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03" w:rsidRDefault="00D91603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Default="00F60461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Default="00F60461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Default="00F60461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Default="00F60461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Pr="00D91603" w:rsidRDefault="00F60461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Pr="00F60461" w:rsidRDefault="00F771F7" w:rsidP="00F60461">
      <w:pPr>
        <w:spacing w:before="840" w:line="276" w:lineRule="auto"/>
        <w:ind w:left="-851"/>
        <w:jc w:val="center"/>
        <w:rPr>
          <w:rFonts w:ascii="Constantia" w:hAnsi="Constantia"/>
          <w:sz w:val="56"/>
          <w:szCs w:val="56"/>
        </w:rPr>
      </w:pPr>
      <w:r w:rsidRPr="00F771F7">
        <w:rPr>
          <w:rFonts w:ascii="Constantia" w:eastAsia="Calibri" w:hAnsi="Constantia"/>
          <w:b/>
          <w:noProof/>
          <w:sz w:val="72"/>
          <w:szCs w:val="72"/>
        </w:rPr>
        <w:pict>
          <v:rect id="Прямоугольник 6" o:spid="_x0000_s1026" style="position:absolute;left:0;text-align:left;margin-left:-52.7pt;margin-top:5.95pt;width:540pt;height:423.55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" fillcolor="#eaa316" stroked="f" strokeweight="2pt">
            <v:path arrowok="t"/>
          </v:rect>
        </w:pict>
      </w:r>
      <w:r w:rsidR="00F60461" w:rsidRPr="00F60461">
        <w:rPr>
          <w:rFonts w:ascii="Constantia" w:hAnsi="Constantia"/>
          <w:b/>
          <w:sz w:val="72"/>
          <w:szCs w:val="72"/>
        </w:rPr>
        <w:t>С</w:t>
      </w:r>
      <w:r w:rsidR="00F60461" w:rsidRPr="00F60461">
        <w:rPr>
          <w:rFonts w:ascii="Constantia" w:hAnsi="Constantia"/>
          <w:sz w:val="56"/>
          <w:szCs w:val="56"/>
        </w:rPr>
        <w:t xml:space="preserve">тратегия </w:t>
      </w:r>
    </w:p>
    <w:p w:rsidR="00F60461" w:rsidRPr="00F60461" w:rsidRDefault="00F60461" w:rsidP="00F60461">
      <w:pPr>
        <w:spacing w:line="276" w:lineRule="auto"/>
        <w:ind w:left="-851"/>
        <w:jc w:val="center"/>
        <w:rPr>
          <w:rFonts w:ascii="Constantia" w:hAnsi="Constantia"/>
          <w:sz w:val="56"/>
          <w:szCs w:val="56"/>
        </w:rPr>
      </w:pPr>
      <w:r w:rsidRPr="00F60461">
        <w:rPr>
          <w:rFonts w:ascii="Constantia" w:hAnsi="Constantia"/>
          <w:sz w:val="56"/>
          <w:szCs w:val="56"/>
        </w:rPr>
        <w:t xml:space="preserve">социально-экономического развития </w:t>
      </w:r>
    </w:p>
    <w:p w:rsidR="002F4FEF" w:rsidRDefault="002F4FEF" w:rsidP="00F60461">
      <w:pPr>
        <w:spacing w:line="276" w:lineRule="auto"/>
        <w:ind w:left="-851"/>
        <w:jc w:val="center"/>
        <w:rPr>
          <w:rFonts w:ascii="Constantia" w:eastAsia="Calibri" w:hAnsi="Constantia"/>
          <w:b/>
          <w:noProof/>
          <w:sz w:val="72"/>
          <w:szCs w:val="72"/>
          <w:lang w:eastAsia="en-US"/>
        </w:rPr>
      </w:pPr>
      <w:r>
        <w:rPr>
          <w:rFonts w:ascii="Constantia" w:eastAsia="Calibri" w:hAnsi="Constantia"/>
          <w:b/>
          <w:noProof/>
          <w:sz w:val="72"/>
          <w:szCs w:val="72"/>
          <w:lang w:eastAsia="en-US"/>
        </w:rPr>
        <w:t>К</w:t>
      </w:r>
      <w:r w:rsidRPr="00F25E80">
        <w:rPr>
          <w:rFonts w:ascii="Constantia" w:eastAsia="Calibri" w:hAnsi="Constantia"/>
          <w:noProof/>
          <w:sz w:val="72"/>
          <w:szCs w:val="72"/>
          <w:lang w:eastAsia="en-US"/>
        </w:rPr>
        <w:t>алитинского</w:t>
      </w:r>
      <w:r>
        <w:rPr>
          <w:rFonts w:ascii="Constantia" w:eastAsia="Calibri" w:hAnsi="Constantia"/>
          <w:b/>
          <w:noProof/>
          <w:sz w:val="72"/>
          <w:szCs w:val="72"/>
          <w:lang w:eastAsia="en-US"/>
        </w:rPr>
        <w:t xml:space="preserve"> </w:t>
      </w:r>
    </w:p>
    <w:p w:rsidR="00F60461" w:rsidRPr="00F60461" w:rsidRDefault="002F4FEF" w:rsidP="00F60461">
      <w:pPr>
        <w:spacing w:line="276" w:lineRule="auto"/>
        <w:ind w:left="-851"/>
        <w:jc w:val="center"/>
        <w:rPr>
          <w:rFonts w:ascii="Constantia" w:hAnsi="Constantia"/>
          <w:sz w:val="56"/>
          <w:szCs w:val="56"/>
        </w:rPr>
      </w:pPr>
      <w:r w:rsidRPr="002F4FEF">
        <w:rPr>
          <w:rFonts w:ascii="Constantia" w:hAnsi="Constantia"/>
          <w:sz w:val="56"/>
          <w:szCs w:val="56"/>
        </w:rPr>
        <w:t>сельского</w:t>
      </w:r>
      <w:r w:rsidR="00F60461">
        <w:rPr>
          <w:rFonts w:ascii="Constantia" w:hAnsi="Constantia"/>
          <w:sz w:val="56"/>
          <w:szCs w:val="56"/>
        </w:rPr>
        <w:t xml:space="preserve"> поселения</w:t>
      </w:r>
    </w:p>
    <w:p w:rsidR="00D91603" w:rsidRPr="00CD4B52" w:rsidRDefault="002F4FEF" w:rsidP="002F4FEF">
      <w:pPr>
        <w:spacing w:line="276" w:lineRule="auto"/>
        <w:jc w:val="center"/>
        <w:rPr>
          <w:rFonts w:ascii="Constantia" w:eastAsia="Calibri" w:hAnsi="Constantia" w:cs="Arial"/>
          <w:sz w:val="22"/>
          <w:szCs w:val="22"/>
          <w:lang w:eastAsia="en-US"/>
        </w:rPr>
      </w:pPr>
      <w:r w:rsidRPr="00CD4B52">
        <w:rPr>
          <w:rFonts w:ascii="Constantia" w:eastAsia="Calibri" w:hAnsi="Constantia" w:cs="Arial"/>
          <w:sz w:val="22"/>
          <w:szCs w:val="22"/>
          <w:lang w:eastAsia="en-US"/>
        </w:rPr>
        <w:t>1 часть</w:t>
      </w:r>
    </w:p>
    <w:p w:rsidR="001B1393" w:rsidRDefault="001B1393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B1393" w:rsidRPr="00D91603" w:rsidRDefault="001B1393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5186F" w:rsidRDefault="0015186F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5186F" w:rsidRPr="0015186F" w:rsidRDefault="0015186F" w:rsidP="0015186F">
      <w:pPr>
        <w:ind w:left="-567"/>
        <w:jc w:val="center"/>
        <w:rPr>
          <w:rFonts w:ascii="Constantia" w:eastAsia="Calibri" w:hAnsi="Constantia"/>
          <w:sz w:val="28"/>
          <w:szCs w:val="28"/>
          <w:lang w:eastAsia="en-US"/>
        </w:rPr>
      </w:pPr>
      <w:r w:rsidRPr="0015186F">
        <w:rPr>
          <w:rFonts w:ascii="Constantia" w:eastAsia="Calibri" w:hAnsi="Constantia"/>
          <w:b/>
          <w:sz w:val="28"/>
          <w:szCs w:val="28"/>
          <w:lang w:eastAsia="en-US"/>
        </w:rPr>
        <w:t>И</w:t>
      </w:r>
      <w:r w:rsidRPr="0015186F">
        <w:rPr>
          <w:rFonts w:ascii="Constantia" w:eastAsia="Calibri" w:hAnsi="Constantia"/>
          <w:sz w:val="28"/>
          <w:szCs w:val="28"/>
          <w:lang w:eastAsia="en-US"/>
        </w:rPr>
        <w:t>нститут территориального планирования «</w:t>
      </w:r>
      <w:r w:rsidRPr="0015186F">
        <w:rPr>
          <w:rFonts w:ascii="Constantia" w:eastAsia="Calibri" w:hAnsi="Constantia"/>
          <w:b/>
          <w:sz w:val="28"/>
          <w:szCs w:val="28"/>
          <w:lang w:eastAsia="en-US"/>
        </w:rPr>
        <w:t>У</w:t>
      </w:r>
      <w:r w:rsidRPr="0015186F">
        <w:rPr>
          <w:rFonts w:ascii="Constantia" w:eastAsia="Calibri" w:hAnsi="Constantia"/>
          <w:sz w:val="28"/>
          <w:szCs w:val="28"/>
          <w:lang w:eastAsia="en-US"/>
        </w:rPr>
        <w:t>рбаника»</w:t>
      </w:r>
    </w:p>
    <w:p w:rsidR="0015186F" w:rsidRDefault="0015186F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5186F" w:rsidRDefault="0015186F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5186F" w:rsidRDefault="0015186F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D91603" w:rsidRPr="00F60461" w:rsidRDefault="00D91603" w:rsidP="00CC534A">
      <w:pPr>
        <w:ind w:left="-567"/>
        <w:jc w:val="center"/>
        <w:rPr>
          <w:rFonts w:ascii="Constantia" w:eastAsia="Calibri" w:hAnsi="Constantia"/>
          <w:sz w:val="28"/>
          <w:szCs w:val="28"/>
          <w:lang w:eastAsia="en-US"/>
        </w:rPr>
      </w:pPr>
      <w:r w:rsidRPr="00F60461">
        <w:rPr>
          <w:rFonts w:ascii="Constantia" w:eastAsia="Calibri" w:hAnsi="Constantia"/>
          <w:b/>
          <w:sz w:val="28"/>
          <w:szCs w:val="28"/>
          <w:lang w:eastAsia="en-US"/>
        </w:rPr>
        <w:t>С</w:t>
      </w:r>
      <w:r w:rsidRPr="00F60461">
        <w:rPr>
          <w:rFonts w:ascii="Constantia" w:eastAsia="Calibri" w:hAnsi="Constantia"/>
          <w:sz w:val="28"/>
          <w:szCs w:val="28"/>
          <w:lang w:eastAsia="en-US"/>
        </w:rPr>
        <w:t xml:space="preserve">анкт-Петербург – </w:t>
      </w:r>
      <w:proofErr w:type="spellStart"/>
      <w:r w:rsidR="002F4FEF" w:rsidRPr="002F4FEF">
        <w:rPr>
          <w:rFonts w:ascii="Constantia" w:eastAsia="Calibri" w:hAnsi="Constantia"/>
          <w:sz w:val="28"/>
          <w:szCs w:val="28"/>
          <w:lang w:eastAsia="en-US"/>
        </w:rPr>
        <w:t>Калитино</w:t>
      </w:r>
      <w:proofErr w:type="spellEnd"/>
    </w:p>
    <w:p w:rsidR="00D91603" w:rsidRDefault="00D91603" w:rsidP="00CC534A">
      <w:pPr>
        <w:ind w:left="-567"/>
        <w:jc w:val="center"/>
        <w:rPr>
          <w:rFonts w:ascii="Constantia" w:eastAsia="Calibri" w:hAnsi="Constantia"/>
          <w:sz w:val="28"/>
          <w:szCs w:val="28"/>
          <w:lang w:eastAsia="en-US"/>
        </w:rPr>
      </w:pPr>
      <w:r w:rsidRPr="00F60461">
        <w:rPr>
          <w:rFonts w:ascii="Constantia" w:eastAsia="Calibri" w:hAnsi="Constantia"/>
          <w:sz w:val="28"/>
          <w:szCs w:val="28"/>
          <w:lang w:eastAsia="en-US"/>
        </w:rPr>
        <w:t>201</w:t>
      </w:r>
      <w:r w:rsidR="002F4FEF">
        <w:rPr>
          <w:rFonts w:ascii="Constantia" w:eastAsia="Calibri" w:hAnsi="Constantia"/>
          <w:sz w:val="28"/>
          <w:szCs w:val="28"/>
          <w:lang w:eastAsia="en-US"/>
        </w:rPr>
        <w:t>4</w:t>
      </w:r>
    </w:p>
    <w:p w:rsidR="00F60461" w:rsidRDefault="00F60461" w:rsidP="00F60461">
      <w:pPr>
        <w:ind w:left="-567"/>
        <w:rPr>
          <w:rFonts w:ascii="Constantia" w:eastAsia="Calibri" w:hAnsi="Constantia"/>
          <w:sz w:val="28"/>
          <w:szCs w:val="28"/>
          <w:lang w:eastAsia="en-US"/>
        </w:rPr>
      </w:pPr>
    </w:p>
    <w:p w:rsidR="0015186F" w:rsidRDefault="0015186F" w:rsidP="00F60461">
      <w:pPr>
        <w:ind w:left="-567"/>
        <w:rPr>
          <w:rFonts w:ascii="Constantia" w:eastAsia="Calibri" w:hAnsi="Constantia"/>
          <w:sz w:val="28"/>
          <w:szCs w:val="28"/>
          <w:lang w:eastAsia="en-US"/>
        </w:rPr>
      </w:pPr>
    </w:p>
    <w:p w:rsidR="0015186F" w:rsidRDefault="0015186F" w:rsidP="00F60461">
      <w:pPr>
        <w:ind w:left="-567"/>
        <w:rPr>
          <w:rFonts w:ascii="Constantia" w:eastAsia="Calibri" w:hAnsi="Constantia"/>
          <w:sz w:val="28"/>
          <w:szCs w:val="28"/>
          <w:lang w:eastAsia="en-US"/>
        </w:rPr>
      </w:pPr>
    </w:p>
    <w:p w:rsidR="0015186F" w:rsidRPr="0015186F" w:rsidRDefault="0015186F" w:rsidP="00F60461">
      <w:pPr>
        <w:ind w:left="-567"/>
        <w:rPr>
          <w:rFonts w:ascii="Constantia" w:eastAsia="Calibri" w:hAnsi="Constantia"/>
          <w:sz w:val="28"/>
          <w:szCs w:val="28"/>
          <w:lang w:eastAsia="en-US"/>
        </w:rPr>
      </w:pPr>
    </w:p>
    <w:p w:rsidR="009819AB" w:rsidRPr="00AC0B40" w:rsidRDefault="009819AB" w:rsidP="0015186F">
      <w:pPr>
        <w:pageBreakBefore/>
        <w:spacing w:line="276" w:lineRule="auto"/>
        <w:jc w:val="right"/>
        <w:rPr>
          <w:rFonts w:ascii="Constantia" w:eastAsia="Calibri" w:hAnsi="Constantia" w:cs="Arial"/>
          <w:sz w:val="20"/>
          <w:szCs w:val="22"/>
          <w:lang w:eastAsia="en-US"/>
        </w:rPr>
      </w:pPr>
      <w:r w:rsidRPr="00AC0B40">
        <w:rPr>
          <w:rFonts w:ascii="Constantia" w:eastAsia="Calibri" w:hAnsi="Constantia" w:cs="Arial"/>
          <w:sz w:val="20"/>
          <w:szCs w:val="22"/>
          <w:lang w:eastAsia="en-US"/>
        </w:rPr>
        <w:lastRenderedPageBreak/>
        <w:t>Инв.</w:t>
      </w:r>
      <w:r w:rsidR="0015186F" w:rsidRPr="00AC0B40">
        <w:rPr>
          <w:rFonts w:ascii="Constantia" w:eastAsia="Calibri" w:hAnsi="Constantia" w:cs="Arial"/>
          <w:sz w:val="20"/>
          <w:szCs w:val="22"/>
          <w:lang w:eastAsia="en-US"/>
        </w:rPr>
        <w:t xml:space="preserve"> </w:t>
      </w:r>
      <w:r w:rsidRPr="00AC0B40">
        <w:rPr>
          <w:rFonts w:ascii="Constantia" w:eastAsia="Calibri" w:hAnsi="Constantia" w:cs="Arial"/>
          <w:sz w:val="20"/>
          <w:szCs w:val="22"/>
          <w:lang w:eastAsia="en-US"/>
        </w:rPr>
        <w:t>№ 47</w:t>
      </w:r>
      <w:r w:rsidR="00E73F60" w:rsidRPr="00AC0B40">
        <w:rPr>
          <w:rFonts w:ascii="Constantia" w:eastAsia="Calibri" w:hAnsi="Constantia" w:cs="Arial"/>
          <w:sz w:val="20"/>
          <w:szCs w:val="22"/>
          <w:lang w:eastAsia="en-US"/>
        </w:rPr>
        <w:t>97</w:t>
      </w:r>
      <w:r w:rsidRPr="00AC0B40">
        <w:rPr>
          <w:rFonts w:ascii="Constantia" w:eastAsia="Calibri" w:hAnsi="Constantia" w:cs="Arial"/>
          <w:sz w:val="20"/>
          <w:szCs w:val="22"/>
          <w:lang w:eastAsia="en-US"/>
        </w:rPr>
        <w:t>/</w:t>
      </w:r>
      <w:r w:rsidR="0015186F" w:rsidRPr="00AC0B40">
        <w:rPr>
          <w:rFonts w:ascii="Constantia" w:eastAsia="Calibri" w:hAnsi="Constantia" w:cs="Arial"/>
          <w:sz w:val="20"/>
          <w:szCs w:val="22"/>
          <w:lang w:eastAsia="en-US"/>
        </w:rPr>
        <w:t>101</w:t>
      </w:r>
    </w:p>
    <w:p w:rsidR="009819AB" w:rsidRPr="0015186F" w:rsidRDefault="0015186F" w:rsidP="009819AB">
      <w:pPr>
        <w:spacing w:line="276" w:lineRule="auto"/>
        <w:jc w:val="right"/>
        <w:rPr>
          <w:rFonts w:ascii="Constantia" w:eastAsia="Calibri" w:hAnsi="Constantia" w:cs="Arial"/>
          <w:sz w:val="20"/>
          <w:szCs w:val="22"/>
          <w:lang w:eastAsia="en-US"/>
        </w:rPr>
      </w:pPr>
      <w:r w:rsidRPr="00AC0B40">
        <w:rPr>
          <w:rFonts w:ascii="Constantia" w:eastAsia="Calibri" w:hAnsi="Constantia" w:cs="Arial"/>
          <w:sz w:val="20"/>
          <w:szCs w:val="22"/>
          <w:lang w:eastAsia="en-US"/>
        </w:rPr>
        <w:t>Экз. № 1</w:t>
      </w: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0"/>
          <w:szCs w:val="22"/>
          <w:lang w:eastAsia="en-US"/>
        </w:rPr>
      </w:pPr>
    </w:p>
    <w:p w:rsidR="0015186F" w:rsidRPr="0015186F" w:rsidRDefault="0015186F" w:rsidP="009819AB">
      <w:pPr>
        <w:spacing w:line="276" w:lineRule="auto"/>
        <w:jc w:val="center"/>
        <w:rPr>
          <w:rFonts w:ascii="Constantia" w:eastAsia="Calibri" w:hAnsi="Constantia" w:cs="Arial"/>
          <w:sz w:val="20"/>
          <w:szCs w:val="22"/>
          <w:lang w:eastAsia="en-US"/>
        </w:rPr>
      </w:pPr>
    </w:p>
    <w:p w:rsidR="0015186F" w:rsidRPr="00347A09" w:rsidRDefault="0015186F" w:rsidP="009819AB">
      <w:pPr>
        <w:spacing w:line="276" w:lineRule="auto"/>
        <w:jc w:val="center"/>
        <w:rPr>
          <w:rFonts w:ascii="Constantia" w:eastAsia="Calibri" w:hAnsi="Constantia" w:cs="Arial"/>
          <w:sz w:val="52"/>
          <w:szCs w:val="48"/>
          <w:lang w:eastAsia="en-US"/>
        </w:rPr>
      </w:pPr>
    </w:p>
    <w:p w:rsidR="0015186F" w:rsidRPr="00347A09" w:rsidRDefault="0015186F" w:rsidP="009819AB">
      <w:pPr>
        <w:spacing w:line="276" w:lineRule="auto"/>
        <w:jc w:val="center"/>
        <w:rPr>
          <w:rFonts w:ascii="Constantia" w:eastAsia="Calibri" w:hAnsi="Constantia" w:cs="Arial"/>
          <w:sz w:val="52"/>
          <w:szCs w:val="48"/>
          <w:lang w:eastAsia="en-US"/>
        </w:rPr>
      </w:pPr>
      <w:r w:rsidRPr="00347A09">
        <w:rPr>
          <w:rFonts w:ascii="Constantia" w:eastAsia="Calibri" w:hAnsi="Constantia" w:cs="Arial"/>
          <w:sz w:val="52"/>
          <w:szCs w:val="48"/>
          <w:lang w:eastAsia="en-US"/>
        </w:rPr>
        <w:t xml:space="preserve">СТРАТЕГИЯ </w:t>
      </w:r>
    </w:p>
    <w:p w:rsidR="009819AB" w:rsidRPr="00347A09" w:rsidRDefault="0015186F" w:rsidP="009819AB">
      <w:pPr>
        <w:spacing w:line="276" w:lineRule="auto"/>
        <w:jc w:val="center"/>
        <w:rPr>
          <w:rFonts w:ascii="Constantia" w:eastAsia="Calibri" w:hAnsi="Constantia" w:cs="Arial"/>
          <w:sz w:val="52"/>
          <w:szCs w:val="48"/>
          <w:lang w:eastAsia="en-US"/>
        </w:rPr>
      </w:pPr>
      <w:r w:rsidRPr="00347A09">
        <w:rPr>
          <w:rFonts w:ascii="Constantia" w:eastAsia="Calibri" w:hAnsi="Constantia" w:cs="Arial"/>
          <w:sz w:val="52"/>
          <w:szCs w:val="48"/>
          <w:lang w:eastAsia="en-US"/>
        </w:rPr>
        <w:t>СОЦИАЛЬНО-ЭКОНОМИЧЕСКОГО РАЗВИТИЯ</w:t>
      </w: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8"/>
          <w:szCs w:val="32"/>
          <w:lang w:eastAsia="en-US"/>
        </w:rPr>
      </w:pPr>
      <w:r w:rsidRPr="0015186F">
        <w:rPr>
          <w:rFonts w:ascii="Constantia" w:eastAsia="Calibri" w:hAnsi="Constantia" w:cs="Arial"/>
          <w:sz w:val="28"/>
          <w:szCs w:val="32"/>
          <w:lang w:eastAsia="en-US"/>
        </w:rPr>
        <w:t>муниципального образования</w:t>
      </w:r>
    </w:p>
    <w:p w:rsidR="009819AB" w:rsidRPr="0015186F" w:rsidRDefault="00E73F60" w:rsidP="009819AB">
      <w:pPr>
        <w:spacing w:line="276" w:lineRule="auto"/>
        <w:jc w:val="center"/>
        <w:rPr>
          <w:rFonts w:ascii="Constantia" w:eastAsia="Calibri" w:hAnsi="Constantia" w:cs="Arial"/>
          <w:sz w:val="52"/>
          <w:szCs w:val="48"/>
          <w:lang w:eastAsia="en-US"/>
        </w:rPr>
      </w:pPr>
      <w:r>
        <w:rPr>
          <w:rFonts w:ascii="Constantia" w:eastAsia="Calibri" w:hAnsi="Constantia" w:cs="Arial"/>
          <w:sz w:val="52"/>
          <w:szCs w:val="48"/>
          <w:lang w:eastAsia="en-US"/>
        </w:rPr>
        <w:t>КАЛИТИНСКОЕ СЕЛЬСКОЕ</w:t>
      </w:r>
      <w:r w:rsidR="009819AB" w:rsidRPr="0015186F">
        <w:rPr>
          <w:rFonts w:ascii="Constantia" w:eastAsia="Calibri" w:hAnsi="Constantia" w:cs="Arial"/>
          <w:sz w:val="52"/>
          <w:szCs w:val="48"/>
          <w:lang w:eastAsia="en-US"/>
        </w:rPr>
        <w:t xml:space="preserve"> ПОСЕЛЕНИЕ</w:t>
      </w: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8"/>
          <w:szCs w:val="28"/>
          <w:lang w:eastAsia="en-US"/>
        </w:rPr>
      </w:pPr>
      <w:r w:rsidRPr="0015186F">
        <w:rPr>
          <w:rFonts w:ascii="Constantia" w:eastAsia="Calibri" w:hAnsi="Constantia" w:cs="Arial"/>
          <w:sz w:val="28"/>
          <w:szCs w:val="28"/>
          <w:lang w:eastAsia="en-US"/>
        </w:rPr>
        <w:t xml:space="preserve">Волосовского муниципального района </w:t>
      </w: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8"/>
          <w:szCs w:val="28"/>
          <w:lang w:eastAsia="en-US"/>
        </w:rPr>
      </w:pPr>
      <w:r w:rsidRPr="0015186F">
        <w:rPr>
          <w:rFonts w:ascii="Constantia" w:eastAsia="Calibri" w:hAnsi="Constantia" w:cs="Arial"/>
          <w:sz w:val="28"/>
          <w:szCs w:val="28"/>
          <w:lang w:eastAsia="en-US"/>
        </w:rPr>
        <w:t>Ленинградской области</w:t>
      </w: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2"/>
          <w:szCs w:val="22"/>
          <w:lang w:eastAsia="en-US"/>
        </w:rPr>
      </w:pP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2"/>
          <w:szCs w:val="22"/>
          <w:lang w:eastAsia="en-US"/>
        </w:rPr>
      </w:pPr>
    </w:p>
    <w:p w:rsidR="009819AB" w:rsidRDefault="009819AB" w:rsidP="009819AB">
      <w:pPr>
        <w:spacing w:line="360" w:lineRule="auto"/>
        <w:rPr>
          <w:rFonts w:ascii="Constantia" w:eastAsia="Calibri" w:hAnsi="Constantia"/>
          <w:sz w:val="26"/>
          <w:szCs w:val="26"/>
          <w:lang w:eastAsia="en-US"/>
        </w:rPr>
      </w:pPr>
    </w:p>
    <w:p w:rsidR="0015186F" w:rsidRDefault="0015186F" w:rsidP="009819AB">
      <w:pPr>
        <w:spacing w:line="360" w:lineRule="auto"/>
        <w:rPr>
          <w:rFonts w:ascii="Constantia" w:eastAsia="Calibri" w:hAnsi="Constantia"/>
          <w:sz w:val="26"/>
          <w:szCs w:val="26"/>
          <w:lang w:eastAsia="en-US"/>
        </w:rPr>
      </w:pPr>
    </w:p>
    <w:p w:rsidR="0015186F" w:rsidRPr="0015186F" w:rsidRDefault="0015186F" w:rsidP="009819AB">
      <w:pPr>
        <w:spacing w:line="360" w:lineRule="auto"/>
        <w:rPr>
          <w:rFonts w:ascii="Constantia" w:eastAsia="Calibri" w:hAnsi="Constantia"/>
          <w:sz w:val="26"/>
          <w:szCs w:val="26"/>
          <w:lang w:eastAsia="en-US"/>
        </w:rPr>
      </w:pPr>
    </w:p>
    <w:p w:rsidR="009819AB" w:rsidRPr="0015186F" w:rsidRDefault="009819AB" w:rsidP="009819AB">
      <w:pPr>
        <w:spacing w:line="360" w:lineRule="auto"/>
        <w:rPr>
          <w:rFonts w:ascii="Constantia" w:eastAsia="Calibri" w:hAnsi="Constantia" w:cs="Arial"/>
          <w:sz w:val="26"/>
          <w:szCs w:val="26"/>
          <w:lang w:eastAsia="en-US"/>
        </w:rPr>
      </w:pPr>
      <w:r w:rsidRPr="0015186F">
        <w:rPr>
          <w:rFonts w:ascii="Constantia" w:eastAsia="Calibri" w:hAnsi="Constantia" w:cs="Arial"/>
          <w:sz w:val="26"/>
          <w:szCs w:val="26"/>
          <w:lang w:eastAsia="en-US"/>
        </w:rPr>
        <w:t>Генеральный директор</w:t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  <w:t xml:space="preserve">А. В. </w:t>
      </w:r>
      <w:proofErr w:type="spellStart"/>
      <w:r w:rsidRPr="0015186F">
        <w:rPr>
          <w:rFonts w:ascii="Constantia" w:eastAsia="Calibri" w:hAnsi="Constantia" w:cs="Arial"/>
          <w:sz w:val="26"/>
          <w:szCs w:val="26"/>
          <w:lang w:eastAsia="en-US"/>
        </w:rPr>
        <w:t>Финогенов</w:t>
      </w:r>
      <w:proofErr w:type="spellEnd"/>
    </w:p>
    <w:p w:rsidR="009819AB" w:rsidRPr="0015186F" w:rsidRDefault="009819AB" w:rsidP="009819AB">
      <w:pPr>
        <w:spacing w:line="360" w:lineRule="auto"/>
        <w:rPr>
          <w:rFonts w:ascii="Constantia" w:eastAsia="Calibri" w:hAnsi="Constantia" w:cs="Arial"/>
          <w:sz w:val="26"/>
          <w:szCs w:val="26"/>
          <w:lang w:eastAsia="en-US"/>
        </w:rPr>
      </w:pPr>
    </w:p>
    <w:p w:rsidR="009819AB" w:rsidRPr="0015186F" w:rsidRDefault="009819AB" w:rsidP="009819AB">
      <w:pPr>
        <w:spacing w:line="360" w:lineRule="auto"/>
        <w:rPr>
          <w:rFonts w:ascii="Constantia" w:eastAsia="Calibri" w:hAnsi="Constantia" w:cs="Arial"/>
          <w:sz w:val="26"/>
          <w:szCs w:val="26"/>
          <w:lang w:eastAsia="en-US"/>
        </w:rPr>
      </w:pPr>
      <w:r w:rsidRPr="0015186F">
        <w:rPr>
          <w:rFonts w:ascii="Constantia" w:eastAsia="Calibri" w:hAnsi="Constantia" w:cs="Arial"/>
          <w:sz w:val="26"/>
          <w:szCs w:val="26"/>
          <w:lang w:eastAsia="en-US"/>
        </w:rPr>
        <w:t>Руководитель проекта</w:t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  <w:t xml:space="preserve">О. В. </w:t>
      </w:r>
      <w:proofErr w:type="spellStart"/>
      <w:r w:rsidRPr="0015186F">
        <w:rPr>
          <w:rFonts w:ascii="Constantia" w:eastAsia="Calibri" w:hAnsi="Constantia" w:cs="Arial"/>
          <w:sz w:val="26"/>
          <w:szCs w:val="26"/>
          <w:lang w:eastAsia="en-US"/>
        </w:rPr>
        <w:t>Можгова</w:t>
      </w:r>
      <w:proofErr w:type="spellEnd"/>
    </w:p>
    <w:p w:rsidR="009819AB" w:rsidRPr="0015186F" w:rsidRDefault="009819AB" w:rsidP="009819AB">
      <w:pPr>
        <w:spacing w:line="360" w:lineRule="auto"/>
        <w:jc w:val="center"/>
        <w:rPr>
          <w:rFonts w:ascii="Constantia" w:eastAsia="Calibri" w:hAnsi="Constantia"/>
          <w:sz w:val="26"/>
          <w:szCs w:val="26"/>
          <w:lang w:eastAsia="en-US"/>
        </w:rPr>
      </w:pPr>
    </w:p>
    <w:p w:rsidR="009819AB" w:rsidRPr="0015186F" w:rsidRDefault="009819AB" w:rsidP="009819AB">
      <w:pPr>
        <w:spacing w:line="360" w:lineRule="auto"/>
        <w:jc w:val="center"/>
        <w:rPr>
          <w:rFonts w:ascii="Constantia" w:eastAsia="Calibri" w:hAnsi="Constantia" w:cs="Arial"/>
          <w:sz w:val="26"/>
          <w:szCs w:val="26"/>
          <w:lang w:eastAsia="en-US"/>
        </w:rPr>
      </w:pPr>
      <w:r w:rsidRPr="0015186F">
        <w:rPr>
          <w:rFonts w:ascii="Constantia" w:eastAsia="Calibri" w:hAnsi="Constantia" w:cs="Arial"/>
          <w:sz w:val="26"/>
          <w:szCs w:val="26"/>
          <w:lang w:eastAsia="en-US"/>
        </w:rPr>
        <w:t xml:space="preserve">Санкт-Петербург – </w:t>
      </w:r>
      <w:proofErr w:type="spellStart"/>
      <w:r w:rsidR="00347A09">
        <w:rPr>
          <w:rFonts w:ascii="Constantia" w:eastAsia="Calibri" w:hAnsi="Constantia" w:cs="Arial"/>
          <w:sz w:val="26"/>
          <w:szCs w:val="26"/>
          <w:lang w:eastAsia="en-US"/>
        </w:rPr>
        <w:t>Калитино</w:t>
      </w:r>
      <w:proofErr w:type="spellEnd"/>
    </w:p>
    <w:p w:rsidR="009819AB" w:rsidRPr="0015186F" w:rsidRDefault="009819AB" w:rsidP="009819AB">
      <w:pPr>
        <w:spacing w:line="360" w:lineRule="auto"/>
        <w:jc w:val="center"/>
        <w:rPr>
          <w:rFonts w:ascii="Constantia" w:eastAsia="Calibri" w:hAnsi="Constantia" w:cs="Arial"/>
          <w:sz w:val="26"/>
          <w:szCs w:val="26"/>
          <w:lang w:eastAsia="en-US"/>
        </w:rPr>
      </w:pPr>
      <w:r w:rsidRPr="0015186F">
        <w:rPr>
          <w:rFonts w:ascii="Constantia" w:eastAsia="Calibri" w:hAnsi="Constantia" w:cs="Arial"/>
          <w:sz w:val="26"/>
          <w:szCs w:val="26"/>
          <w:lang w:eastAsia="en-US"/>
        </w:rPr>
        <w:t>201</w:t>
      </w:r>
      <w:r w:rsidR="00E73F60">
        <w:rPr>
          <w:rFonts w:ascii="Constantia" w:eastAsia="Calibri" w:hAnsi="Constantia" w:cs="Arial"/>
          <w:sz w:val="26"/>
          <w:szCs w:val="26"/>
          <w:lang w:eastAsia="en-US"/>
        </w:rPr>
        <w:t>4</w:t>
      </w:r>
      <w:r w:rsidRPr="0015186F">
        <w:rPr>
          <w:rFonts w:ascii="Constantia" w:eastAsia="Calibri" w:hAnsi="Constantia" w:cs="Arial"/>
          <w:sz w:val="26"/>
          <w:szCs w:val="26"/>
          <w:lang w:val="en-US" w:eastAsia="en-US"/>
        </w:rPr>
        <w:t xml:space="preserve"> </w:t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>год</w:t>
      </w:r>
    </w:p>
    <w:p w:rsidR="005D553C" w:rsidRPr="00F670AC" w:rsidRDefault="005D553C" w:rsidP="0015186F">
      <w:pPr>
        <w:pageBreakBefore/>
        <w:rPr>
          <w:rFonts w:ascii="Constantia" w:hAnsi="Constantia"/>
          <w:b/>
          <w:color w:val="4F6228"/>
        </w:rPr>
      </w:pPr>
      <w:r w:rsidRPr="00F670AC">
        <w:rPr>
          <w:rFonts w:ascii="Constantia" w:hAnsi="Constantia"/>
          <w:b/>
          <w:color w:val="4F6228"/>
        </w:rPr>
        <w:lastRenderedPageBreak/>
        <w:t>Оглавление</w:t>
      </w:r>
    </w:p>
    <w:p w:rsidR="00CD4B52" w:rsidRPr="00CD4B52" w:rsidRDefault="00F771F7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F771F7">
        <w:rPr>
          <w:rFonts w:ascii="Corbel" w:hAnsi="Corbel"/>
        </w:rPr>
        <w:fldChar w:fldCharType="begin"/>
      </w:r>
      <w:r w:rsidR="005D553C" w:rsidRPr="00CD4B52">
        <w:rPr>
          <w:rFonts w:ascii="Corbel" w:hAnsi="Corbel"/>
        </w:rPr>
        <w:instrText xml:space="preserve"> TOC \o "1-3" \h \z \u </w:instrText>
      </w:r>
      <w:r w:rsidRPr="00F771F7">
        <w:rPr>
          <w:rFonts w:ascii="Corbel" w:hAnsi="Corbel"/>
        </w:rPr>
        <w:fldChar w:fldCharType="separate"/>
      </w:r>
      <w:hyperlink w:anchor="_Toc381641253" w:history="1">
        <w:r w:rsidR="00CD4B52" w:rsidRPr="00CD4B52">
          <w:rPr>
            <w:rStyle w:val="ab"/>
          </w:rPr>
          <w:t>Введение</w:t>
        </w:r>
        <w:r w:rsidR="00CD4B52" w:rsidRPr="00CD4B52">
          <w:rPr>
            <w:webHidden/>
          </w:rPr>
          <w:tab/>
        </w:r>
        <w:r w:rsidRPr="00CD4B52">
          <w:rPr>
            <w:webHidden/>
          </w:rPr>
          <w:fldChar w:fldCharType="begin"/>
        </w:r>
        <w:r w:rsidR="00CD4B52" w:rsidRPr="00CD4B52">
          <w:rPr>
            <w:webHidden/>
          </w:rPr>
          <w:instrText xml:space="preserve"> PAGEREF _Toc381641253 \h </w:instrText>
        </w:r>
        <w:r w:rsidRPr="00CD4B52">
          <w:rPr>
            <w:webHidden/>
          </w:rPr>
        </w:r>
        <w:r w:rsidRPr="00CD4B52">
          <w:rPr>
            <w:webHidden/>
          </w:rPr>
          <w:fldChar w:fldCharType="separate"/>
        </w:r>
        <w:r w:rsidR="00A861C8">
          <w:rPr>
            <w:webHidden/>
          </w:rPr>
          <w:t>4</w:t>
        </w:r>
        <w:r w:rsidRPr="00CD4B52">
          <w:rPr>
            <w:webHidden/>
          </w:rPr>
          <w:fldChar w:fldCharType="end"/>
        </w:r>
      </w:hyperlink>
    </w:p>
    <w:p w:rsidR="00CD4B52" w:rsidRPr="00CD4B52" w:rsidRDefault="00F771F7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81641254" w:history="1">
        <w:r w:rsidR="00CD4B52" w:rsidRPr="00CD4B52">
          <w:rPr>
            <w:rStyle w:val="ab"/>
            <w:bCs/>
            <w:kern w:val="32"/>
          </w:rPr>
          <w:t>Историческая справка</w:t>
        </w:r>
        <w:r w:rsidR="00CD4B52" w:rsidRPr="00CD4B52">
          <w:rPr>
            <w:webHidden/>
          </w:rPr>
          <w:tab/>
        </w:r>
        <w:r w:rsidRPr="00CD4B52">
          <w:rPr>
            <w:webHidden/>
          </w:rPr>
          <w:fldChar w:fldCharType="begin"/>
        </w:r>
        <w:r w:rsidR="00CD4B52" w:rsidRPr="00CD4B52">
          <w:rPr>
            <w:webHidden/>
          </w:rPr>
          <w:instrText xml:space="preserve"> PAGEREF _Toc381641254 \h </w:instrText>
        </w:r>
        <w:r w:rsidRPr="00CD4B52">
          <w:rPr>
            <w:webHidden/>
          </w:rPr>
        </w:r>
        <w:r w:rsidRPr="00CD4B52">
          <w:rPr>
            <w:webHidden/>
          </w:rPr>
          <w:fldChar w:fldCharType="separate"/>
        </w:r>
        <w:r w:rsidR="00A861C8">
          <w:rPr>
            <w:webHidden/>
          </w:rPr>
          <w:t>6</w:t>
        </w:r>
        <w:r w:rsidRPr="00CD4B52">
          <w:rPr>
            <w:webHidden/>
          </w:rPr>
          <w:fldChar w:fldCharType="end"/>
        </w:r>
      </w:hyperlink>
    </w:p>
    <w:p w:rsidR="00CD4B52" w:rsidRPr="00CD4B52" w:rsidRDefault="00F771F7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81641255" w:history="1">
        <w:r w:rsidR="00CD4B52" w:rsidRPr="00CD4B52">
          <w:rPr>
            <w:rStyle w:val="ab"/>
            <w:bCs/>
            <w:kern w:val="32"/>
          </w:rPr>
          <w:t>Пространственная характеристика территории муниципального образования.</w:t>
        </w:r>
        <w:r w:rsidR="00CD4B52" w:rsidRPr="00CD4B52">
          <w:rPr>
            <w:webHidden/>
          </w:rPr>
          <w:tab/>
        </w:r>
        <w:r w:rsidRPr="00CD4B52">
          <w:rPr>
            <w:webHidden/>
          </w:rPr>
          <w:fldChar w:fldCharType="begin"/>
        </w:r>
        <w:r w:rsidR="00CD4B52" w:rsidRPr="00CD4B52">
          <w:rPr>
            <w:webHidden/>
          </w:rPr>
          <w:instrText xml:space="preserve"> PAGEREF _Toc381641255 \h </w:instrText>
        </w:r>
        <w:r w:rsidRPr="00CD4B52">
          <w:rPr>
            <w:webHidden/>
          </w:rPr>
        </w:r>
        <w:r w:rsidRPr="00CD4B52">
          <w:rPr>
            <w:webHidden/>
          </w:rPr>
          <w:fldChar w:fldCharType="separate"/>
        </w:r>
        <w:r w:rsidR="00A861C8">
          <w:rPr>
            <w:webHidden/>
          </w:rPr>
          <w:t>7</w:t>
        </w:r>
        <w:r w:rsidRPr="00CD4B52">
          <w:rPr>
            <w:webHidden/>
          </w:rPr>
          <w:fldChar w:fldCharType="end"/>
        </w:r>
      </w:hyperlink>
    </w:p>
    <w:p w:rsidR="00CD4B52" w:rsidRPr="00CD4B52" w:rsidRDefault="00F771F7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56" w:history="1">
        <w:r w:rsidR="00CD4B52" w:rsidRPr="00CD4B52">
          <w:rPr>
            <w:rStyle w:val="ab"/>
            <w:rFonts w:ascii="Constantia" w:hAnsi="Constantia"/>
            <w:bCs/>
            <w:noProof/>
          </w:rPr>
          <w:t>Особенности пространственной организации и системы расселения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_Toc381641256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7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57" w:history="1">
        <w:r w:rsidR="00CD4B52" w:rsidRPr="00CD4B52">
          <w:rPr>
            <w:rStyle w:val="ab"/>
            <w:rFonts w:ascii="Constantia" w:hAnsi="Constantia"/>
            <w:bCs/>
            <w:noProof/>
          </w:rPr>
          <w:t>Ключевые транспортные магистрали и другие инфраструктурные объекты, природные объекты, земельные ресурсы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_Toc381641257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9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58" w:history="1">
        <w:r w:rsidR="00CD4B52" w:rsidRPr="00CD4B52">
          <w:rPr>
            <w:rStyle w:val="ab"/>
            <w:rFonts w:ascii="Constantia" w:hAnsi="Constantia"/>
            <w:bCs/>
            <w:noProof/>
          </w:rPr>
          <w:t>Ключевые транспортные магистрали и другие инфраструктурные объекты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_Toc381641258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9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59" w:history="1">
        <w:r w:rsidR="00CD4B52" w:rsidRPr="00CD4B52">
          <w:rPr>
            <w:rStyle w:val="ab"/>
            <w:rFonts w:ascii="Constantia" w:hAnsi="Constantia"/>
            <w:bCs/>
            <w:noProof/>
          </w:rPr>
          <w:t>Транспортные магистрали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_Toc381641259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9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60" w:history="1">
        <w:r w:rsidR="00CD4B52" w:rsidRPr="00CD4B52">
          <w:rPr>
            <w:rStyle w:val="ab"/>
            <w:rFonts w:ascii="Constantia" w:hAnsi="Constantia"/>
            <w:bCs/>
            <w:noProof/>
          </w:rPr>
          <w:t>Земельные ресурсы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_Toc381641260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9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61" w:history="1">
        <w:r w:rsidR="00CD4B52" w:rsidRPr="00CD4B52">
          <w:rPr>
            <w:rStyle w:val="ab"/>
            <w:rFonts w:ascii="Constantia" w:hAnsi="Constantia"/>
            <w:bCs/>
            <w:noProof/>
          </w:rPr>
          <w:t>Природные ресурсы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_Toc381641261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10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62" w:history="1">
        <w:r w:rsidR="00CD4B52" w:rsidRPr="00CD4B52">
          <w:rPr>
            <w:rStyle w:val="ab"/>
            <w:rFonts w:ascii="Constantia" w:hAnsi="Constantia"/>
            <w:bCs/>
            <w:noProof/>
          </w:rPr>
          <w:t>Анализ роли и места поселения в пространственной структуре Санкт-Петербургской агломерации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_Toc381641262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15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81641263" w:history="1">
        <w:r w:rsidR="00CD4B52" w:rsidRPr="00CD4B52">
          <w:rPr>
            <w:rStyle w:val="ab"/>
            <w:bCs/>
            <w:kern w:val="32"/>
          </w:rPr>
          <w:t>Итоги социально-экономического развития муниципального образования Калитинское сельское поселение</w:t>
        </w:r>
        <w:r w:rsidR="00CD4B52" w:rsidRPr="00CD4B52">
          <w:rPr>
            <w:webHidden/>
          </w:rPr>
          <w:tab/>
        </w:r>
        <w:r w:rsidRPr="00CD4B52">
          <w:rPr>
            <w:webHidden/>
          </w:rPr>
          <w:fldChar w:fldCharType="begin"/>
        </w:r>
        <w:r w:rsidR="00CD4B52" w:rsidRPr="00CD4B52">
          <w:rPr>
            <w:webHidden/>
          </w:rPr>
          <w:instrText xml:space="preserve"> PAGEREF _Toc381641263 \h </w:instrText>
        </w:r>
        <w:r w:rsidRPr="00CD4B52">
          <w:rPr>
            <w:webHidden/>
          </w:rPr>
        </w:r>
        <w:r w:rsidRPr="00CD4B52">
          <w:rPr>
            <w:webHidden/>
          </w:rPr>
          <w:fldChar w:fldCharType="separate"/>
        </w:r>
        <w:r w:rsidR="00A861C8">
          <w:rPr>
            <w:webHidden/>
          </w:rPr>
          <w:t>18</w:t>
        </w:r>
        <w:r w:rsidRPr="00CD4B52">
          <w:rPr>
            <w:webHidden/>
          </w:rPr>
          <w:fldChar w:fldCharType="end"/>
        </w:r>
      </w:hyperlink>
    </w:p>
    <w:p w:rsidR="00CD4B52" w:rsidRPr="00CD4B52" w:rsidRDefault="00F771F7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64" w:history="1">
        <w:r w:rsidR="00CD4B52" w:rsidRPr="00CD4B52">
          <w:rPr>
            <w:rStyle w:val="ab"/>
            <w:rFonts w:ascii="Constantia" w:hAnsi="Constantia"/>
            <w:bCs/>
            <w:iCs/>
            <w:noProof/>
          </w:rPr>
          <w:t>Демографическая ситуация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_Toc381641264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18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65" w:history="1">
        <w:r w:rsidR="00CD4B52" w:rsidRPr="00CD4B52">
          <w:rPr>
            <w:rStyle w:val="ab"/>
            <w:rFonts w:ascii="Constantia" w:hAnsi="Constantia"/>
            <w:bCs/>
            <w:noProof/>
          </w:rPr>
          <w:t>Естественное и миграционное движение населения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_Toc381641265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18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66" w:history="1">
        <w:r w:rsidR="00CD4B52" w:rsidRPr="00CD4B52">
          <w:rPr>
            <w:rStyle w:val="ab"/>
            <w:rFonts w:ascii="Constantia" w:hAnsi="Constantia"/>
            <w:bCs/>
            <w:noProof/>
          </w:rPr>
          <w:t>Трудовые ресурсы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_Toc381641266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19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67" w:history="1">
        <w:r w:rsidR="00CD4B52" w:rsidRPr="00CD4B52">
          <w:rPr>
            <w:rStyle w:val="ab"/>
            <w:rFonts w:ascii="Constantia" w:hAnsi="Constantia"/>
            <w:bCs/>
            <w:noProof/>
          </w:rPr>
          <w:t>Временное население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_Toc381641267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20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68" w:history="1">
        <w:r w:rsidR="00CD4B52" w:rsidRPr="00CD4B52">
          <w:rPr>
            <w:rStyle w:val="ab"/>
            <w:rFonts w:ascii="Constantia" w:hAnsi="Constantia"/>
            <w:bCs/>
            <w:iCs/>
            <w:noProof/>
          </w:rPr>
          <w:t>Экономический потенциал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_Toc381641268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20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69" w:history="1">
        <w:r w:rsidR="00CD4B52" w:rsidRPr="00CD4B52">
          <w:rPr>
            <w:rStyle w:val="ab"/>
            <w:rFonts w:ascii="Constantia" w:hAnsi="Constantia"/>
            <w:bCs/>
            <w:iCs/>
            <w:noProof/>
          </w:rPr>
          <w:t>Социальный сектор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_Toc381641269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23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70" w:history="1">
        <w:r w:rsidR="00CD4B52" w:rsidRPr="00CD4B52">
          <w:rPr>
            <w:rStyle w:val="ab"/>
            <w:rFonts w:ascii="Constantia" w:hAnsi="Constantia"/>
            <w:bCs/>
            <w:noProof/>
          </w:rPr>
          <w:t>Образование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_Toc381641270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23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71" w:history="1">
        <w:r w:rsidR="00CD4B52" w:rsidRPr="00CD4B52">
          <w:rPr>
            <w:rStyle w:val="ab"/>
            <w:rFonts w:ascii="Constantia" w:hAnsi="Constantia"/>
            <w:bCs/>
            <w:noProof/>
          </w:rPr>
          <w:t>Здравоохранение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_Toc381641271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24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72" w:history="1">
        <w:r w:rsidR="00CD4B52" w:rsidRPr="00CD4B52">
          <w:rPr>
            <w:rStyle w:val="ab"/>
            <w:rFonts w:ascii="Constantia" w:hAnsi="Constantia"/>
            <w:bCs/>
            <w:noProof/>
          </w:rPr>
          <w:t>Культура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_Toc381641272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24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73" w:history="1">
        <w:r w:rsidR="00CD4B52" w:rsidRPr="00CD4B52">
          <w:rPr>
            <w:rStyle w:val="ab"/>
            <w:rFonts w:ascii="Constantia" w:hAnsi="Constantia"/>
            <w:bCs/>
            <w:noProof/>
          </w:rPr>
          <w:t>Физическая культура и спорт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_Toc381641273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25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31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74" w:history="1">
        <w:r w:rsidR="00CD4B52" w:rsidRPr="00CD4B52">
          <w:rPr>
            <w:rStyle w:val="ab"/>
            <w:rFonts w:ascii="Constantia" w:hAnsi="Constantia"/>
            <w:bCs/>
            <w:noProof/>
          </w:rPr>
          <w:t>Социальная защита населения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_Toc381641274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25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75" w:history="1">
        <w:r w:rsidR="00CD4B52" w:rsidRPr="00CD4B52">
          <w:rPr>
            <w:rStyle w:val="ab"/>
            <w:rFonts w:ascii="Constantia" w:hAnsi="Constantia"/>
            <w:bCs/>
            <w:iCs/>
            <w:noProof/>
          </w:rPr>
          <w:t>Жилищный фонд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_Toc381641275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26</w:t>
        </w:r>
        <w:r w:rsidRPr="00CD4B52">
          <w:rPr>
            <w:noProof/>
            <w:webHidden/>
          </w:rPr>
          <w:fldChar w:fldCharType="end"/>
        </w:r>
      </w:hyperlink>
    </w:p>
    <w:p w:rsidR="00CD4B52" w:rsidRPr="00CD4B52" w:rsidRDefault="00F771F7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1276" w:history="1">
        <w:r w:rsidR="00CD4B52" w:rsidRPr="00CD4B52">
          <w:rPr>
            <w:rStyle w:val="ab"/>
            <w:rFonts w:ascii="Constantia" w:hAnsi="Constantia"/>
            <w:bCs/>
            <w:iCs/>
            <w:noProof/>
          </w:rPr>
          <w:t>Экологическая ситуация</w:t>
        </w:r>
        <w:r w:rsidR="00CD4B52" w:rsidRPr="00CD4B52">
          <w:rPr>
            <w:noProof/>
            <w:webHidden/>
          </w:rPr>
          <w:tab/>
        </w:r>
        <w:r w:rsidRPr="00CD4B52">
          <w:rPr>
            <w:noProof/>
            <w:webHidden/>
          </w:rPr>
          <w:fldChar w:fldCharType="begin"/>
        </w:r>
        <w:r w:rsidR="00CD4B52" w:rsidRPr="00CD4B52">
          <w:rPr>
            <w:noProof/>
            <w:webHidden/>
          </w:rPr>
          <w:instrText xml:space="preserve"> PAGEREF _Toc381641276 \h </w:instrText>
        </w:r>
        <w:r w:rsidRPr="00CD4B52">
          <w:rPr>
            <w:noProof/>
            <w:webHidden/>
          </w:rPr>
        </w:r>
        <w:r w:rsidRPr="00CD4B52">
          <w:rPr>
            <w:noProof/>
            <w:webHidden/>
          </w:rPr>
          <w:fldChar w:fldCharType="separate"/>
        </w:r>
        <w:r w:rsidR="00A861C8">
          <w:rPr>
            <w:noProof/>
            <w:webHidden/>
          </w:rPr>
          <w:t>27</w:t>
        </w:r>
        <w:r w:rsidRPr="00CD4B52">
          <w:rPr>
            <w:noProof/>
            <w:webHidden/>
          </w:rPr>
          <w:fldChar w:fldCharType="end"/>
        </w:r>
      </w:hyperlink>
    </w:p>
    <w:p w:rsidR="00811AC4" w:rsidRPr="00811AC4" w:rsidRDefault="00F771F7" w:rsidP="00811AC4">
      <w:pPr>
        <w:pStyle w:val="1"/>
        <w:pageBreakBefore/>
        <w:spacing w:after="240"/>
        <w:rPr>
          <w:rFonts w:ascii="Constantia" w:hAnsi="Constantia"/>
          <w:color w:val="262626"/>
          <w:sz w:val="26"/>
          <w:szCs w:val="26"/>
        </w:rPr>
      </w:pPr>
      <w:r w:rsidRPr="00CD4B52">
        <w:rPr>
          <w:rFonts w:ascii="Corbel" w:hAnsi="Corbel"/>
          <w:b w:val="0"/>
        </w:rPr>
        <w:lastRenderedPageBreak/>
        <w:fldChar w:fldCharType="end"/>
      </w:r>
      <w:bookmarkStart w:id="0" w:name="_Toc328341239"/>
      <w:r w:rsidR="00811AC4" w:rsidRPr="00811AC4">
        <w:rPr>
          <w:rFonts w:ascii="Constantia" w:hAnsi="Constantia"/>
          <w:color w:val="262626"/>
          <w:sz w:val="26"/>
          <w:szCs w:val="26"/>
        </w:rPr>
        <w:t xml:space="preserve"> </w:t>
      </w:r>
      <w:bookmarkStart w:id="1" w:name="_Toc381641253"/>
      <w:r w:rsidR="00811AC4" w:rsidRPr="00811AC4">
        <w:rPr>
          <w:rFonts w:ascii="Constantia" w:hAnsi="Constantia"/>
          <w:color w:val="262626"/>
          <w:sz w:val="26"/>
          <w:szCs w:val="26"/>
        </w:rPr>
        <w:t>Введение</w:t>
      </w:r>
      <w:bookmarkEnd w:id="0"/>
      <w:bookmarkEnd w:id="1"/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Стратегия социально-экономического развития муниципального образования Калитинского сельского поселения Волосовского муниципального района Ленинградской области (далее – Стратегия) на период до 2030 года разработана на основе следующих нормативно-правовых актов:</w:t>
      </w:r>
    </w:p>
    <w:p w:rsidR="00811AC4" w:rsidRPr="00811AC4" w:rsidRDefault="00811AC4" w:rsidP="00811AC4">
      <w:pPr>
        <w:numPr>
          <w:ilvl w:val="0"/>
          <w:numId w:val="1"/>
        </w:numPr>
        <w:tabs>
          <w:tab w:val="left" w:pos="1134"/>
        </w:tabs>
        <w:spacing w:before="120" w:line="276" w:lineRule="auto"/>
        <w:ind w:left="1134" w:hanging="283"/>
        <w:jc w:val="both"/>
        <w:rPr>
          <w:rFonts w:ascii="Corbel" w:hAnsi="Corbel"/>
        </w:rPr>
      </w:pPr>
      <w:r w:rsidRPr="00811AC4">
        <w:rPr>
          <w:rFonts w:ascii="Corbel" w:hAnsi="Corbel"/>
        </w:rPr>
        <w:t>Федеральный закон №131-ФЗ «Об общих принципах местного самоуправления в Российской Федерации» от 6 октября 2003 года;</w:t>
      </w:r>
    </w:p>
    <w:p w:rsidR="00811AC4" w:rsidRPr="00811AC4" w:rsidRDefault="00811AC4" w:rsidP="00811AC4">
      <w:pPr>
        <w:numPr>
          <w:ilvl w:val="0"/>
          <w:numId w:val="1"/>
        </w:numPr>
        <w:tabs>
          <w:tab w:val="left" w:pos="1134"/>
        </w:tabs>
        <w:spacing w:before="120" w:line="276" w:lineRule="auto"/>
        <w:ind w:left="1134" w:hanging="283"/>
        <w:jc w:val="both"/>
        <w:rPr>
          <w:rFonts w:ascii="Corbel" w:hAnsi="Corbel"/>
        </w:rPr>
      </w:pPr>
      <w:r w:rsidRPr="00811AC4">
        <w:rPr>
          <w:rFonts w:ascii="Corbel" w:hAnsi="Corbel"/>
        </w:rPr>
        <w:t>Областной закон Ленинградской области от 18.05.2006года N 23-оз «О стратегическом планировании социально-экономического развития Ленинградской области»;</w:t>
      </w:r>
    </w:p>
    <w:p w:rsidR="00811AC4" w:rsidRPr="00811AC4" w:rsidRDefault="00811AC4" w:rsidP="00811AC4">
      <w:pPr>
        <w:numPr>
          <w:ilvl w:val="0"/>
          <w:numId w:val="1"/>
        </w:numPr>
        <w:tabs>
          <w:tab w:val="left" w:pos="1134"/>
        </w:tabs>
        <w:spacing w:before="120" w:line="276" w:lineRule="auto"/>
        <w:ind w:left="1134" w:hanging="283"/>
        <w:jc w:val="both"/>
        <w:rPr>
          <w:rFonts w:ascii="Corbel" w:hAnsi="Corbel"/>
        </w:rPr>
      </w:pPr>
      <w:r w:rsidRPr="00811AC4">
        <w:rPr>
          <w:rFonts w:ascii="Corbel" w:hAnsi="Corbel"/>
        </w:rPr>
        <w:t>Областной закон Ленинградской области от 22.09.2011года N 72-оз «О концепции социально-экономического развития Ленинградской области на стратегическую перспективу до 2025 года»;</w:t>
      </w:r>
    </w:p>
    <w:p w:rsidR="00811AC4" w:rsidRPr="00811AC4" w:rsidRDefault="00811AC4" w:rsidP="00811AC4">
      <w:pPr>
        <w:numPr>
          <w:ilvl w:val="0"/>
          <w:numId w:val="1"/>
        </w:numPr>
        <w:tabs>
          <w:tab w:val="left" w:pos="1134"/>
        </w:tabs>
        <w:spacing w:before="120" w:line="276" w:lineRule="auto"/>
        <w:ind w:left="1134" w:hanging="283"/>
        <w:jc w:val="both"/>
        <w:rPr>
          <w:rFonts w:ascii="Corbel" w:hAnsi="Corbel"/>
        </w:rPr>
      </w:pPr>
      <w:r w:rsidRPr="00811AC4">
        <w:rPr>
          <w:rFonts w:ascii="Corbel" w:hAnsi="Corbel"/>
        </w:rPr>
        <w:t>Постановление Правительства Ленинградской области от 19.08.2010 года «О проекте областного закона «О концепции социально-экономического развития Ленинградской области на стратегическую перспективу до 2025 года» и утверждении сводного перечня целей и задач Правительства Ленинградской области по социально-экономическому развитию Ленинградской области на период до 2013 года и стратегическую перспективу до 2025 года»;</w:t>
      </w:r>
    </w:p>
    <w:p w:rsidR="00811AC4" w:rsidRPr="00811AC4" w:rsidRDefault="00811AC4" w:rsidP="00811AC4">
      <w:pPr>
        <w:numPr>
          <w:ilvl w:val="0"/>
          <w:numId w:val="1"/>
        </w:numPr>
        <w:tabs>
          <w:tab w:val="left" w:pos="1134"/>
        </w:tabs>
        <w:spacing w:before="120" w:line="276" w:lineRule="auto"/>
        <w:ind w:left="1134" w:hanging="283"/>
        <w:jc w:val="both"/>
        <w:rPr>
          <w:rFonts w:ascii="Corbel" w:hAnsi="Corbel"/>
        </w:rPr>
      </w:pPr>
      <w:r w:rsidRPr="00811AC4">
        <w:rPr>
          <w:rFonts w:ascii="Corbel" w:hAnsi="Corbel"/>
        </w:rPr>
        <w:t>Устав муниципального образования</w:t>
      </w:r>
      <w:r w:rsidR="002C7BD8">
        <w:rPr>
          <w:rFonts w:ascii="Corbel" w:hAnsi="Corbel"/>
        </w:rPr>
        <w:t xml:space="preserve"> Калитинское сельское поселение</w:t>
      </w:r>
      <w:r w:rsidR="00F25E80" w:rsidRPr="00F25E80">
        <w:rPr>
          <w:rFonts w:ascii="Corbel" w:hAnsi="Corbel"/>
        </w:rPr>
        <w:t xml:space="preserve"> </w:t>
      </w:r>
      <w:r w:rsidR="00F25E80" w:rsidRPr="00811AC4">
        <w:rPr>
          <w:rFonts w:ascii="Corbel" w:hAnsi="Corbel"/>
        </w:rPr>
        <w:t>Волосовского муниципального района Ленинградской области</w:t>
      </w:r>
      <w:r w:rsidR="002C7BD8">
        <w:rPr>
          <w:rFonts w:ascii="Corbel" w:hAnsi="Corbel"/>
        </w:rPr>
        <w:t xml:space="preserve"> от </w:t>
      </w:r>
      <w:r w:rsidR="00F25E80">
        <w:rPr>
          <w:rFonts w:ascii="Corbel" w:hAnsi="Corbel"/>
        </w:rPr>
        <w:t>0</w:t>
      </w:r>
      <w:r w:rsidR="002C7BD8">
        <w:rPr>
          <w:rFonts w:ascii="Corbel" w:hAnsi="Corbel"/>
        </w:rPr>
        <w:t>4</w:t>
      </w:r>
      <w:r w:rsidR="00F25E80">
        <w:rPr>
          <w:rFonts w:ascii="Corbel" w:hAnsi="Corbel"/>
        </w:rPr>
        <w:t xml:space="preserve"> июля </w:t>
      </w:r>
      <w:r w:rsidR="002C7BD8">
        <w:rPr>
          <w:rFonts w:ascii="Corbel" w:hAnsi="Corbel"/>
        </w:rPr>
        <w:t>2009</w:t>
      </w:r>
      <w:r w:rsidR="00F25E80">
        <w:rPr>
          <w:rFonts w:ascii="Corbel" w:hAnsi="Corbel"/>
        </w:rPr>
        <w:t xml:space="preserve"> г.</w:t>
      </w:r>
      <w:r w:rsidRPr="00811AC4">
        <w:rPr>
          <w:rFonts w:ascii="Corbel" w:hAnsi="Corbel"/>
        </w:rPr>
        <w:t>;</w:t>
      </w:r>
    </w:p>
    <w:p w:rsidR="002C7BD8" w:rsidRDefault="002C7BD8" w:rsidP="00811AC4">
      <w:pPr>
        <w:numPr>
          <w:ilvl w:val="0"/>
          <w:numId w:val="1"/>
        </w:numPr>
        <w:tabs>
          <w:tab w:val="left" w:pos="1134"/>
        </w:tabs>
        <w:spacing w:before="120" w:line="276" w:lineRule="auto"/>
        <w:ind w:left="1134" w:hanging="283"/>
        <w:jc w:val="both"/>
        <w:rPr>
          <w:rFonts w:ascii="Corbel" w:hAnsi="Corbel"/>
        </w:rPr>
      </w:pPr>
      <w:r w:rsidRPr="002C7BD8">
        <w:rPr>
          <w:rFonts w:ascii="Corbel" w:hAnsi="Corbel"/>
        </w:rPr>
        <w:t>Генеральный</w:t>
      </w:r>
      <w:r w:rsidR="00811AC4" w:rsidRPr="002C7BD8">
        <w:rPr>
          <w:rFonts w:ascii="Corbel" w:hAnsi="Corbel"/>
        </w:rPr>
        <w:t xml:space="preserve"> план муниципального образования</w:t>
      </w:r>
      <w:r w:rsidR="00F25E80" w:rsidRPr="00F25E80">
        <w:rPr>
          <w:rFonts w:ascii="Corbel" w:hAnsi="Corbel"/>
        </w:rPr>
        <w:t xml:space="preserve"> </w:t>
      </w:r>
      <w:r w:rsidR="00F25E80">
        <w:rPr>
          <w:rFonts w:ascii="Corbel" w:hAnsi="Corbel"/>
        </w:rPr>
        <w:t>Калитинское сельское поселение</w:t>
      </w:r>
      <w:r w:rsidR="00F25E80" w:rsidRPr="00F25E80">
        <w:rPr>
          <w:rFonts w:ascii="Corbel" w:hAnsi="Corbel"/>
        </w:rPr>
        <w:t xml:space="preserve"> </w:t>
      </w:r>
      <w:r w:rsidR="00F25E80" w:rsidRPr="00811AC4">
        <w:rPr>
          <w:rFonts w:ascii="Corbel" w:hAnsi="Corbel"/>
        </w:rPr>
        <w:t>Волосовского муниципального района Ленинградской области</w:t>
      </w:r>
      <w:r w:rsidRPr="002C7BD8">
        <w:rPr>
          <w:rFonts w:ascii="Corbel" w:hAnsi="Corbel"/>
        </w:rPr>
        <w:t>, одобренный</w:t>
      </w:r>
      <w:r>
        <w:rPr>
          <w:rFonts w:ascii="Corbel" w:hAnsi="Corbel"/>
        </w:rPr>
        <w:t xml:space="preserve"> решением С</w:t>
      </w:r>
      <w:r w:rsidRPr="002C7BD8">
        <w:rPr>
          <w:rFonts w:ascii="Corbel" w:hAnsi="Corbel"/>
        </w:rPr>
        <w:t>овета депутатов от 20.12.2013 №198 и №</w:t>
      </w:r>
      <w:r>
        <w:rPr>
          <w:rFonts w:ascii="Corbel" w:hAnsi="Corbel"/>
        </w:rPr>
        <w:t>199</w:t>
      </w:r>
      <w:r w:rsidRPr="002C7BD8">
        <w:rPr>
          <w:rFonts w:ascii="Corbel" w:hAnsi="Corbel"/>
        </w:rPr>
        <w:t>;</w:t>
      </w:r>
    </w:p>
    <w:p w:rsidR="00811AC4" w:rsidRPr="002C7BD8" w:rsidRDefault="00F25E80" w:rsidP="00811AC4">
      <w:pPr>
        <w:numPr>
          <w:ilvl w:val="0"/>
          <w:numId w:val="1"/>
        </w:numPr>
        <w:tabs>
          <w:tab w:val="left" w:pos="1134"/>
        </w:tabs>
        <w:spacing w:before="120" w:line="276" w:lineRule="auto"/>
        <w:ind w:left="1134" w:hanging="283"/>
        <w:jc w:val="both"/>
        <w:rPr>
          <w:rFonts w:ascii="Corbel" w:hAnsi="Corbel"/>
        </w:rPr>
      </w:pPr>
      <w:r>
        <w:rPr>
          <w:rFonts w:ascii="Corbel" w:hAnsi="Corbel"/>
        </w:rPr>
        <w:t>Проект С</w:t>
      </w:r>
      <w:r w:rsidR="00811AC4" w:rsidRPr="002C7BD8">
        <w:rPr>
          <w:rFonts w:ascii="Corbel" w:hAnsi="Corbel"/>
        </w:rPr>
        <w:t>хемы территориального планирования Волосовского муниципального района</w:t>
      </w:r>
      <w:r w:rsidRPr="00F25E80">
        <w:rPr>
          <w:rFonts w:ascii="Corbel" w:hAnsi="Corbel"/>
        </w:rPr>
        <w:t xml:space="preserve"> </w:t>
      </w:r>
      <w:r w:rsidRPr="00811AC4">
        <w:rPr>
          <w:rFonts w:ascii="Corbel" w:hAnsi="Corbel"/>
        </w:rPr>
        <w:t>Ленинградской области</w:t>
      </w:r>
      <w:r w:rsidR="00811AC4" w:rsidRPr="002C7BD8">
        <w:rPr>
          <w:rFonts w:ascii="Corbel" w:hAnsi="Corbel"/>
        </w:rPr>
        <w:t>;</w:t>
      </w:r>
    </w:p>
    <w:p w:rsidR="00811AC4" w:rsidRPr="00811AC4" w:rsidRDefault="00811AC4" w:rsidP="00811AC4">
      <w:pPr>
        <w:numPr>
          <w:ilvl w:val="0"/>
          <w:numId w:val="1"/>
        </w:numPr>
        <w:tabs>
          <w:tab w:val="left" w:pos="1134"/>
        </w:tabs>
        <w:spacing w:before="120" w:line="276" w:lineRule="auto"/>
        <w:ind w:left="1134" w:hanging="283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Концепция социально-экономического развития </w:t>
      </w:r>
      <w:r w:rsidR="00F25E80">
        <w:rPr>
          <w:rFonts w:ascii="Corbel" w:hAnsi="Corbel"/>
        </w:rPr>
        <w:t>м</w:t>
      </w:r>
      <w:r w:rsidRPr="00811AC4">
        <w:rPr>
          <w:rFonts w:ascii="Corbel" w:hAnsi="Corbel"/>
        </w:rPr>
        <w:t>униципального образования Волосовск</w:t>
      </w:r>
      <w:r w:rsidR="00F25E80">
        <w:rPr>
          <w:rFonts w:ascii="Corbel" w:hAnsi="Corbel"/>
        </w:rPr>
        <w:t>ий</w:t>
      </w:r>
      <w:r w:rsidRPr="00811AC4">
        <w:rPr>
          <w:rFonts w:ascii="Corbel" w:hAnsi="Corbel"/>
        </w:rPr>
        <w:t xml:space="preserve"> муниципальный район Ленинградской области до 2020 года, утверждена районным Советом депутатов  25 февраля 2009 года  № 233.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lastRenderedPageBreak/>
        <w:t>Стратегия социально-экономического развития Калитинского сельского поселения – документ, устанавливающий приоритетные цели и задачи деятельности органов местного самоуправления по развитию муниципального образования и решению проблем социально-экономического характера, их общественного рассмотрения и правового закрепления на основе прогнозов развития муниципального образования.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В задачи проекта по разработке Стратегии входит разработка мер по созданию благоприятных условий для сохранения текущего кадрового потенциала территории и привлечения новых жителей, а также для успешного позиционирования территории в рамках Санкт-Петербургской агломерации. 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На основании Стратегии разрабатывается среднесрочная программа социально-экономического развития муниципального образования, целевые программы муниципального образования, которые являются основой для подготовки проектов муниципального бюджета.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</w:p>
    <w:p w:rsidR="00811AC4" w:rsidRPr="00811AC4" w:rsidRDefault="00811AC4" w:rsidP="00811AC4">
      <w:pPr>
        <w:keepNext/>
        <w:pageBreakBefore/>
        <w:spacing w:before="240" w:after="240"/>
        <w:outlineLvl w:val="0"/>
        <w:rPr>
          <w:rFonts w:ascii="Constantia" w:hAnsi="Constantia"/>
          <w:b/>
          <w:bCs/>
          <w:color w:val="262626"/>
          <w:kern w:val="32"/>
          <w:sz w:val="26"/>
          <w:szCs w:val="26"/>
        </w:rPr>
      </w:pPr>
      <w:bookmarkStart w:id="2" w:name="_Toc381641254"/>
      <w:r w:rsidRPr="00811AC4">
        <w:rPr>
          <w:rFonts w:ascii="Constantia" w:hAnsi="Constantia"/>
          <w:b/>
          <w:bCs/>
          <w:color w:val="262626"/>
          <w:kern w:val="32"/>
          <w:sz w:val="26"/>
          <w:szCs w:val="26"/>
        </w:rPr>
        <w:lastRenderedPageBreak/>
        <w:t>Историческая справка</w:t>
      </w:r>
      <w:bookmarkEnd w:id="2"/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Территория Калитинского сельского поселения осваивалась людьми, начиная с X века. До XIX века территория была заселена, преимущественно, финно-угорскими племенами. Окончательно в состав Российской империи территория муниципального образования вошла при Петре I по итогам Северной войны в 1721 г. 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Начиная с XVIII века, территория Калитинского сельского поселения активно осваивалась дворянами-землевладельцами. Именно в деревне</w:t>
      </w:r>
      <w:proofErr w:type="gramStart"/>
      <w:r w:rsidRPr="00811AC4">
        <w:rPr>
          <w:rFonts w:ascii="Corbel" w:hAnsi="Corbel"/>
        </w:rPr>
        <w:t xml:space="preserve"> П</w:t>
      </w:r>
      <w:proofErr w:type="gramEnd"/>
      <w:r w:rsidRPr="00811AC4">
        <w:rPr>
          <w:rFonts w:ascii="Corbel" w:hAnsi="Corbel"/>
        </w:rPr>
        <w:t xml:space="preserve">ятая Гора в 1829 году был построен один из важнейших памятников архитектуры на территории Волосовского муниципального района – Троицкая церковь, которая в настоящее время активно разрушается и может быть утеряна. Не сохранились до наших дней усадьба архитектора Д. </w:t>
      </w:r>
      <w:proofErr w:type="spellStart"/>
      <w:r w:rsidRPr="00811AC4">
        <w:rPr>
          <w:rFonts w:ascii="Corbel" w:hAnsi="Corbel"/>
        </w:rPr>
        <w:t>Трезини</w:t>
      </w:r>
      <w:proofErr w:type="spellEnd"/>
      <w:r w:rsidRPr="00811AC4">
        <w:rPr>
          <w:rFonts w:ascii="Corbel" w:hAnsi="Corbel"/>
        </w:rPr>
        <w:t>, домик императора Александра III.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К югу от деревни</w:t>
      </w:r>
      <w:proofErr w:type="gramStart"/>
      <w:r w:rsidRPr="00811AC4">
        <w:rPr>
          <w:rFonts w:ascii="Corbel" w:hAnsi="Corbel"/>
        </w:rPr>
        <w:t xml:space="preserve"> П</w:t>
      </w:r>
      <w:proofErr w:type="gramEnd"/>
      <w:r w:rsidRPr="00811AC4">
        <w:rPr>
          <w:rFonts w:ascii="Corbel" w:hAnsi="Corbel"/>
        </w:rPr>
        <w:t xml:space="preserve">ятая Гора с XVIII века осуществлялась добыча </w:t>
      </w:r>
      <w:proofErr w:type="spellStart"/>
      <w:r w:rsidRPr="00811AC4">
        <w:rPr>
          <w:rFonts w:ascii="Corbel" w:hAnsi="Corbel"/>
        </w:rPr>
        <w:t>гажи</w:t>
      </w:r>
      <w:proofErr w:type="spellEnd"/>
      <w:r w:rsidRPr="00811AC4">
        <w:rPr>
          <w:rFonts w:ascii="Corbel" w:hAnsi="Corbel"/>
        </w:rPr>
        <w:t xml:space="preserve">  – исходного материала для извести. Во второй половине XX века добыча была прекращена, так как карьер заполнился грунтовыми водами и превратился в популярное место отдыха. 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Перед Великой Отечественной войной значительная часть коренного финно-угорского населения была депортирована.</w:t>
      </w:r>
      <w:r w:rsidR="00F25E80">
        <w:rPr>
          <w:rFonts w:ascii="Corbel" w:hAnsi="Corbel"/>
        </w:rPr>
        <w:t xml:space="preserve"> </w:t>
      </w:r>
      <w:r w:rsidRPr="00811AC4">
        <w:rPr>
          <w:rFonts w:ascii="Corbel" w:hAnsi="Corbel"/>
        </w:rPr>
        <w:t>Во время Великой Отечественной Войны была полностью уничтожена деревня Большое Заречье.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В 1949 году по приказу Министерства сельского хозяйства СССР в поселке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 xml:space="preserve"> на базе </w:t>
      </w:r>
      <w:proofErr w:type="spellStart"/>
      <w:r w:rsidRPr="00811AC4">
        <w:rPr>
          <w:rFonts w:ascii="Corbel" w:hAnsi="Corbel"/>
        </w:rPr>
        <w:t>картофелеселекционного</w:t>
      </w:r>
      <w:proofErr w:type="spellEnd"/>
      <w:r w:rsidRPr="00811AC4">
        <w:rPr>
          <w:rFonts w:ascii="Corbel" w:hAnsi="Corbel"/>
        </w:rPr>
        <w:t xml:space="preserve"> пункта Северо-Западного НИИ сельского хозяйства была организована Северо-Западная машиноиспытательная станция. 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Начиная с 1990-х годов, Калитинское сельское поселение активно развивается как центр пригородной рекреации. В летний период численность временного населения сопоставимо с количеством постоянного. Муниципальное образование уверенно лидирует в Волосовском муниципальном районе по темпам индивидуального жилищного строительства.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В 2006 году при административной реформе </w:t>
      </w:r>
      <w:proofErr w:type="spellStart"/>
      <w:r w:rsidRPr="00811AC4">
        <w:rPr>
          <w:rFonts w:ascii="Corbel" w:hAnsi="Corbel"/>
        </w:rPr>
        <w:t>Калитинская</w:t>
      </w:r>
      <w:proofErr w:type="spellEnd"/>
      <w:r w:rsidRPr="00811AC4">
        <w:rPr>
          <w:rFonts w:ascii="Corbel" w:hAnsi="Corbel"/>
        </w:rPr>
        <w:t xml:space="preserve"> волость была упразднена, и было образовано Калитинское сельское поселение, которое включило в себя основную часть территории </w:t>
      </w:r>
      <w:proofErr w:type="spellStart"/>
      <w:r w:rsidRPr="00811AC4">
        <w:rPr>
          <w:rFonts w:ascii="Corbel" w:hAnsi="Corbel"/>
        </w:rPr>
        <w:t>Калитинской</w:t>
      </w:r>
      <w:proofErr w:type="spellEnd"/>
      <w:r w:rsidRPr="00811AC4">
        <w:rPr>
          <w:rFonts w:ascii="Corbel" w:hAnsi="Corbel"/>
        </w:rPr>
        <w:t xml:space="preserve"> волости.</w:t>
      </w:r>
    </w:p>
    <w:p w:rsidR="00811AC4" w:rsidRPr="00811AC4" w:rsidRDefault="00811AC4" w:rsidP="00811AC4">
      <w:pPr>
        <w:keepNext/>
        <w:pageBreakBefore/>
        <w:spacing w:before="240" w:after="240"/>
        <w:outlineLvl w:val="0"/>
        <w:rPr>
          <w:rFonts w:ascii="Constantia" w:hAnsi="Constantia"/>
          <w:b/>
          <w:bCs/>
          <w:kern w:val="32"/>
          <w:sz w:val="26"/>
          <w:szCs w:val="26"/>
        </w:rPr>
      </w:pPr>
      <w:bookmarkStart w:id="3" w:name="_Toc362609647"/>
      <w:bookmarkStart w:id="4" w:name="_Toc381641255"/>
      <w:r w:rsidRPr="00811AC4">
        <w:rPr>
          <w:rFonts w:ascii="Constantia" w:hAnsi="Constantia"/>
          <w:b/>
          <w:bCs/>
          <w:kern w:val="32"/>
          <w:sz w:val="26"/>
          <w:szCs w:val="26"/>
        </w:rPr>
        <w:lastRenderedPageBreak/>
        <w:t>Пространственная характеристика территории муниципального образования.</w:t>
      </w:r>
      <w:bookmarkEnd w:id="3"/>
      <w:bookmarkEnd w:id="4"/>
    </w:p>
    <w:p w:rsidR="00811AC4" w:rsidRPr="00811AC4" w:rsidRDefault="00811AC4" w:rsidP="00811AC4">
      <w:pPr>
        <w:keepNext/>
        <w:keepLines/>
        <w:spacing w:before="200"/>
        <w:ind w:left="284"/>
        <w:outlineLvl w:val="1"/>
        <w:rPr>
          <w:rFonts w:ascii="Constantia" w:hAnsi="Constantia"/>
          <w:b/>
          <w:bCs/>
          <w:i/>
        </w:rPr>
      </w:pPr>
      <w:bookmarkStart w:id="5" w:name="_Toc346118714"/>
      <w:bookmarkStart w:id="6" w:name="_Toc381641256"/>
      <w:r w:rsidRPr="00811AC4">
        <w:rPr>
          <w:rFonts w:ascii="Constantia" w:hAnsi="Constantia"/>
          <w:b/>
          <w:bCs/>
        </w:rPr>
        <w:t>Особенности пространственной организации и системы расселения</w:t>
      </w:r>
      <w:bookmarkEnd w:id="5"/>
      <w:bookmarkEnd w:id="6"/>
    </w:p>
    <w:p w:rsidR="00811AC4" w:rsidRPr="00811AC4" w:rsidRDefault="00811AC4" w:rsidP="00811AC4">
      <w:pPr>
        <w:jc w:val="both"/>
        <w:rPr>
          <w:rFonts w:ascii="Corbel" w:hAnsi="Corbel"/>
        </w:rPr>
      </w:pPr>
    </w:p>
    <w:p w:rsidR="00811AC4" w:rsidRPr="00811AC4" w:rsidRDefault="00811AC4" w:rsidP="00811AC4">
      <w:pPr>
        <w:spacing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Муниципальное образование Калитинское сельское поселение располагается в восточной части Волосовского муниципального района, к востоку от его административного центра – города Волосово. </w:t>
      </w:r>
      <w:proofErr w:type="gramStart"/>
      <w:r w:rsidRPr="00811AC4">
        <w:rPr>
          <w:rFonts w:ascii="Corbel" w:hAnsi="Corbel"/>
        </w:rPr>
        <w:t xml:space="preserve">Площадь поселения по (по результатам обмера цифровых карт в границах, установленных областным законом) составляет </w:t>
      </w:r>
      <w:r w:rsidRPr="00811AC4">
        <w:rPr>
          <w:rFonts w:ascii="Corbel" w:hAnsi="Corbel"/>
          <w:bCs/>
          <w:color w:val="000000"/>
        </w:rPr>
        <w:t>16683,5</w:t>
      </w:r>
      <w:r w:rsidRPr="00811AC4">
        <w:rPr>
          <w:rFonts w:ascii="Corbel" w:hAnsi="Corbel"/>
        </w:rPr>
        <w:t xml:space="preserve">  тыс. га (6,2 % от площади муниципального района</w:t>
      </w:r>
      <w:r w:rsidR="007D72B1">
        <w:rPr>
          <w:rFonts w:ascii="Corbel" w:hAnsi="Corbel"/>
        </w:rPr>
        <w:t>)., численность населения – 3618 жителей (7,1</w:t>
      </w:r>
      <w:r w:rsidRPr="00811AC4">
        <w:rPr>
          <w:rFonts w:ascii="Corbel" w:hAnsi="Corbel"/>
        </w:rPr>
        <w:t xml:space="preserve"> % от населения муниципального района).</w:t>
      </w:r>
      <w:proofErr w:type="gramEnd"/>
      <w:r w:rsidRPr="00811AC4">
        <w:rPr>
          <w:rFonts w:ascii="Corbel" w:hAnsi="Corbel"/>
        </w:rPr>
        <w:t xml:space="preserve"> На севере поселение граничит с </w:t>
      </w:r>
      <w:proofErr w:type="spellStart"/>
      <w:r w:rsidRPr="00811AC4">
        <w:rPr>
          <w:rFonts w:ascii="Corbel" w:hAnsi="Corbel"/>
        </w:rPr>
        <w:t>Кикеринским</w:t>
      </w:r>
      <w:proofErr w:type="spellEnd"/>
      <w:r w:rsidRPr="00811AC4">
        <w:rPr>
          <w:rFonts w:ascii="Corbel" w:hAnsi="Corbel"/>
        </w:rPr>
        <w:t xml:space="preserve"> сельским поселением Волосовского муниципального района; на северо-востоке – с </w:t>
      </w:r>
      <w:proofErr w:type="spellStart"/>
      <w:r w:rsidRPr="00811AC4">
        <w:rPr>
          <w:rFonts w:ascii="Corbel" w:hAnsi="Corbel"/>
        </w:rPr>
        <w:t>Волосовским</w:t>
      </w:r>
      <w:proofErr w:type="spellEnd"/>
      <w:r w:rsidRPr="00811AC4">
        <w:rPr>
          <w:rFonts w:ascii="Corbel" w:hAnsi="Corbel"/>
        </w:rPr>
        <w:t xml:space="preserve"> городским поселением Волосовского муниципального района; на востоке – с Гатчинским муниципальным районом; на западе – с </w:t>
      </w:r>
      <w:proofErr w:type="spellStart"/>
      <w:r w:rsidRPr="00811AC4">
        <w:rPr>
          <w:rFonts w:ascii="Corbel" w:hAnsi="Corbel"/>
        </w:rPr>
        <w:t>Рабитицким</w:t>
      </w:r>
      <w:proofErr w:type="spellEnd"/>
      <w:r w:rsidRPr="00811AC4">
        <w:rPr>
          <w:rFonts w:ascii="Corbel" w:hAnsi="Corbel"/>
        </w:rPr>
        <w:t xml:space="preserve"> сельским поселением Волосовского муниципального района; на юге – с </w:t>
      </w:r>
      <w:proofErr w:type="spellStart"/>
      <w:r w:rsidRPr="00811AC4">
        <w:rPr>
          <w:rFonts w:ascii="Corbel" w:hAnsi="Corbel"/>
        </w:rPr>
        <w:t>Изварским</w:t>
      </w:r>
      <w:proofErr w:type="spellEnd"/>
      <w:r w:rsidRPr="00811AC4">
        <w:rPr>
          <w:rFonts w:ascii="Corbel" w:hAnsi="Corbel"/>
        </w:rPr>
        <w:t xml:space="preserve"> сельским поселением Волосовского муниципального района.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поселения, рекреационные земли, земли для развития поселения. В состав территории Калитинского сельского поселения входят земли независимо от форм собственности и целевого назначения.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Границы поселения установлены законом Ленинградской области от 24 сентября 2004 № 64-оз «Об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составе».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В состав поселения входят населенные пункты: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поселок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 xml:space="preserve">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деревня </w:t>
      </w:r>
      <w:proofErr w:type="spellStart"/>
      <w:r w:rsidRPr="00811AC4">
        <w:rPr>
          <w:rFonts w:ascii="Corbel" w:hAnsi="Corbel"/>
        </w:rPr>
        <w:t>Глумицы</w:t>
      </w:r>
      <w:proofErr w:type="spellEnd"/>
      <w:r w:rsidRPr="00811AC4">
        <w:rPr>
          <w:rFonts w:ascii="Corbel" w:hAnsi="Corbel"/>
        </w:rPr>
        <w:t xml:space="preserve">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деревня </w:t>
      </w:r>
      <w:proofErr w:type="spellStart"/>
      <w:r w:rsidRPr="00811AC4">
        <w:rPr>
          <w:rFonts w:ascii="Corbel" w:hAnsi="Corbel"/>
        </w:rPr>
        <w:t>Донцо</w:t>
      </w:r>
      <w:proofErr w:type="spellEnd"/>
      <w:r w:rsidRPr="00811AC4">
        <w:rPr>
          <w:rFonts w:ascii="Corbel" w:hAnsi="Corbel"/>
        </w:rPr>
        <w:t xml:space="preserve">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деревня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 xml:space="preserve">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деревня </w:t>
      </w:r>
      <w:proofErr w:type="spellStart"/>
      <w:r w:rsidRPr="00811AC4">
        <w:rPr>
          <w:rFonts w:ascii="Corbel" w:hAnsi="Corbel"/>
        </w:rPr>
        <w:t>Каргалозы</w:t>
      </w:r>
      <w:proofErr w:type="spellEnd"/>
      <w:r w:rsidRPr="00811AC4">
        <w:rPr>
          <w:rFonts w:ascii="Corbel" w:hAnsi="Corbel"/>
        </w:rPr>
        <w:t xml:space="preserve">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деревня </w:t>
      </w:r>
      <w:proofErr w:type="spellStart"/>
      <w:r w:rsidRPr="00811AC4">
        <w:rPr>
          <w:rFonts w:ascii="Corbel" w:hAnsi="Corbel"/>
        </w:rPr>
        <w:t>Курковицы</w:t>
      </w:r>
      <w:proofErr w:type="spellEnd"/>
      <w:r w:rsidRPr="00811AC4">
        <w:rPr>
          <w:rFonts w:ascii="Corbel" w:hAnsi="Corbel"/>
        </w:rPr>
        <w:t xml:space="preserve">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деревня </w:t>
      </w:r>
      <w:proofErr w:type="spellStart"/>
      <w:r w:rsidRPr="00811AC4">
        <w:rPr>
          <w:rFonts w:ascii="Corbel" w:hAnsi="Corbel"/>
        </w:rPr>
        <w:t>Лисино</w:t>
      </w:r>
      <w:proofErr w:type="spellEnd"/>
      <w:r w:rsidRPr="00811AC4">
        <w:rPr>
          <w:rFonts w:ascii="Corbel" w:hAnsi="Corbel"/>
        </w:rPr>
        <w:t xml:space="preserve">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деревня Малое Заречье;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lastRenderedPageBreak/>
        <w:t xml:space="preserve">деревня Новые Раглицы;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деревня Озёра;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>деревня</w:t>
      </w:r>
      <w:proofErr w:type="gramStart"/>
      <w:r w:rsidRPr="00811AC4">
        <w:rPr>
          <w:rFonts w:ascii="Corbel" w:hAnsi="Corbel"/>
        </w:rPr>
        <w:t xml:space="preserve"> П</w:t>
      </w:r>
      <w:proofErr w:type="gramEnd"/>
      <w:r w:rsidRPr="00811AC4">
        <w:rPr>
          <w:rFonts w:ascii="Corbel" w:hAnsi="Corbel"/>
        </w:rPr>
        <w:t xml:space="preserve">ятая Гора;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деревня Село;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>деревня Старые Раглицы;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деревня </w:t>
      </w:r>
      <w:proofErr w:type="spellStart"/>
      <w:r w:rsidRPr="00811AC4">
        <w:rPr>
          <w:rFonts w:ascii="Corbel" w:hAnsi="Corbel"/>
        </w:rPr>
        <w:t>Холоповицы</w:t>
      </w:r>
      <w:proofErr w:type="spellEnd"/>
      <w:r w:rsidRPr="00811AC4">
        <w:rPr>
          <w:rFonts w:ascii="Corbel" w:hAnsi="Corbel"/>
        </w:rPr>
        <w:t xml:space="preserve">; </w:t>
      </w:r>
    </w:p>
    <w:p w:rsidR="00811AC4" w:rsidRPr="00811AC4" w:rsidRDefault="00811AC4" w:rsidP="00811AC4">
      <w:pPr>
        <w:numPr>
          <w:ilvl w:val="0"/>
          <w:numId w:val="2"/>
        </w:numPr>
        <w:tabs>
          <w:tab w:val="left" w:pos="0"/>
        </w:tabs>
        <w:spacing w:before="60" w:after="180" w:line="276" w:lineRule="auto"/>
        <w:ind w:left="567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деревня </w:t>
      </w:r>
      <w:proofErr w:type="spellStart"/>
      <w:r w:rsidRPr="00811AC4">
        <w:rPr>
          <w:rFonts w:ascii="Corbel" w:hAnsi="Corbel"/>
        </w:rPr>
        <w:t>Эдази</w:t>
      </w:r>
      <w:proofErr w:type="spellEnd"/>
      <w:r w:rsidRPr="00811AC4">
        <w:rPr>
          <w:rFonts w:ascii="Corbel" w:hAnsi="Corbel"/>
        </w:rPr>
        <w:t xml:space="preserve">. 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Административным центром Калитинского сельского поселения является поселок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>.</w:t>
      </w:r>
    </w:p>
    <w:p w:rsidR="00811AC4" w:rsidRPr="00811AC4" w:rsidRDefault="00811AC4" w:rsidP="00811AC4">
      <w:pPr>
        <w:keepNext/>
        <w:keepLines/>
        <w:pageBreakBefore/>
        <w:spacing w:before="200"/>
        <w:ind w:left="284"/>
        <w:outlineLvl w:val="1"/>
        <w:rPr>
          <w:rFonts w:ascii="Constantia" w:hAnsi="Constantia"/>
          <w:b/>
          <w:bCs/>
        </w:rPr>
      </w:pPr>
      <w:bookmarkStart w:id="7" w:name="_Toc346118715"/>
      <w:bookmarkStart w:id="8" w:name="_Toc381641257"/>
      <w:r w:rsidRPr="00811AC4">
        <w:rPr>
          <w:rFonts w:ascii="Constantia" w:hAnsi="Constantia"/>
          <w:b/>
          <w:bCs/>
        </w:rPr>
        <w:lastRenderedPageBreak/>
        <w:t>Ключевые транспортные магистрали и другие инфраструктурные объекты, природные объекты, земельные ресурсы</w:t>
      </w:r>
      <w:bookmarkEnd w:id="7"/>
      <w:bookmarkEnd w:id="8"/>
    </w:p>
    <w:p w:rsidR="00811AC4" w:rsidRPr="00811AC4" w:rsidRDefault="00811AC4" w:rsidP="00811AC4">
      <w:pPr>
        <w:keepNext/>
        <w:keepLines/>
        <w:spacing w:before="200"/>
        <w:ind w:left="567"/>
        <w:outlineLvl w:val="2"/>
        <w:rPr>
          <w:rFonts w:ascii="Constantia" w:hAnsi="Constantia"/>
          <w:b/>
          <w:bCs/>
          <w:u w:val="single"/>
        </w:rPr>
      </w:pPr>
      <w:bookmarkStart w:id="9" w:name="_Toc346118716"/>
      <w:bookmarkStart w:id="10" w:name="_Toc381641258"/>
      <w:r w:rsidRPr="00811AC4">
        <w:rPr>
          <w:rFonts w:ascii="Constantia" w:hAnsi="Constantia"/>
          <w:b/>
          <w:bCs/>
          <w:u w:val="single"/>
        </w:rPr>
        <w:t>Ключевые транспортные магистрали и другие инфраструктурные объекты</w:t>
      </w:r>
      <w:bookmarkEnd w:id="9"/>
      <w:bookmarkEnd w:id="10"/>
    </w:p>
    <w:p w:rsidR="00811AC4" w:rsidRPr="00811AC4" w:rsidRDefault="00811AC4" w:rsidP="00811AC4">
      <w:pPr>
        <w:keepNext/>
        <w:keepLines/>
        <w:spacing w:before="200"/>
        <w:ind w:left="567"/>
        <w:outlineLvl w:val="2"/>
        <w:rPr>
          <w:rFonts w:ascii="Constantia" w:hAnsi="Constantia"/>
          <w:b/>
          <w:bCs/>
          <w:u w:val="single"/>
        </w:rPr>
      </w:pPr>
      <w:bookmarkStart w:id="11" w:name="_Toc381641259"/>
      <w:r w:rsidRPr="00811AC4">
        <w:rPr>
          <w:rFonts w:ascii="Constantia" w:hAnsi="Constantia"/>
          <w:b/>
          <w:bCs/>
        </w:rPr>
        <w:t>Транспортные магистрали</w:t>
      </w:r>
      <w:bookmarkEnd w:id="11"/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Калитинское сельское поселение расположено в пределах периферийного пояса Санкт-Петербургской агломерации. Территория поселения попадает в зону полуторачасовой транспортной доступности от Санкт-Петербурга и сорокаминутной от города Гатчина. 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Вдоль северной границы поселения проходит стратегически важная железнодорожная магистраль Мга – Гатчина – </w:t>
      </w:r>
      <w:proofErr w:type="spellStart"/>
      <w:r w:rsidRPr="00811AC4">
        <w:rPr>
          <w:rFonts w:ascii="Corbel" w:hAnsi="Corbel"/>
          <w:bCs/>
        </w:rPr>
        <w:t>Веймарн</w:t>
      </w:r>
      <w:proofErr w:type="spellEnd"/>
      <w:r w:rsidRPr="00811AC4">
        <w:rPr>
          <w:rFonts w:ascii="Corbel" w:hAnsi="Corbel"/>
          <w:bCs/>
        </w:rPr>
        <w:t xml:space="preserve"> – Ивангород, с выходом в порт Усть-Луга. Магистраль - Мга – Гатчина – </w:t>
      </w:r>
      <w:proofErr w:type="spellStart"/>
      <w:r w:rsidRPr="00811AC4">
        <w:rPr>
          <w:rFonts w:ascii="Corbel" w:hAnsi="Corbel"/>
          <w:bCs/>
        </w:rPr>
        <w:t>Веймарн</w:t>
      </w:r>
      <w:proofErr w:type="spellEnd"/>
      <w:r w:rsidRPr="00811AC4">
        <w:rPr>
          <w:rFonts w:ascii="Corbel" w:hAnsi="Corbel"/>
          <w:bCs/>
        </w:rPr>
        <w:t xml:space="preserve"> – Ивангород является частью</w:t>
      </w:r>
      <w:r w:rsidRPr="00811AC4">
        <w:rPr>
          <w:rFonts w:ascii="Corbel" w:hAnsi="Corbel"/>
        </w:rPr>
        <w:t xml:space="preserve"> Октябрьской железной дороги, филиала ОАО «РЖД». Железнодорожная линия Мга – Гатчина – Ивангород – однопутная, на отдельных участках – </w:t>
      </w:r>
      <w:proofErr w:type="spellStart"/>
      <w:r w:rsidRPr="00811AC4">
        <w:rPr>
          <w:rFonts w:ascii="Corbel" w:hAnsi="Corbel"/>
        </w:rPr>
        <w:t>двухпутная</w:t>
      </w:r>
      <w:proofErr w:type="spellEnd"/>
      <w:r w:rsidRPr="00811AC4">
        <w:rPr>
          <w:rFonts w:ascii="Corbel" w:hAnsi="Corbel"/>
        </w:rPr>
        <w:t>, электрифицирована на участке от Мги до станции Фрезерная. Магистраль используется преимущественно для пассажирских и транзитных грузовых перевозок.</w:t>
      </w:r>
      <w:r w:rsidRPr="00811AC4">
        <w:rPr>
          <w:rFonts w:ascii="Corbel" w:hAnsi="Corbel"/>
          <w:bCs/>
        </w:rPr>
        <w:t xml:space="preserve"> В настоящее время предусматривается реконструкция данной железной дороги с целью обслуживания порта. Морской торговый порт Усть-Луга начал свою работу в 2001 году,  в 2010 году грузооборот составлял 11,8 млн. тонн, к 2020 году грузооборот должен достичь 120,6 млн. тонн. На территории поселения железнодорожные станции отсутствуют.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Кроме железнодорожной магистрали, по территории Калитинского сельского поселения проходят следующие важные автомобильные дороги регионального значения: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1.</w:t>
      </w:r>
      <w:r w:rsidRPr="00811AC4">
        <w:rPr>
          <w:rFonts w:ascii="Corbel" w:hAnsi="Corbel"/>
          <w:bCs/>
        </w:rPr>
        <w:tab/>
        <w:t xml:space="preserve">Роговицы –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>;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2.</w:t>
      </w:r>
      <w:r w:rsidRPr="00811AC4">
        <w:rPr>
          <w:rFonts w:ascii="Corbel" w:hAnsi="Corbel"/>
          <w:bCs/>
        </w:rPr>
        <w:tab/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 – </w:t>
      </w:r>
      <w:proofErr w:type="spellStart"/>
      <w:r w:rsidRPr="00811AC4">
        <w:rPr>
          <w:rFonts w:ascii="Corbel" w:hAnsi="Corbel"/>
          <w:bCs/>
        </w:rPr>
        <w:t>Холоповицы</w:t>
      </w:r>
      <w:proofErr w:type="spellEnd"/>
      <w:r w:rsidRPr="00811AC4">
        <w:rPr>
          <w:rFonts w:ascii="Corbel" w:hAnsi="Corbel"/>
          <w:bCs/>
        </w:rPr>
        <w:t xml:space="preserve"> – Село – </w:t>
      </w:r>
      <w:proofErr w:type="spellStart"/>
      <w:r w:rsidRPr="00811AC4">
        <w:rPr>
          <w:rFonts w:ascii="Corbel" w:hAnsi="Corbel"/>
          <w:bCs/>
        </w:rPr>
        <w:t>Донцо</w:t>
      </w:r>
      <w:proofErr w:type="spellEnd"/>
      <w:r w:rsidRPr="00811AC4">
        <w:rPr>
          <w:rFonts w:ascii="Corbel" w:hAnsi="Corbel"/>
          <w:bCs/>
        </w:rPr>
        <w:t xml:space="preserve"> – </w:t>
      </w:r>
      <w:proofErr w:type="spellStart"/>
      <w:r w:rsidRPr="00811AC4">
        <w:rPr>
          <w:rFonts w:ascii="Corbel" w:hAnsi="Corbel"/>
          <w:bCs/>
        </w:rPr>
        <w:t>Глумицы</w:t>
      </w:r>
      <w:proofErr w:type="spellEnd"/>
      <w:r w:rsidRPr="00811AC4">
        <w:rPr>
          <w:rFonts w:ascii="Corbel" w:hAnsi="Corbel"/>
          <w:bCs/>
        </w:rPr>
        <w:t>;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3.</w:t>
      </w:r>
      <w:r w:rsidRPr="00811AC4">
        <w:rPr>
          <w:rFonts w:ascii="Corbel" w:hAnsi="Corbel"/>
          <w:bCs/>
        </w:rPr>
        <w:tab/>
      </w:r>
      <w:proofErr w:type="spellStart"/>
      <w:r w:rsidRPr="00811AC4">
        <w:rPr>
          <w:rFonts w:ascii="Corbel" w:hAnsi="Corbel"/>
          <w:bCs/>
        </w:rPr>
        <w:t>Кемполово</w:t>
      </w:r>
      <w:proofErr w:type="spellEnd"/>
      <w:r w:rsidRPr="00811AC4">
        <w:rPr>
          <w:rFonts w:ascii="Corbel" w:hAnsi="Corbel"/>
          <w:bCs/>
        </w:rPr>
        <w:t xml:space="preserve"> – </w:t>
      </w:r>
      <w:proofErr w:type="spellStart"/>
      <w:r w:rsidRPr="00811AC4">
        <w:rPr>
          <w:rFonts w:ascii="Corbel" w:hAnsi="Corbel"/>
          <w:bCs/>
        </w:rPr>
        <w:t>Губаницы</w:t>
      </w:r>
      <w:proofErr w:type="spellEnd"/>
      <w:r w:rsidRPr="00811AC4">
        <w:rPr>
          <w:rFonts w:ascii="Corbel" w:hAnsi="Corbel"/>
          <w:bCs/>
        </w:rPr>
        <w:t xml:space="preserve"> –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 – Выра –</w:t>
      </w:r>
      <w:r w:rsidR="00F25E80">
        <w:rPr>
          <w:rFonts w:ascii="Corbel" w:hAnsi="Corbel"/>
          <w:bCs/>
        </w:rPr>
        <w:t xml:space="preserve"> </w:t>
      </w:r>
      <w:r w:rsidRPr="00811AC4">
        <w:rPr>
          <w:rFonts w:ascii="Corbel" w:hAnsi="Corbel"/>
          <w:bCs/>
        </w:rPr>
        <w:t>Тосно – Шапки.</w:t>
      </w:r>
    </w:p>
    <w:p w:rsid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В </w:t>
      </w:r>
      <w:proofErr w:type="spellStart"/>
      <w:r w:rsidRPr="00811AC4">
        <w:rPr>
          <w:rFonts w:ascii="Corbel" w:hAnsi="Corbel"/>
        </w:rPr>
        <w:t>Калитинском</w:t>
      </w:r>
      <w:proofErr w:type="spellEnd"/>
      <w:r w:rsidRPr="00811AC4">
        <w:rPr>
          <w:rFonts w:ascii="Corbel" w:hAnsi="Corbel"/>
        </w:rPr>
        <w:t xml:space="preserve"> сельском поселении протяженность улично-дорожной сети составляет 24,3 км.</w:t>
      </w:r>
    </w:p>
    <w:p w:rsidR="00C05114" w:rsidRPr="00811AC4" w:rsidRDefault="00C05114" w:rsidP="00C05114">
      <w:pPr>
        <w:keepNext/>
        <w:keepLines/>
        <w:spacing w:before="200"/>
        <w:ind w:left="567"/>
        <w:outlineLvl w:val="2"/>
        <w:rPr>
          <w:rFonts w:ascii="Constantia" w:hAnsi="Constantia"/>
          <w:b/>
          <w:bCs/>
          <w:u w:val="single"/>
        </w:rPr>
      </w:pPr>
      <w:bookmarkStart w:id="12" w:name="_Toc346118717"/>
      <w:bookmarkStart w:id="13" w:name="_Toc381641260"/>
      <w:r w:rsidRPr="00811AC4">
        <w:rPr>
          <w:rFonts w:ascii="Constantia" w:hAnsi="Constantia"/>
          <w:b/>
          <w:bCs/>
          <w:u w:val="single"/>
        </w:rPr>
        <w:t>Земельные ресурсы</w:t>
      </w:r>
      <w:bookmarkEnd w:id="12"/>
      <w:bookmarkEnd w:id="13"/>
    </w:p>
    <w:p w:rsidR="00C05114" w:rsidRPr="00811AC4" w:rsidRDefault="00C05114" w:rsidP="00C05114"/>
    <w:p w:rsidR="00C05114" w:rsidRPr="00811AC4" w:rsidRDefault="00C05114" w:rsidP="00C0511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Согласно справочнику «Административно-территориальное деление по Ленинградской области» площадь территории Калитинского сельского поселения </w:t>
      </w:r>
      <w:r w:rsidRPr="00811AC4">
        <w:rPr>
          <w:rFonts w:ascii="Corbel" w:hAnsi="Corbel"/>
        </w:rPr>
        <w:lastRenderedPageBreak/>
        <w:t>составляет 14550 га. В результате обмера чертежа площадь территории Калитинского сельского поселения составила 16683,5 га, т.</w:t>
      </w:r>
      <w:r w:rsidR="00F25E80">
        <w:rPr>
          <w:rFonts w:ascii="Corbel" w:hAnsi="Corbel"/>
        </w:rPr>
        <w:t xml:space="preserve">е. на </w:t>
      </w:r>
      <w:r w:rsidRPr="00811AC4">
        <w:rPr>
          <w:rFonts w:ascii="Corbel" w:hAnsi="Corbel"/>
        </w:rPr>
        <w:t>2057,0 га больше площади поселения по данным администрации. В проекте принята расчетная площадь муниципального образования – 16683,5 га.</w:t>
      </w:r>
    </w:p>
    <w:p w:rsidR="00C05114" w:rsidRPr="00811AC4" w:rsidRDefault="00C05114" w:rsidP="00C0511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Земли в границах Калитинского сельского поселения включают:</w:t>
      </w:r>
    </w:p>
    <w:p w:rsidR="00C05114" w:rsidRPr="00811AC4" w:rsidRDefault="00C05114" w:rsidP="00C05114">
      <w:pPr>
        <w:numPr>
          <w:ilvl w:val="0"/>
          <w:numId w:val="6"/>
        </w:numPr>
        <w:spacing w:before="120" w:line="276" w:lineRule="auto"/>
        <w:ind w:left="851" w:firstLine="0"/>
        <w:contextualSpacing/>
        <w:jc w:val="both"/>
        <w:rPr>
          <w:rFonts w:ascii="Corbel" w:hAnsi="Corbel"/>
          <w:lang w:val="en-US"/>
        </w:rPr>
      </w:pPr>
      <w:r w:rsidRPr="00811AC4">
        <w:rPr>
          <w:rFonts w:ascii="Corbel" w:hAnsi="Corbel"/>
        </w:rPr>
        <w:t>земли лесного фонда</w:t>
      </w:r>
      <w:r w:rsidR="00F25E80">
        <w:rPr>
          <w:rFonts w:ascii="Corbel" w:hAnsi="Corbel"/>
        </w:rPr>
        <w:t>,</w:t>
      </w:r>
    </w:p>
    <w:p w:rsidR="00C05114" w:rsidRPr="00811AC4" w:rsidRDefault="00C05114" w:rsidP="00C05114">
      <w:pPr>
        <w:numPr>
          <w:ilvl w:val="0"/>
          <w:numId w:val="6"/>
        </w:numPr>
        <w:spacing w:before="120" w:line="276" w:lineRule="auto"/>
        <w:ind w:left="851" w:firstLine="0"/>
        <w:contextualSpacing/>
        <w:jc w:val="both"/>
        <w:rPr>
          <w:rFonts w:ascii="Corbel" w:hAnsi="Corbel"/>
          <w:lang w:val="en-US"/>
        </w:rPr>
      </w:pPr>
      <w:r w:rsidRPr="00811AC4">
        <w:rPr>
          <w:rFonts w:ascii="Corbel" w:hAnsi="Corbel"/>
        </w:rPr>
        <w:t>земли сельскохозяйственного назначения</w:t>
      </w:r>
      <w:r w:rsidR="00F25E80">
        <w:rPr>
          <w:rFonts w:ascii="Corbel" w:hAnsi="Corbel"/>
        </w:rPr>
        <w:t>,</w:t>
      </w:r>
    </w:p>
    <w:p w:rsidR="00C05114" w:rsidRPr="00811AC4" w:rsidRDefault="00C05114" w:rsidP="00C05114">
      <w:pPr>
        <w:numPr>
          <w:ilvl w:val="0"/>
          <w:numId w:val="6"/>
        </w:numPr>
        <w:spacing w:before="120" w:line="276" w:lineRule="auto"/>
        <w:ind w:left="851" w:firstLine="0"/>
        <w:contextualSpacing/>
        <w:jc w:val="both"/>
        <w:rPr>
          <w:rFonts w:ascii="Corbel" w:hAnsi="Corbel"/>
          <w:lang w:val="en-US"/>
        </w:rPr>
      </w:pPr>
      <w:r w:rsidRPr="00811AC4">
        <w:rPr>
          <w:rFonts w:ascii="Corbel" w:hAnsi="Corbel"/>
        </w:rPr>
        <w:t>земли населенных пунктов</w:t>
      </w:r>
      <w:r w:rsidR="00F25E80">
        <w:rPr>
          <w:rFonts w:ascii="Corbel" w:hAnsi="Corbel"/>
        </w:rPr>
        <w:t>,</w:t>
      </w:r>
    </w:p>
    <w:p w:rsidR="00C05114" w:rsidRPr="00811AC4" w:rsidRDefault="00C05114" w:rsidP="00C05114">
      <w:pPr>
        <w:numPr>
          <w:ilvl w:val="0"/>
          <w:numId w:val="6"/>
        </w:numPr>
        <w:spacing w:before="120" w:line="276" w:lineRule="auto"/>
        <w:ind w:left="851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  <w:lang w:eastAsia="en-US"/>
        </w:rPr>
        <w:t>земли особо охраняемых природных территорий и объектов</w:t>
      </w:r>
      <w:r w:rsidR="00F25E80">
        <w:rPr>
          <w:rFonts w:ascii="Corbel" w:hAnsi="Corbel"/>
          <w:lang w:eastAsia="en-US"/>
        </w:rPr>
        <w:t>,</w:t>
      </w:r>
    </w:p>
    <w:p w:rsidR="00C05114" w:rsidRPr="00811AC4" w:rsidRDefault="00C05114" w:rsidP="00C05114">
      <w:pPr>
        <w:numPr>
          <w:ilvl w:val="0"/>
          <w:numId w:val="6"/>
        </w:numPr>
        <w:spacing w:before="120" w:line="276" w:lineRule="auto"/>
        <w:ind w:left="851" w:firstLine="0"/>
        <w:contextualSpacing/>
        <w:jc w:val="both"/>
        <w:rPr>
          <w:rFonts w:ascii="Corbel" w:hAnsi="Corbel"/>
        </w:rPr>
      </w:pPr>
      <w:proofErr w:type="gramStart"/>
      <w:r w:rsidRPr="00811AC4">
        <w:rPr>
          <w:rFonts w:ascii="Corbel" w:hAnsi="Corbel"/>
          <w:lang w:eastAsia="en-US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F25E80">
        <w:rPr>
          <w:rFonts w:ascii="Corbel" w:hAnsi="Corbel"/>
          <w:lang w:eastAsia="en-US"/>
        </w:rPr>
        <w:t>,</w:t>
      </w:r>
      <w:proofErr w:type="gramEnd"/>
    </w:p>
    <w:p w:rsidR="00C05114" w:rsidRPr="00811AC4" w:rsidRDefault="00C05114" w:rsidP="00C05114">
      <w:pPr>
        <w:numPr>
          <w:ilvl w:val="0"/>
          <w:numId w:val="6"/>
        </w:numPr>
        <w:spacing w:before="120" w:line="276" w:lineRule="auto"/>
        <w:ind w:left="851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  <w:lang w:eastAsia="en-US"/>
        </w:rPr>
        <w:t>земли запаса</w:t>
      </w:r>
      <w:r w:rsidR="00F25E80">
        <w:rPr>
          <w:rFonts w:ascii="Corbel" w:hAnsi="Corbel"/>
          <w:lang w:eastAsia="en-US"/>
        </w:rPr>
        <w:t>.</w:t>
      </w:r>
    </w:p>
    <w:p w:rsidR="00C05114" w:rsidRPr="00811AC4" w:rsidRDefault="00C05114" w:rsidP="00C0511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  <w:bCs/>
        </w:rPr>
        <w:t xml:space="preserve">В </w:t>
      </w:r>
      <w:proofErr w:type="spellStart"/>
      <w:r w:rsidRPr="00811AC4">
        <w:rPr>
          <w:rFonts w:ascii="Corbel" w:hAnsi="Corbel"/>
          <w:bCs/>
        </w:rPr>
        <w:t>Калитинском</w:t>
      </w:r>
      <w:proofErr w:type="spellEnd"/>
      <w:r w:rsidRPr="00811AC4">
        <w:rPr>
          <w:rFonts w:ascii="Corbel" w:hAnsi="Corbel"/>
          <w:bCs/>
        </w:rPr>
        <w:t xml:space="preserve"> сельском поселении преобладают земли лесного фонда – 48,8 % и земли сельскохозяйственного назначения – 40,0 %. Земли населенных пунктов, земли промышленности, транспорта, энергетики и иного специального назначения, земли особо охраняемых природных территорий и объектов, земли запаса соответственно всего – 8,4 %, 0,7 %, 1,7 % и 0,4 %</w:t>
      </w:r>
    </w:p>
    <w:p w:rsidR="00C05114" w:rsidRPr="00811AC4" w:rsidRDefault="00C05114" w:rsidP="00C0511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По формам собственности  земли Калитинского сельского поселения подразделяются  на: федеральные, региональные (Ленинградской области), государственные (не разграниченная собственность), муниципальные и частные.</w:t>
      </w:r>
    </w:p>
    <w:p w:rsidR="00C05114" w:rsidRPr="00811AC4" w:rsidRDefault="00C05114" w:rsidP="00C05114">
      <w:pPr>
        <w:numPr>
          <w:ilvl w:val="0"/>
          <w:numId w:val="7"/>
        </w:numPr>
        <w:spacing w:before="60" w:line="276" w:lineRule="auto"/>
        <w:ind w:left="851" w:firstLine="0"/>
        <w:jc w:val="both"/>
        <w:rPr>
          <w:rFonts w:ascii="Corbel" w:hAnsi="Corbel"/>
        </w:rPr>
      </w:pPr>
      <w:r w:rsidRPr="00811AC4">
        <w:rPr>
          <w:rFonts w:ascii="Corbel" w:hAnsi="Corbel"/>
        </w:rPr>
        <w:t>Федеральная собственность –</w:t>
      </w:r>
      <w:r w:rsidR="00F25E80">
        <w:rPr>
          <w:rFonts w:ascii="Corbel" w:hAnsi="Corbel"/>
        </w:rPr>
        <w:t xml:space="preserve"> </w:t>
      </w:r>
      <w:r w:rsidRPr="00811AC4">
        <w:rPr>
          <w:rFonts w:ascii="Corbel" w:hAnsi="Corbel"/>
        </w:rPr>
        <w:t>11476,2 га (68,8 %);</w:t>
      </w:r>
    </w:p>
    <w:p w:rsidR="00C05114" w:rsidRPr="00811AC4" w:rsidRDefault="00C05114" w:rsidP="00C05114">
      <w:pPr>
        <w:numPr>
          <w:ilvl w:val="0"/>
          <w:numId w:val="7"/>
        </w:numPr>
        <w:spacing w:before="60" w:line="276" w:lineRule="auto"/>
        <w:ind w:left="851" w:firstLine="0"/>
        <w:jc w:val="both"/>
        <w:rPr>
          <w:rFonts w:ascii="Corbel" w:hAnsi="Corbel"/>
        </w:rPr>
      </w:pPr>
      <w:r w:rsidRPr="00811AC4">
        <w:rPr>
          <w:rFonts w:ascii="Corbel" w:hAnsi="Corbel"/>
        </w:rPr>
        <w:t>Региональная собственность – 53,5 га (0,3 %);</w:t>
      </w:r>
    </w:p>
    <w:p w:rsidR="00C05114" w:rsidRPr="00811AC4" w:rsidRDefault="00F25E80" w:rsidP="00C05114">
      <w:pPr>
        <w:numPr>
          <w:ilvl w:val="0"/>
          <w:numId w:val="7"/>
        </w:numPr>
        <w:spacing w:before="60" w:line="276" w:lineRule="auto"/>
        <w:ind w:left="851" w:firstLine="0"/>
        <w:jc w:val="both"/>
        <w:rPr>
          <w:rFonts w:ascii="Corbel" w:hAnsi="Corbel"/>
        </w:rPr>
      </w:pPr>
      <w:r>
        <w:rPr>
          <w:rFonts w:ascii="Corbel" w:hAnsi="Corbel"/>
        </w:rPr>
        <w:t xml:space="preserve">Муниципальная собственность – </w:t>
      </w:r>
      <w:r w:rsidR="00C05114" w:rsidRPr="00811AC4">
        <w:rPr>
          <w:rFonts w:ascii="Corbel" w:hAnsi="Corbel"/>
        </w:rPr>
        <w:t>2703,1 га (16,2 %);</w:t>
      </w:r>
    </w:p>
    <w:p w:rsidR="00C05114" w:rsidRPr="00811AC4" w:rsidRDefault="00F25E80" w:rsidP="00C05114">
      <w:pPr>
        <w:numPr>
          <w:ilvl w:val="0"/>
          <w:numId w:val="7"/>
        </w:numPr>
        <w:spacing w:before="60" w:line="276" w:lineRule="auto"/>
        <w:ind w:left="851" w:firstLine="0"/>
        <w:jc w:val="both"/>
        <w:rPr>
          <w:rFonts w:ascii="Corbel" w:hAnsi="Corbel"/>
        </w:rPr>
      </w:pPr>
      <w:r>
        <w:rPr>
          <w:rFonts w:ascii="Corbel" w:hAnsi="Corbel"/>
        </w:rPr>
        <w:t xml:space="preserve">Частная собственность – </w:t>
      </w:r>
      <w:r w:rsidR="00C05114" w:rsidRPr="00811AC4">
        <w:rPr>
          <w:rFonts w:ascii="Corbel" w:hAnsi="Corbel"/>
        </w:rPr>
        <w:t>2450,7 га (14,7 %).</w:t>
      </w:r>
    </w:p>
    <w:p w:rsidR="00C05114" w:rsidRPr="00811AC4" w:rsidRDefault="00C05114" w:rsidP="00C05114">
      <w:pPr>
        <w:spacing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Преобладают земли, находящиеся в  федеральной собственности (земли лесного фонда, земли особо охраняемых природных территорий и объектов, участок железной дороги Мга – Гатчина – Ивангород, земельные участки под опорами линий электропередачи, земли сельскохозяйственного назначения ФГБУ «Северо-Западная государственная зональная машиноиспытательная станция»), зани</w:t>
      </w:r>
      <w:r w:rsidR="00F25E80">
        <w:rPr>
          <w:rFonts w:ascii="Corbel" w:hAnsi="Corbel"/>
        </w:rPr>
        <w:t xml:space="preserve">мающие 68,8 % земельного фонда </w:t>
      </w:r>
      <w:r w:rsidRPr="00811AC4">
        <w:rPr>
          <w:rFonts w:ascii="Corbel" w:hAnsi="Corbel"/>
        </w:rPr>
        <w:t xml:space="preserve">поселения. </w:t>
      </w:r>
    </w:p>
    <w:p w:rsidR="00811AC4" w:rsidRPr="00811AC4" w:rsidRDefault="00811AC4" w:rsidP="00811AC4">
      <w:pPr>
        <w:keepNext/>
        <w:keepLines/>
        <w:spacing w:before="200"/>
        <w:ind w:left="567"/>
        <w:outlineLvl w:val="2"/>
        <w:rPr>
          <w:rFonts w:ascii="Constantia" w:hAnsi="Constantia"/>
          <w:b/>
          <w:bCs/>
          <w:u w:val="single"/>
        </w:rPr>
      </w:pPr>
      <w:bookmarkStart w:id="14" w:name="_Toc346118718"/>
      <w:bookmarkStart w:id="15" w:name="_Toc381641261"/>
      <w:r w:rsidRPr="00811AC4">
        <w:rPr>
          <w:rFonts w:ascii="Constantia" w:hAnsi="Constantia"/>
          <w:b/>
          <w:bCs/>
          <w:u w:val="single"/>
        </w:rPr>
        <w:t>Природные ресурсы</w:t>
      </w:r>
      <w:bookmarkEnd w:id="14"/>
      <w:bookmarkEnd w:id="15"/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Природные ресурсы территории включают в себя лесные ресурсы, биоресурсы и минерально-сырьевые ресурсы.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nstantia" w:hAnsi="Constantia"/>
          <w:b/>
        </w:rPr>
      </w:pPr>
      <w:r w:rsidRPr="00811AC4">
        <w:rPr>
          <w:rFonts w:ascii="Constantia" w:hAnsi="Constantia"/>
          <w:b/>
        </w:rPr>
        <w:lastRenderedPageBreak/>
        <w:t>Лесные ресурсы</w:t>
      </w:r>
    </w:p>
    <w:p w:rsidR="00811AC4" w:rsidRPr="00811AC4" w:rsidRDefault="00811AC4" w:rsidP="00811AC4">
      <w:pPr>
        <w:spacing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Земли лесного фонда занимают на территории Калитинского сельского поселения 8143,6 га. Лесной фонд территориально расположен в границах кварталов № 80-82, 86-119, 124, 125 Клопицкого участкового лесничества, кварталов № 502-515 Волосовского участкового лесничества Волосовского лесничества – филиала ЛОГКУ «</w:t>
      </w:r>
      <w:proofErr w:type="spellStart"/>
      <w:r w:rsidRPr="00811AC4">
        <w:rPr>
          <w:rFonts w:ascii="Corbel" w:hAnsi="Corbel"/>
        </w:rPr>
        <w:t>Ленобллес</w:t>
      </w:r>
      <w:proofErr w:type="spellEnd"/>
      <w:r w:rsidRPr="00811AC4">
        <w:rPr>
          <w:rFonts w:ascii="Corbel" w:hAnsi="Corbel"/>
        </w:rPr>
        <w:t>» Комитета по природным р</w:t>
      </w:r>
      <w:r w:rsidR="005B61AE">
        <w:rPr>
          <w:rFonts w:ascii="Corbel" w:hAnsi="Corbel"/>
        </w:rPr>
        <w:t>есурсам Ленинградской области.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По целевому назначению все леса на территории Калитинского сельского поселения относятся к защитным лесам. По категориям </w:t>
      </w:r>
      <w:proofErr w:type="spellStart"/>
      <w:r w:rsidRPr="00811AC4">
        <w:rPr>
          <w:rFonts w:ascii="Corbel" w:hAnsi="Corbel"/>
        </w:rPr>
        <w:t>защитности</w:t>
      </w:r>
      <w:proofErr w:type="spellEnd"/>
      <w:r w:rsidRPr="00811AC4">
        <w:rPr>
          <w:rFonts w:ascii="Corbel" w:hAnsi="Corbel"/>
        </w:rPr>
        <w:t xml:space="preserve"> в них выделены участки ценных лесов (запретные полосы лесов по берегам водных объектов) и лесов, выполняющих функции защиты природных и иных объектов (защитные полосы лесов, расположенные вдоль дорог). Последние расположены вдоль железнодорожной линии Мга – Гатчина – </w:t>
      </w:r>
      <w:proofErr w:type="spellStart"/>
      <w:r w:rsidRPr="00811AC4">
        <w:rPr>
          <w:rFonts w:ascii="Corbel" w:hAnsi="Corbel"/>
        </w:rPr>
        <w:t>Веймарн</w:t>
      </w:r>
      <w:proofErr w:type="spellEnd"/>
      <w:r w:rsidRPr="00811AC4">
        <w:rPr>
          <w:rFonts w:ascii="Corbel" w:hAnsi="Corbel"/>
        </w:rPr>
        <w:t xml:space="preserve"> – Ивангород и автомобильной дороги регионального значения </w:t>
      </w:r>
      <w:proofErr w:type="spellStart"/>
      <w:r w:rsidRPr="00811AC4">
        <w:rPr>
          <w:rFonts w:ascii="Corbel" w:hAnsi="Corbel"/>
        </w:rPr>
        <w:t>Кемполово</w:t>
      </w:r>
      <w:proofErr w:type="spellEnd"/>
      <w:r w:rsidRPr="00811AC4">
        <w:rPr>
          <w:rFonts w:ascii="Corbel" w:hAnsi="Corbel"/>
        </w:rPr>
        <w:t xml:space="preserve"> – </w:t>
      </w:r>
      <w:proofErr w:type="spellStart"/>
      <w:r w:rsidRPr="00811AC4">
        <w:rPr>
          <w:rFonts w:ascii="Corbel" w:hAnsi="Corbel"/>
        </w:rPr>
        <w:t>Губаницы</w:t>
      </w:r>
      <w:proofErr w:type="spellEnd"/>
      <w:r w:rsidRPr="00811AC4">
        <w:rPr>
          <w:rFonts w:ascii="Corbel" w:hAnsi="Corbel"/>
        </w:rPr>
        <w:t xml:space="preserve"> – Выра – Тосно – Шапки. В соответствии со статьей 8 Лесного кодекса Российской Федерации, лесные участки в составе земель лесного фонда находятся в федеральной собственности.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nstantia" w:hAnsi="Constantia"/>
          <w:b/>
        </w:rPr>
      </w:pPr>
      <w:r w:rsidRPr="00811AC4">
        <w:rPr>
          <w:rFonts w:ascii="Constantia" w:hAnsi="Constantia"/>
          <w:b/>
        </w:rPr>
        <w:t>Биоресурсы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На территории Калитинского сельского поселения обитают, в основном, лесные животные. </w:t>
      </w:r>
      <w:proofErr w:type="gramStart"/>
      <w:r w:rsidRPr="00811AC4">
        <w:rPr>
          <w:rFonts w:ascii="Corbel" w:hAnsi="Corbel"/>
          <w:bCs/>
        </w:rPr>
        <w:t>Основными из них являются белка, хорь, куница, крот, заяц-беляк, заяц-русак, грызуны.</w:t>
      </w:r>
      <w:proofErr w:type="gramEnd"/>
      <w:r w:rsidRPr="00811AC4">
        <w:rPr>
          <w:rFonts w:ascii="Corbel" w:hAnsi="Corbel"/>
          <w:bCs/>
        </w:rPr>
        <w:t xml:space="preserve"> </w:t>
      </w:r>
      <w:proofErr w:type="gramStart"/>
      <w:r w:rsidRPr="00811AC4">
        <w:rPr>
          <w:rFonts w:ascii="Corbel" w:hAnsi="Corbel"/>
          <w:bCs/>
        </w:rPr>
        <w:t>Также встречаются волк, кабан, косуля, лисица, лось, медведь, рысь, ласка, олень пятнистый, норка, енотовидная собака.</w:t>
      </w:r>
      <w:proofErr w:type="gramEnd"/>
      <w:r w:rsidRPr="00811AC4">
        <w:rPr>
          <w:rFonts w:ascii="Corbel" w:hAnsi="Corbel"/>
          <w:bCs/>
        </w:rPr>
        <w:t xml:space="preserve"> Помимо зверей на территории обитает около трехсот видов птиц – глухарь, куропатка белая, куропатка серая, рябчик, тетерев, утка местная, утка пролётная, гусь, кулик и другие. Но зимуют лишь ворон, воробей, синица, снегирь, дятел, большинство птиц покидает область с конца лета. </w:t>
      </w:r>
      <w:proofErr w:type="gramStart"/>
      <w:r w:rsidRPr="00811AC4">
        <w:rPr>
          <w:rFonts w:ascii="Corbel" w:hAnsi="Corbel"/>
          <w:bCs/>
        </w:rPr>
        <w:t>В лесах встречаются лекарственные растения и ягоды, такие как ландыш майский, толокнянка, черника, брусника, клюква, малина, багульник, можжевельник, бессмертник песчаный, лапчатка прямостоящая.</w:t>
      </w:r>
      <w:proofErr w:type="gramEnd"/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  <w:bCs/>
        </w:rPr>
        <w:t xml:space="preserve">На территории Калитинского сельского поселения пользование охотничьими ресурсами осуществляет общественная организация «Клуб охотников «Природа». </w:t>
      </w:r>
      <w:r w:rsidRPr="00811AC4">
        <w:rPr>
          <w:rFonts w:ascii="Corbel" w:hAnsi="Corbel"/>
        </w:rPr>
        <w:t>По данным региональной общественной организации клуб охотников «Природа» по территории Калитинского сельского поселения проходят пути миграции животных (лось) в зимний период с севера на юг, а в весенний период с юга на север, территория болота «</w:t>
      </w:r>
      <w:proofErr w:type="spellStart"/>
      <w:r w:rsidRPr="00811AC4">
        <w:rPr>
          <w:rFonts w:ascii="Corbel" w:hAnsi="Corbel"/>
        </w:rPr>
        <w:t>Глумицкое</w:t>
      </w:r>
      <w:proofErr w:type="spellEnd"/>
      <w:r w:rsidRPr="00811AC4">
        <w:rPr>
          <w:rFonts w:ascii="Corbel" w:hAnsi="Corbel"/>
        </w:rPr>
        <w:t>» является местом концентрации перелетных птиц.</w:t>
      </w:r>
    </w:p>
    <w:p w:rsidR="00811AC4" w:rsidRPr="00811AC4" w:rsidRDefault="00811AC4" w:rsidP="00811AC4">
      <w:pPr>
        <w:keepNext/>
        <w:spacing w:before="120" w:line="276" w:lineRule="auto"/>
        <w:ind w:left="567"/>
        <w:jc w:val="both"/>
        <w:rPr>
          <w:rFonts w:ascii="Constantia" w:hAnsi="Constantia"/>
          <w:b/>
        </w:rPr>
      </w:pPr>
      <w:r w:rsidRPr="00811AC4">
        <w:rPr>
          <w:rFonts w:ascii="Constantia" w:hAnsi="Constantia"/>
          <w:b/>
        </w:rPr>
        <w:lastRenderedPageBreak/>
        <w:t>Минерально-сырьевые ресурсы</w:t>
      </w:r>
    </w:p>
    <w:p w:rsidR="00811AC4" w:rsidRPr="00811AC4" w:rsidRDefault="00811AC4" w:rsidP="00811AC4">
      <w:pPr>
        <w:keepNext/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В пределах рассматриваемой территории Волосовского городского поселения расположены месторождения общераспространенных полезных ископаемых – доломита, торфа и </w:t>
      </w:r>
      <w:proofErr w:type="spellStart"/>
      <w:r w:rsidRPr="00811AC4">
        <w:rPr>
          <w:rFonts w:ascii="Corbel" w:hAnsi="Corbel"/>
        </w:rPr>
        <w:t>гажи</w:t>
      </w:r>
      <w:proofErr w:type="spellEnd"/>
      <w:r w:rsidRPr="00811AC4">
        <w:rPr>
          <w:rFonts w:ascii="Corbel" w:hAnsi="Corbel"/>
        </w:rPr>
        <w:t xml:space="preserve">. Месторождение доломита находится на территории западнее деревни </w:t>
      </w:r>
      <w:proofErr w:type="spellStart"/>
      <w:r w:rsidRPr="00811AC4">
        <w:rPr>
          <w:rFonts w:ascii="Corbel" w:hAnsi="Corbel"/>
        </w:rPr>
        <w:t>Лисино</w:t>
      </w:r>
      <w:proofErr w:type="spellEnd"/>
      <w:r w:rsidRPr="00811AC4">
        <w:rPr>
          <w:rFonts w:ascii="Corbel" w:hAnsi="Corbel"/>
        </w:rPr>
        <w:t xml:space="preserve">, в настоящий момент не разрабатывается. Месторождения торфа располагаются на участке, располагающемся в южной части территории (южнее деревень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 xml:space="preserve"> и </w:t>
      </w:r>
      <w:proofErr w:type="spellStart"/>
      <w:r w:rsidRPr="00811AC4">
        <w:rPr>
          <w:rFonts w:ascii="Corbel" w:hAnsi="Corbel"/>
        </w:rPr>
        <w:t>Глумицы</w:t>
      </w:r>
      <w:proofErr w:type="spellEnd"/>
      <w:r w:rsidRPr="00811AC4">
        <w:rPr>
          <w:rFonts w:ascii="Corbel" w:hAnsi="Corbel"/>
        </w:rPr>
        <w:t xml:space="preserve">), месторождения не разрабатывается, хотя ранее на территории располагалось </w:t>
      </w:r>
      <w:proofErr w:type="spellStart"/>
      <w:r w:rsidRPr="00811AC4">
        <w:rPr>
          <w:rFonts w:ascii="Corbel" w:hAnsi="Corbel"/>
        </w:rPr>
        <w:t>торфопредприятие</w:t>
      </w:r>
      <w:proofErr w:type="spellEnd"/>
      <w:r w:rsidRPr="00811AC4">
        <w:rPr>
          <w:rFonts w:ascii="Corbel" w:hAnsi="Corbel"/>
        </w:rPr>
        <w:t xml:space="preserve">. Месторождение </w:t>
      </w:r>
      <w:proofErr w:type="spellStart"/>
      <w:r w:rsidRPr="00811AC4">
        <w:rPr>
          <w:rFonts w:ascii="Corbel" w:hAnsi="Corbel"/>
        </w:rPr>
        <w:t>гажи</w:t>
      </w:r>
      <w:proofErr w:type="spellEnd"/>
      <w:r w:rsidRPr="00811AC4">
        <w:rPr>
          <w:rFonts w:ascii="Corbel" w:hAnsi="Corbel"/>
        </w:rPr>
        <w:t xml:space="preserve"> находится на территории восточнее деревни Село, в настоящий момент не разрабатывается, что связано, в том числе и с тем, что на выделенной территории располагается особо охраняемая природная территория «Верховья реки Оредеж в урочище </w:t>
      </w:r>
      <w:proofErr w:type="spellStart"/>
      <w:r w:rsidRPr="00811AC4">
        <w:rPr>
          <w:rFonts w:ascii="Corbel" w:hAnsi="Corbel"/>
        </w:rPr>
        <w:t>Донцо</w:t>
      </w:r>
      <w:proofErr w:type="spellEnd"/>
      <w:r w:rsidRPr="00811AC4">
        <w:rPr>
          <w:rFonts w:ascii="Corbel" w:hAnsi="Corbel"/>
        </w:rPr>
        <w:t>».</w:t>
      </w:r>
    </w:p>
    <w:p w:rsidR="00811AC4" w:rsidRPr="00811AC4" w:rsidRDefault="00811AC4" w:rsidP="00811AC4">
      <w:pPr>
        <w:spacing w:line="276" w:lineRule="auto"/>
        <w:ind w:left="567"/>
        <w:jc w:val="both"/>
        <w:rPr>
          <w:rFonts w:ascii="Corbel" w:hAnsi="Corbel"/>
        </w:rPr>
      </w:pP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nstantia" w:hAnsi="Constantia"/>
          <w:b/>
        </w:rPr>
      </w:pPr>
      <w:r w:rsidRPr="00811AC4">
        <w:rPr>
          <w:rFonts w:ascii="Constantia" w:hAnsi="Constantia"/>
          <w:b/>
        </w:rPr>
        <w:t>Электроснабжение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Электроснабжение территории Калитинского сельского поселения осуществляется от сетей ОАО «</w:t>
      </w:r>
      <w:proofErr w:type="spellStart"/>
      <w:r w:rsidRPr="00811AC4">
        <w:rPr>
          <w:rFonts w:ascii="Corbel" w:hAnsi="Corbel"/>
          <w:bCs/>
        </w:rPr>
        <w:t>Ленэнерго</w:t>
      </w:r>
      <w:proofErr w:type="spellEnd"/>
      <w:r w:rsidRPr="00811AC4">
        <w:rPr>
          <w:rFonts w:ascii="Corbel" w:hAnsi="Corbel"/>
          <w:bCs/>
        </w:rPr>
        <w:t>».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На территории поселения расположена опорная ПС № 355 «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" (северо-восточнее  поселка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) 110/10 кВ с одним трансформатором 6,3 МВА. От </w:t>
      </w:r>
      <w:proofErr w:type="gramStart"/>
      <w:r w:rsidRPr="00811AC4">
        <w:rPr>
          <w:rFonts w:ascii="Corbel" w:hAnsi="Corbel"/>
          <w:bCs/>
        </w:rPr>
        <w:t>данной</w:t>
      </w:r>
      <w:proofErr w:type="gramEnd"/>
      <w:r w:rsidRPr="00811AC4">
        <w:rPr>
          <w:rFonts w:ascii="Corbel" w:hAnsi="Corbel"/>
          <w:bCs/>
        </w:rPr>
        <w:t xml:space="preserve"> ПС осуществляется электроснабжение всех населенных пунктов поселения. 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Кроме того, по территории Калитинского сельского поселения проходят линии электропередачи, не участвующие в электроснабжении поселения напрямую. Некоторые населенные пункты снабжаются электроэнергией от ПС № 189"Волосово" и ПС № 9"Кикерино".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Распределение электроэнергии на территории поселения осуществляется на напряжении 10 кВ от подстанции №355.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Практически у всех трансформаторных подстанций загрузка составляет 85-90  % и подключение к данным подстанциям новых потребителей становится невозможным.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nstantia" w:hAnsi="Constantia"/>
          <w:b/>
        </w:rPr>
      </w:pPr>
      <w:r w:rsidRPr="00811AC4">
        <w:rPr>
          <w:rFonts w:ascii="Constantia" w:hAnsi="Constantia"/>
          <w:b/>
        </w:rPr>
        <w:t>Теплоснабжение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На территории Калитинского сельского поселения теплоснабжение осуществляется в 2 населенных пунктах: поселке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 и деревне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. В поселке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 теплоснабжение осуществляется от котельной филиала «</w:t>
      </w:r>
      <w:proofErr w:type="spellStart"/>
      <w:r w:rsidRPr="00811AC4">
        <w:rPr>
          <w:rFonts w:ascii="Corbel" w:hAnsi="Corbel"/>
          <w:bCs/>
        </w:rPr>
        <w:t>Волосовские</w:t>
      </w:r>
      <w:proofErr w:type="spellEnd"/>
      <w:r w:rsidRPr="00811AC4">
        <w:rPr>
          <w:rFonts w:ascii="Corbel" w:hAnsi="Corbel"/>
          <w:bCs/>
        </w:rPr>
        <w:t xml:space="preserve"> </w:t>
      </w:r>
      <w:r w:rsidRPr="00811AC4">
        <w:rPr>
          <w:rFonts w:ascii="Corbel" w:hAnsi="Corbel"/>
          <w:bCs/>
        </w:rPr>
        <w:lastRenderedPageBreak/>
        <w:t xml:space="preserve">коммунальные системы» ОАО «Тепловые сети», в деревне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 от котельной ОАО «ЛОТЭК». Обе котельные работают на газовом топливе, введены в эксплуатацию в 2002 и 2007 году. От котельных производится теплоснабжение многоквартирной застройки поселка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 и деревни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>. Жилой фонд остальных населенных пунктов поселения отапливается посредством печного отопления.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Протяженность тепловых сетей  на территории поселка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 составляет 2659 м, на территории деревни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 – 1970 м. В поселке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 требуется замена 265 м сетей, в деревне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 – 1650 м.  </w:t>
      </w:r>
    </w:p>
    <w:p w:rsidR="00811AC4" w:rsidRPr="00811AC4" w:rsidRDefault="00811AC4" w:rsidP="00811AC4">
      <w:pPr>
        <w:spacing w:before="120" w:line="276" w:lineRule="auto"/>
        <w:ind w:left="709"/>
        <w:jc w:val="both"/>
        <w:rPr>
          <w:rFonts w:ascii="Constantia" w:hAnsi="Constantia"/>
        </w:rPr>
      </w:pP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nstantia" w:hAnsi="Constantia"/>
          <w:b/>
        </w:rPr>
      </w:pPr>
      <w:r w:rsidRPr="00811AC4">
        <w:rPr>
          <w:rFonts w:ascii="Constantia" w:hAnsi="Constantia"/>
          <w:b/>
        </w:rPr>
        <w:t>Газоснабжение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Газоснабжение территории Калитинского сельского поселения осуществляется природным газом в центральной и северо-западной части поселения.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Централизованное газоснабжение поселения природным газом обеспечивается от ГРС «Волосово», расположенной за пределами проектируемой территори</w:t>
      </w:r>
      <w:r w:rsidR="00A666AD">
        <w:rPr>
          <w:rFonts w:ascii="Corbel" w:hAnsi="Corbel"/>
          <w:bCs/>
        </w:rPr>
        <w:t>и</w:t>
      </w:r>
      <w:r w:rsidRPr="00811AC4">
        <w:rPr>
          <w:rFonts w:ascii="Corbel" w:hAnsi="Corbel"/>
          <w:bCs/>
        </w:rPr>
        <w:t xml:space="preserve">. На территории муниципального образования газифицированы поселок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 (12 домов, 600 квартир / домовладений) и деревня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 (8 домов, 444 квартиры / домовладения).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Потребление природного газа населением на территории поселения составляет 161,3 тыс. м3.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Состояние сетей газоснабжения находится в удовлетворительном состоянии. </w:t>
      </w:r>
    </w:p>
    <w:p w:rsidR="00811AC4" w:rsidRDefault="00811AC4" w:rsidP="00811AC4">
      <w:pPr>
        <w:spacing w:before="120" w:line="276" w:lineRule="auto"/>
        <w:ind w:left="567"/>
        <w:jc w:val="both"/>
        <w:rPr>
          <w:rFonts w:ascii="Constantia" w:hAnsi="Constantia"/>
        </w:rPr>
      </w:pPr>
    </w:p>
    <w:p w:rsidR="00F708F5" w:rsidRPr="00811AC4" w:rsidRDefault="00F708F5" w:rsidP="00811AC4">
      <w:pPr>
        <w:spacing w:before="120" w:line="276" w:lineRule="auto"/>
        <w:ind w:left="567"/>
        <w:jc w:val="both"/>
        <w:rPr>
          <w:rFonts w:ascii="Constantia" w:hAnsi="Constantia"/>
        </w:rPr>
      </w:pP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nstantia" w:hAnsi="Constantia"/>
          <w:b/>
        </w:rPr>
      </w:pPr>
      <w:r w:rsidRPr="00811AC4">
        <w:rPr>
          <w:rFonts w:ascii="Constantia" w:hAnsi="Constantia"/>
          <w:b/>
        </w:rPr>
        <w:t>Водоснабжение и водоотведение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Водоснабжение населенных пунктов поселения базируется исключительно на использовании подземной воды. По данным паспорта муниципального образования за 2010 год мощность всех водозаборных сооружений составляет 4,8 тыс. м³/сутки.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В поселке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 и деревне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 работают централизованные системы водоснабжения. В качестве напорно-регулирующего оборудования используются водонапорные башни. В деревнях </w:t>
      </w:r>
      <w:proofErr w:type="spellStart"/>
      <w:r w:rsidRPr="00811AC4">
        <w:rPr>
          <w:rFonts w:ascii="Corbel" w:hAnsi="Corbel"/>
          <w:bCs/>
        </w:rPr>
        <w:t>Лисино</w:t>
      </w:r>
      <w:proofErr w:type="spellEnd"/>
      <w:r w:rsidRPr="00811AC4">
        <w:rPr>
          <w:rFonts w:ascii="Corbel" w:hAnsi="Corbel"/>
          <w:bCs/>
        </w:rPr>
        <w:t xml:space="preserve"> и </w:t>
      </w:r>
      <w:proofErr w:type="spellStart"/>
      <w:r w:rsidRPr="00811AC4">
        <w:rPr>
          <w:rFonts w:ascii="Corbel" w:hAnsi="Corbel"/>
          <w:bCs/>
        </w:rPr>
        <w:t>Эдази</w:t>
      </w:r>
      <w:proofErr w:type="spellEnd"/>
      <w:r w:rsidRPr="00811AC4">
        <w:rPr>
          <w:rFonts w:ascii="Corbel" w:hAnsi="Corbel"/>
          <w:bCs/>
        </w:rPr>
        <w:t xml:space="preserve"> вода подается из одной скважины в индивидуальные жилые дома и в водоразборные колонки. В деревне </w:t>
      </w:r>
      <w:proofErr w:type="spellStart"/>
      <w:r w:rsidRPr="00811AC4">
        <w:rPr>
          <w:rFonts w:ascii="Corbel" w:hAnsi="Corbel"/>
          <w:bCs/>
        </w:rPr>
        <w:t>Глумицы</w:t>
      </w:r>
      <w:proofErr w:type="spellEnd"/>
      <w:r w:rsidRPr="00811AC4">
        <w:rPr>
          <w:rFonts w:ascii="Corbel" w:hAnsi="Corbel"/>
          <w:bCs/>
        </w:rPr>
        <w:t xml:space="preserve"> забор воды осуществляется непосредственно из  водозаборных скважин. Жители </w:t>
      </w:r>
      <w:r w:rsidRPr="00811AC4">
        <w:rPr>
          <w:rFonts w:ascii="Corbel" w:hAnsi="Corbel"/>
          <w:bCs/>
        </w:rPr>
        <w:lastRenderedPageBreak/>
        <w:t>остальных населенных пунктов пользуются личными колодцами или водозаборными скважинами.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В двух населенных пунктах поселения: поселок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 и деревня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 работает централизованная система отведения бытовых сточных вод. Бытовые сточные воды от поселка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 подаются по напорному коллектору на насосную станцию, расположенную у деревни </w:t>
      </w:r>
      <w:proofErr w:type="spellStart"/>
      <w:r w:rsidRPr="00811AC4">
        <w:rPr>
          <w:rFonts w:ascii="Corbel" w:hAnsi="Corbel"/>
          <w:bCs/>
        </w:rPr>
        <w:t>Лисино</w:t>
      </w:r>
      <w:proofErr w:type="spellEnd"/>
      <w:r w:rsidRPr="00811AC4">
        <w:rPr>
          <w:rFonts w:ascii="Corbel" w:hAnsi="Corbel"/>
          <w:bCs/>
        </w:rPr>
        <w:t xml:space="preserve">, и далее на </w:t>
      </w:r>
      <w:proofErr w:type="spellStart"/>
      <w:r w:rsidRPr="00811AC4">
        <w:rPr>
          <w:rFonts w:ascii="Corbel" w:hAnsi="Corbel"/>
          <w:bCs/>
        </w:rPr>
        <w:t>Волосовские</w:t>
      </w:r>
      <w:proofErr w:type="spellEnd"/>
      <w:r w:rsidRPr="00811AC4">
        <w:rPr>
          <w:rFonts w:ascii="Corbel" w:hAnsi="Corbel"/>
          <w:bCs/>
        </w:rPr>
        <w:t xml:space="preserve"> канализационные очистные сооружения, расположенные в деревне Захонье Бытовые сточные воды деревни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 подаются на очистные сооружения, которые располагаются к югу от деревни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. В деревнях </w:t>
      </w:r>
      <w:proofErr w:type="spellStart"/>
      <w:r w:rsidRPr="00811AC4">
        <w:rPr>
          <w:rFonts w:ascii="Corbel" w:hAnsi="Corbel"/>
          <w:bCs/>
        </w:rPr>
        <w:t>Лисино</w:t>
      </w:r>
      <w:proofErr w:type="spellEnd"/>
      <w:r w:rsidRPr="00811AC4">
        <w:rPr>
          <w:rFonts w:ascii="Corbel" w:hAnsi="Corbel"/>
          <w:bCs/>
        </w:rPr>
        <w:t xml:space="preserve">, </w:t>
      </w:r>
      <w:proofErr w:type="spellStart"/>
      <w:r w:rsidRPr="00811AC4">
        <w:rPr>
          <w:rFonts w:ascii="Corbel" w:hAnsi="Corbel"/>
          <w:bCs/>
        </w:rPr>
        <w:t>Глумицы</w:t>
      </w:r>
      <w:proofErr w:type="spellEnd"/>
      <w:r w:rsidRPr="00811AC4">
        <w:rPr>
          <w:rFonts w:ascii="Corbel" w:hAnsi="Corbel"/>
          <w:bCs/>
        </w:rPr>
        <w:t xml:space="preserve"> и </w:t>
      </w:r>
      <w:proofErr w:type="spellStart"/>
      <w:r w:rsidRPr="00811AC4">
        <w:rPr>
          <w:rFonts w:ascii="Corbel" w:hAnsi="Corbel"/>
          <w:bCs/>
        </w:rPr>
        <w:t>Эдази</w:t>
      </w:r>
      <w:proofErr w:type="spellEnd"/>
      <w:r w:rsidRPr="00811AC4">
        <w:rPr>
          <w:rFonts w:ascii="Corbel" w:hAnsi="Corbel"/>
          <w:bCs/>
        </w:rPr>
        <w:t xml:space="preserve"> жилые дома оборудованы септиками. Жидкие отходы вывозятся автотранспортом в приемную камеру насосной станции деревни </w:t>
      </w:r>
      <w:proofErr w:type="spellStart"/>
      <w:r w:rsidRPr="00811AC4">
        <w:rPr>
          <w:rFonts w:ascii="Corbel" w:hAnsi="Corbel"/>
          <w:bCs/>
        </w:rPr>
        <w:t>Лисино</w:t>
      </w:r>
      <w:proofErr w:type="spellEnd"/>
      <w:r w:rsidRPr="00811AC4">
        <w:rPr>
          <w:rFonts w:ascii="Corbel" w:hAnsi="Corbel"/>
          <w:bCs/>
        </w:rPr>
        <w:t>. Остальные жители поселения пользуются уличными туалетами, отходы от которых используются для компостных ям на личных участках.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Канализационные очистные сооружения, расположенные южнее деревни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, построены в 1978 году. Производительность сооружений составляет 400 м³/сутки. 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Техническое состояние – неудовлетворительное. Для достижения показателей очищенных сточных вод, удовлетворяющих природоохранным требованиям, необходима реконструкция и техническое перевооружение канализационных очистных сооружений.</w:t>
      </w:r>
    </w:p>
    <w:p w:rsidR="00811AC4" w:rsidRPr="00811AC4" w:rsidRDefault="00811AC4" w:rsidP="00811AC4"/>
    <w:p w:rsidR="00811AC4" w:rsidRPr="00811AC4" w:rsidRDefault="00811AC4" w:rsidP="00811AC4">
      <w:pPr>
        <w:keepNext/>
        <w:keepLines/>
        <w:pageBreakBefore/>
        <w:spacing w:before="200"/>
        <w:ind w:left="284"/>
        <w:outlineLvl w:val="1"/>
        <w:rPr>
          <w:rFonts w:ascii="Constantia" w:hAnsi="Constantia"/>
          <w:b/>
          <w:bCs/>
          <w:i/>
        </w:rPr>
      </w:pPr>
      <w:bookmarkStart w:id="16" w:name="_Toc346118719"/>
      <w:bookmarkStart w:id="17" w:name="_Toc381641262"/>
      <w:r w:rsidRPr="00811AC4">
        <w:rPr>
          <w:rFonts w:ascii="Constantia" w:hAnsi="Constantia"/>
          <w:b/>
          <w:bCs/>
        </w:rPr>
        <w:lastRenderedPageBreak/>
        <w:t>Анализ роли и места поселения в пространственной структуре Санкт-Петербургской агломерации</w:t>
      </w:r>
      <w:bookmarkEnd w:id="16"/>
      <w:bookmarkEnd w:id="17"/>
    </w:p>
    <w:p w:rsidR="00811AC4" w:rsidRPr="00C05114" w:rsidRDefault="00811AC4" w:rsidP="00C0511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Муниципальное образование Калитинское сельское поселение является частью Волосовского муниципального района, который, в свою очередь, входит в состав Ленинградской области. Волосовский муниципальный район располагается в западной части Ленинградской области, расстояние от Санкт-Петербурга до административного центра муниципального района – города Волосово – составляет 84 километра. Транспортная связь между Санкт-Петербургом и населенными пунктами Волосовского муниципального района осуществляется по железной дороге Мга – Гатчина – Ивангород (с ответвлением из Гатчины на Санкт-Петербург), по автодороге федерального значения М-11 «Нарва» и автодороге регионального значения Р-38 Гатчина – </w:t>
      </w:r>
      <w:proofErr w:type="spellStart"/>
      <w:r w:rsidRPr="00811AC4">
        <w:rPr>
          <w:rFonts w:ascii="Corbel" w:hAnsi="Corbel"/>
        </w:rPr>
        <w:t>Ополье</w:t>
      </w:r>
      <w:proofErr w:type="spellEnd"/>
      <w:r w:rsidRPr="00811AC4">
        <w:rPr>
          <w:rFonts w:ascii="Corbel" w:hAnsi="Corbel"/>
        </w:rPr>
        <w:t>. Площадь Волосовского муниципального района составляет 2,7 тыс. квадратных километра (3,65 % от общей площади Ленинградской области), население района – 49,5 тысячи человек (2,89 % от общего населения Ленинградской области). В муниципальном районе имеется один город Волосово (административный центр муниципального района) с населением 12,3 тысячи человек, остальное население муниципального района проживает в сельских населенных пунктах. Экономика муниципального района традиционно специализируется на сельскохозяйственном производстве, в сфере промышленного производства можно выделить две промышленные зоны районного значения – в городе Волосово (деревообработка, пищевая промышленность, производство комбикормов) и в поселке Кикерино (производство строительных материалов).</w:t>
      </w:r>
    </w:p>
    <w:p w:rsidR="00811AC4" w:rsidRPr="00811AC4" w:rsidRDefault="00811AC4" w:rsidP="00811AC4">
      <w:pPr>
        <w:keepNext/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</w:rPr>
        <w:t xml:space="preserve">Непосредственно Калитинское сельское поселение расположено в пределах дальнего периферийного пояса Санкт-Петербургской агломерации в Восточной части Волосовского муниципального района и имеет хорошие транспортные связи с соседними </w:t>
      </w:r>
      <w:proofErr w:type="spellStart"/>
      <w:r w:rsidRPr="00811AC4">
        <w:rPr>
          <w:rFonts w:ascii="Corbel" w:hAnsi="Corbel"/>
        </w:rPr>
        <w:t>Кикеринским</w:t>
      </w:r>
      <w:proofErr w:type="spellEnd"/>
      <w:r w:rsidRPr="00811AC4">
        <w:rPr>
          <w:rFonts w:ascii="Corbel" w:hAnsi="Corbel"/>
        </w:rPr>
        <w:t xml:space="preserve"> сельским поселением и </w:t>
      </w:r>
      <w:proofErr w:type="spellStart"/>
      <w:r w:rsidRPr="00811AC4">
        <w:rPr>
          <w:rFonts w:ascii="Corbel" w:hAnsi="Corbel"/>
        </w:rPr>
        <w:t>Волосовским</w:t>
      </w:r>
      <w:proofErr w:type="spellEnd"/>
      <w:r w:rsidRPr="00811AC4">
        <w:rPr>
          <w:rFonts w:ascii="Corbel" w:hAnsi="Corbel"/>
        </w:rPr>
        <w:t xml:space="preserve"> городским поселением Волосовского района и Рождественским сельским </w:t>
      </w:r>
      <w:r w:rsidR="005B61AE" w:rsidRPr="00811AC4">
        <w:rPr>
          <w:rFonts w:ascii="Corbel" w:hAnsi="Corbel"/>
        </w:rPr>
        <w:t>поселением</w:t>
      </w:r>
      <w:r w:rsidRPr="00811AC4">
        <w:rPr>
          <w:rFonts w:ascii="Corbel" w:hAnsi="Corbel"/>
        </w:rPr>
        <w:t xml:space="preserve"> Гатчинского муниципального района, а также с городом Тосно по автодороге </w:t>
      </w:r>
      <w:proofErr w:type="spellStart"/>
      <w:r w:rsidRPr="00811AC4">
        <w:rPr>
          <w:rFonts w:ascii="Corbel" w:hAnsi="Corbel"/>
          <w:bCs/>
        </w:rPr>
        <w:t>Кемполово</w:t>
      </w:r>
      <w:proofErr w:type="spellEnd"/>
      <w:r w:rsidRPr="00811AC4">
        <w:rPr>
          <w:rFonts w:ascii="Corbel" w:hAnsi="Corbel"/>
          <w:bCs/>
        </w:rPr>
        <w:t xml:space="preserve"> – </w:t>
      </w:r>
      <w:proofErr w:type="spellStart"/>
      <w:r w:rsidRPr="00811AC4">
        <w:rPr>
          <w:rFonts w:ascii="Corbel" w:hAnsi="Corbel"/>
          <w:bCs/>
        </w:rPr>
        <w:t>Губаницы</w:t>
      </w:r>
      <w:proofErr w:type="spellEnd"/>
      <w:r w:rsidRPr="00811AC4">
        <w:rPr>
          <w:rFonts w:ascii="Corbel" w:hAnsi="Corbel"/>
          <w:bCs/>
        </w:rPr>
        <w:t xml:space="preserve"> –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 – Выра </w:t>
      </w:r>
      <w:proofErr w:type="gramStart"/>
      <w:r w:rsidRPr="00811AC4">
        <w:rPr>
          <w:rFonts w:ascii="Corbel" w:hAnsi="Corbel"/>
          <w:bCs/>
        </w:rPr>
        <w:t>–Т</w:t>
      </w:r>
      <w:proofErr w:type="gramEnd"/>
      <w:r w:rsidRPr="00811AC4">
        <w:rPr>
          <w:rFonts w:ascii="Corbel" w:hAnsi="Corbel"/>
          <w:bCs/>
        </w:rPr>
        <w:t>осно – Шапки.</w:t>
      </w:r>
    </w:p>
    <w:p w:rsidR="00811AC4" w:rsidRPr="00811AC4" w:rsidRDefault="00811AC4" w:rsidP="00811AC4">
      <w:pPr>
        <w:keepNext/>
        <w:spacing w:before="12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</w:rPr>
        <w:t xml:space="preserve">Расстояние от административного центра поселения – поселка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 xml:space="preserve"> по автомобильной дороге до города Волосово составляет 13 км, до Санкт-Петербурга – 70 км, до города Гатчина – 32 км, до города Ивангород и границы с Эстонией – 110 км. Поселение не имеет выхода к государственной границе и выхода к морю.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Сельское поселение находится в полуторачасовой доступности от одного из крупнейших в Российской Федерации культурного, научного и промышленного </w:t>
      </w:r>
      <w:r w:rsidRPr="00811AC4">
        <w:rPr>
          <w:rFonts w:ascii="Corbel" w:hAnsi="Corbel"/>
        </w:rPr>
        <w:lastRenderedPageBreak/>
        <w:t>центра – Санкт-Петербурга, вокруг которого активно развиваются агломерационные процессы.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Близость Санкт-Петербурга и распространение агломерационных процессов открывают для поселения следующие возможности:</w:t>
      </w:r>
    </w:p>
    <w:p w:rsidR="00811AC4" w:rsidRPr="00811AC4" w:rsidRDefault="00811AC4" w:rsidP="00811AC4">
      <w:pPr>
        <w:numPr>
          <w:ilvl w:val="0"/>
          <w:numId w:val="8"/>
        </w:numPr>
        <w:spacing w:before="120" w:line="276" w:lineRule="auto"/>
        <w:ind w:left="851" w:firstLine="0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Агропромышленный комплекс. Производители сельскохозяйственной продукции имеют широкий рынок сбыта и платежеспособный спрос, который в значительной степени формируется жителями Санкт-Петербурга. </w:t>
      </w:r>
    </w:p>
    <w:p w:rsidR="00811AC4" w:rsidRPr="00811AC4" w:rsidRDefault="00811AC4" w:rsidP="00811AC4">
      <w:pPr>
        <w:numPr>
          <w:ilvl w:val="0"/>
          <w:numId w:val="8"/>
        </w:numPr>
        <w:spacing w:before="120" w:line="276" w:lineRule="auto"/>
        <w:ind w:left="851" w:firstLine="0"/>
        <w:jc w:val="both"/>
        <w:rPr>
          <w:rFonts w:ascii="Corbel" w:hAnsi="Corbel"/>
        </w:rPr>
      </w:pPr>
      <w:r w:rsidRPr="00811AC4">
        <w:rPr>
          <w:rFonts w:ascii="Corbel" w:hAnsi="Corbel"/>
        </w:rPr>
        <w:t>Промышленный сектор. Территория Ленинградской области в силу более низкой стоимости земли, нежели чем в Петербурге, наличия разветвленной сети автомобильных дорог, является привлекательной площадкой для размещения новых производств, рынок сбыта которых ориентирован на Санкт-Петербургскую агломерацию, и производственных мощностей, выносимых из Санкт-Петербурга.</w:t>
      </w:r>
    </w:p>
    <w:p w:rsidR="00811AC4" w:rsidRPr="00811AC4" w:rsidRDefault="00811AC4" w:rsidP="00811AC4">
      <w:pPr>
        <w:numPr>
          <w:ilvl w:val="0"/>
          <w:numId w:val="8"/>
        </w:numPr>
        <w:spacing w:before="120" w:line="276" w:lineRule="auto"/>
        <w:ind w:left="851" w:firstLine="0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Социальная сфера и сфера услуг. Доступность услуг не одинакова для жителей Санкт-Петербурга и жителей Ленинградской области, </w:t>
      </w:r>
      <w:proofErr w:type="gramStart"/>
      <w:r w:rsidRPr="00811AC4">
        <w:rPr>
          <w:rFonts w:ascii="Corbel" w:hAnsi="Corbel"/>
        </w:rPr>
        <w:t>для</w:t>
      </w:r>
      <w:proofErr w:type="gramEnd"/>
      <w:r w:rsidRPr="00811AC4">
        <w:rPr>
          <w:rFonts w:ascii="Corbel" w:hAnsi="Corbel"/>
        </w:rPr>
        <w:t xml:space="preserve"> последних она ниже. В то же время обширные территориальные и рекреационные ресурсы Ленинградской области позволяют генерировать услуги, отсутствующие или находящиеся в дефиците в административных границах Санкт-Петербурга, в частности туристические услуги (отдых для горожан). Жители области, в свою очередь, могут эпизодически пользоваться широким спектром услуг, которые доступны в крупном городе.</w:t>
      </w:r>
    </w:p>
    <w:p w:rsidR="00811AC4" w:rsidRPr="00811AC4" w:rsidRDefault="00811AC4" w:rsidP="00811AC4">
      <w:pPr>
        <w:numPr>
          <w:ilvl w:val="0"/>
          <w:numId w:val="8"/>
        </w:numPr>
        <w:spacing w:before="120" w:line="276" w:lineRule="auto"/>
        <w:ind w:left="851" w:firstLine="0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Транспортная сфера. Территория Ленинградской области, во-первых, приоритетна для размещения крупных </w:t>
      </w:r>
      <w:proofErr w:type="spellStart"/>
      <w:r w:rsidRPr="00811AC4">
        <w:rPr>
          <w:rFonts w:ascii="Corbel" w:hAnsi="Corbel"/>
        </w:rPr>
        <w:t>логистических</w:t>
      </w:r>
      <w:proofErr w:type="spellEnd"/>
      <w:r w:rsidRPr="00811AC4">
        <w:rPr>
          <w:rFonts w:ascii="Corbel" w:hAnsi="Corbel"/>
        </w:rPr>
        <w:t xml:space="preserve"> центров, обслуживающих Санкт-Петербург. Во-вторых, характерные для нее значительные объемы маятниковой миграции и миграции горожан на дачи, стимулируют развитие коммерческого пассажирского транспорта.</w:t>
      </w:r>
    </w:p>
    <w:p w:rsidR="00811AC4" w:rsidRPr="00811AC4" w:rsidRDefault="00811AC4" w:rsidP="00811AC4">
      <w:pPr>
        <w:numPr>
          <w:ilvl w:val="0"/>
          <w:numId w:val="8"/>
        </w:numPr>
        <w:spacing w:before="120" w:line="276" w:lineRule="auto"/>
        <w:ind w:left="851" w:firstLine="0"/>
        <w:jc w:val="both"/>
        <w:rPr>
          <w:rFonts w:ascii="Corbel" w:hAnsi="Corbel"/>
        </w:rPr>
      </w:pPr>
      <w:r w:rsidRPr="00811AC4">
        <w:rPr>
          <w:rFonts w:ascii="Corbel" w:hAnsi="Corbel"/>
        </w:rPr>
        <w:t>Жилищный сектор. Территория Ленинградской области является привлекательной для комплексного жилищного строительства в условиях стабильного спроса горожан на загородное жилье.</w:t>
      </w:r>
    </w:p>
    <w:p w:rsidR="00811AC4" w:rsidRPr="00811AC4" w:rsidRDefault="00811AC4" w:rsidP="00811AC4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К отрицательным сторонам влияния Санкт-Петербургской агломерации на Калитинское сельское поселение относится вымывание трудовых ресурсов из поселения (трудовая маятниковая миграция населения). В силу дефицита привлекательных рабочих мест в поселении и наличия более конкурентоспособных предложений по заработной плате на рынке труда Санкт-Петербурга, отдельные жители принимают решения работать за пределами поселения. Влияние Санкт-</w:t>
      </w:r>
      <w:r w:rsidRPr="00811AC4">
        <w:rPr>
          <w:rFonts w:ascii="Corbel" w:hAnsi="Corbel"/>
        </w:rPr>
        <w:lastRenderedPageBreak/>
        <w:t>Петербурга на Калитинское сельское поселение также выражается в расселении на территории поселения временного населения (дачников).</w:t>
      </w:r>
    </w:p>
    <w:p w:rsidR="00811AC4" w:rsidRPr="00811AC4" w:rsidRDefault="00811AC4" w:rsidP="00811AC4"/>
    <w:p w:rsidR="00811AC4" w:rsidRPr="00811AC4" w:rsidRDefault="00811AC4" w:rsidP="00811AC4"/>
    <w:p w:rsidR="00811AC4" w:rsidRPr="00811AC4" w:rsidRDefault="00811AC4" w:rsidP="00811AC4">
      <w:pPr>
        <w:keepNext/>
        <w:pageBreakBefore/>
        <w:spacing w:before="240" w:after="240"/>
        <w:outlineLvl w:val="0"/>
        <w:rPr>
          <w:rFonts w:ascii="Constantia" w:hAnsi="Constantia"/>
          <w:b/>
          <w:bCs/>
          <w:color w:val="262626"/>
          <w:kern w:val="32"/>
          <w:sz w:val="26"/>
          <w:szCs w:val="26"/>
        </w:rPr>
      </w:pPr>
      <w:bookmarkStart w:id="18" w:name="_Toc346118720"/>
      <w:bookmarkStart w:id="19" w:name="_Toc381641263"/>
      <w:r w:rsidRPr="00811AC4">
        <w:rPr>
          <w:rFonts w:ascii="Constantia" w:hAnsi="Constantia"/>
          <w:b/>
          <w:bCs/>
          <w:color w:val="262626"/>
          <w:kern w:val="32"/>
          <w:sz w:val="26"/>
          <w:szCs w:val="26"/>
        </w:rPr>
        <w:lastRenderedPageBreak/>
        <w:t>Итоги социально-экономического развития муниципального образования Калитинское сельское поселение</w:t>
      </w:r>
      <w:bookmarkEnd w:id="18"/>
      <w:bookmarkEnd w:id="19"/>
    </w:p>
    <w:p w:rsidR="00811AC4" w:rsidRPr="00811AC4" w:rsidRDefault="00811AC4" w:rsidP="00811AC4">
      <w:pPr>
        <w:keepNext/>
        <w:spacing w:before="240" w:after="60"/>
        <w:ind w:left="567"/>
        <w:outlineLvl w:val="1"/>
        <w:rPr>
          <w:rFonts w:ascii="Constantia" w:hAnsi="Constantia"/>
          <w:b/>
          <w:bCs/>
          <w:iCs/>
        </w:rPr>
      </w:pPr>
      <w:bookmarkStart w:id="20" w:name="_Toc346118721"/>
      <w:bookmarkStart w:id="21" w:name="_Toc381641264"/>
      <w:r w:rsidRPr="00811AC4">
        <w:rPr>
          <w:rFonts w:ascii="Constantia" w:hAnsi="Constantia"/>
          <w:b/>
          <w:bCs/>
          <w:iCs/>
        </w:rPr>
        <w:t>Демографическая ситуация</w:t>
      </w:r>
      <w:bookmarkEnd w:id="20"/>
      <w:bookmarkEnd w:id="21"/>
    </w:p>
    <w:p w:rsidR="007B4598" w:rsidRPr="007B4598" w:rsidRDefault="00811AC4" w:rsidP="007B4598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На 1 января 2013 года население Калитинского сел</w:t>
      </w:r>
      <w:r w:rsidR="00D95F2A">
        <w:rPr>
          <w:rFonts w:ascii="Corbel" w:hAnsi="Corbel"/>
        </w:rPr>
        <w:t>ьского поселения составляло 3618 человек, что составляет 7,1</w:t>
      </w:r>
      <w:r w:rsidRPr="00811AC4">
        <w:rPr>
          <w:rFonts w:ascii="Corbel" w:hAnsi="Corbel"/>
        </w:rPr>
        <w:t xml:space="preserve"> % от численности населения Волосовского муниципального района. Все население является сельским. По сравнению с итогами всероссийской переписи населения численность увеличилась на 2,8 % (103 чел.), что говорит о положительной динамики численности населения.</w:t>
      </w:r>
      <w:r w:rsidR="007B4598">
        <w:rPr>
          <w:rFonts w:ascii="Corbel" w:hAnsi="Corbel"/>
        </w:rPr>
        <w:t xml:space="preserve"> По сравнению с 2012 годом население возросло на </w:t>
      </w:r>
      <w:r w:rsidR="00D95F2A">
        <w:rPr>
          <w:rFonts w:ascii="Corbel" w:hAnsi="Corbel"/>
        </w:rPr>
        <w:t>0,8</w:t>
      </w:r>
      <w:r w:rsidR="007B4598" w:rsidRPr="007B4598">
        <w:rPr>
          <w:rFonts w:ascii="Corbel" w:hAnsi="Corbel"/>
        </w:rPr>
        <w:t>%</w:t>
      </w:r>
      <w:r w:rsidR="007B4598">
        <w:rPr>
          <w:rFonts w:ascii="Corbel" w:hAnsi="Corbel"/>
        </w:rPr>
        <w:t xml:space="preserve"> (</w:t>
      </w:r>
      <w:r w:rsidR="00D95F2A">
        <w:rPr>
          <w:rFonts w:ascii="Corbel" w:hAnsi="Corbel"/>
        </w:rPr>
        <w:t>28</w:t>
      </w:r>
      <w:r w:rsidR="007B4598" w:rsidRPr="007B4598">
        <w:rPr>
          <w:rFonts w:ascii="Corbel" w:hAnsi="Corbel"/>
        </w:rPr>
        <w:t xml:space="preserve"> </w:t>
      </w:r>
      <w:r w:rsidR="007B4598">
        <w:rPr>
          <w:rFonts w:ascii="Corbel" w:hAnsi="Corbel"/>
        </w:rPr>
        <w:t xml:space="preserve">чел.) за счет </w:t>
      </w:r>
      <w:r w:rsidR="007B4598" w:rsidRPr="007B4598">
        <w:rPr>
          <w:rFonts w:ascii="Corbel" w:hAnsi="Corbel"/>
        </w:rPr>
        <w:t xml:space="preserve">регистрации городского населения в дачных домах и внешней миграции. 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Систему расселения Калитинского сельского поселения можно отнести </w:t>
      </w:r>
      <w:proofErr w:type="gramStart"/>
      <w:r w:rsidRPr="00811AC4">
        <w:rPr>
          <w:rFonts w:ascii="Corbel" w:hAnsi="Corbel"/>
          <w:bCs/>
        </w:rPr>
        <w:t>к</w:t>
      </w:r>
      <w:proofErr w:type="gramEnd"/>
      <w:r w:rsidRPr="00811AC4">
        <w:rPr>
          <w:rFonts w:ascii="Corbel" w:hAnsi="Corbel"/>
          <w:bCs/>
        </w:rPr>
        <w:t xml:space="preserve"> полицентрической – основная масса населения распределена между административным центром поселения поселком </w:t>
      </w:r>
      <w:proofErr w:type="spellStart"/>
      <w:r w:rsidRPr="00811AC4">
        <w:rPr>
          <w:rFonts w:ascii="Corbel" w:hAnsi="Corbel"/>
          <w:bCs/>
        </w:rPr>
        <w:t>Калитино</w:t>
      </w:r>
      <w:proofErr w:type="spellEnd"/>
      <w:r w:rsidRPr="00811AC4">
        <w:rPr>
          <w:rFonts w:ascii="Corbel" w:hAnsi="Corbel"/>
          <w:bCs/>
        </w:rPr>
        <w:t xml:space="preserve">, где проживает 43 % населения поселения и деревней </w:t>
      </w:r>
      <w:proofErr w:type="spellStart"/>
      <w:r w:rsidRPr="00811AC4">
        <w:rPr>
          <w:rFonts w:ascii="Corbel" w:hAnsi="Corbel"/>
          <w:bCs/>
        </w:rPr>
        <w:t>Курковицы</w:t>
      </w:r>
      <w:proofErr w:type="spellEnd"/>
      <w:r w:rsidRPr="00811AC4">
        <w:rPr>
          <w:rFonts w:ascii="Corbel" w:hAnsi="Corbel"/>
          <w:bCs/>
        </w:rPr>
        <w:t xml:space="preserve"> (центральной усадьбой совхоза «Кикерино»), где зарегистрировано 42 % населения Калитинского сельского поселения. Таким образом, в центральных населенных пунктах поселения, расположенных на расстоянии 2 км друг от друга, проживает 85 % населения Калитинского сельского поселения и расположены все объекты социального обслуживания. Территориально административный центр расположен в центральной части поселения.</w:t>
      </w:r>
    </w:p>
    <w:p w:rsidR="00811AC4" w:rsidRPr="00811AC4" w:rsidRDefault="00811AC4" w:rsidP="00811AC4">
      <w:pPr>
        <w:keepNext/>
        <w:spacing w:before="240" w:after="60"/>
        <w:ind w:left="567"/>
        <w:outlineLvl w:val="2"/>
        <w:rPr>
          <w:rFonts w:ascii="Constantia" w:hAnsi="Constantia"/>
          <w:b/>
          <w:bCs/>
        </w:rPr>
      </w:pPr>
      <w:bookmarkStart w:id="22" w:name="_Toc346118722"/>
      <w:bookmarkStart w:id="23" w:name="_Toc381641265"/>
      <w:r w:rsidRPr="00811AC4">
        <w:rPr>
          <w:rFonts w:ascii="Constantia" w:hAnsi="Constantia"/>
          <w:b/>
          <w:bCs/>
        </w:rPr>
        <w:t>Естественное и миграционное движение населения</w:t>
      </w:r>
      <w:bookmarkEnd w:id="22"/>
      <w:bookmarkEnd w:id="23"/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Сравнительный анализ показателей естественного движения населения Калитинского сельского поселения в пересчете на 1000 жителей с аналогичными показателями по Ленинградской области демонстрирует</w:t>
      </w:r>
      <w:r w:rsidR="002C1C19">
        <w:rPr>
          <w:rFonts w:ascii="Corbel" w:hAnsi="Corbel"/>
          <w:bCs/>
        </w:rPr>
        <w:t xml:space="preserve"> в последние годы более благоприятные показатели</w:t>
      </w:r>
      <w:r w:rsidRPr="00811AC4">
        <w:rPr>
          <w:rFonts w:ascii="Corbel" w:hAnsi="Corbel"/>
          <w:bCs/>
        </w:rPr>
        <w:t xml:space="preserve">: смертность в </w:t>
      </w:r>
      <w:proofErr w:type="spellStart"/>
      <w:r w:rsidRPr="00811AC4">
        <w:rPr>
          <w:rFonts w:ascii="Corbel" w:hAnsi="Corbel"/>
          <w:bCs/>
        </w:rPr>
        <w:t>Калитинском</w:t>
      </w:r>
      <w:proofErr w:type="spellEnd"/>
      <w:r w:rsidRPr="00811AC4">
        <w:rPr>
          <w:rFonts w:ascii="Corbel" w:hAnsi="Corbel"/>
          <w:bCs/>
        </w:rPr>
        <w:t xml:space="preserve"> сельском поселении </w:t>
      </w:r>
      <w:r w:rsidR="00F27287">
        <w:rPr>
          <w:rFonts w:ascii="Corbel" w:hAnsi="Corbel"/>
          <w:bCs/>
        </w:rPr>
        <w:t xml:space="preserve"> ниже</w:t>
      </w:r>
      <w:r w:rsidR="00F27287" w:rsidRPr="00F27287">
        <w:rPr>
          <w:rFonts w:ascii="Corbel" w:hAnsi="Corbel"/>
          <w:bCs/>
        </w:rPr>
        <w:t>,</w:t>
      </w:r>
      <w:r w:rsidR="00F27287">
        <w:rPr>
          <w:rFonts w:ascii="Corbel" w:hAnsi="Corbel"/>
          <w:bCs/>
        </w:rPr>
        <w:t xml:space="preserve"> чем на уровне Ленинградской области</w:t>
      </w:r>
      <w:r w:rsidRPr="00811AC4">
        <w:rPr>
          <w:rFonts w:ascii="Corbel" w:hAnsi="Corbel"/>
          <w:bCs/>
        </w:rPr>
        <w:t xml:space="preserve">, рождаемость, напротив – </w:t>
      </w:r>
      <w:r w:rsidR="00F27287">
        <w:rPr>
          <w:rFonts w:ascii="Corbel" w:hAnsi="Corbel"/>
          <w:bCs/>
        </w:rPr>
        <w:t>выше</w:t>
      </w:r>
      <w:r w:rsidRPr="00811AC4">
        <w:rPr>
          <w:rFonts w:ascii="Corbel" w:hAnsi="Corbel"/>
          <w:bCs/>
        </w:rPr>
        <w:t>, чем в среднем по муниципальному району. В итоге смертность в поселе</w:t>
      </w:r>
      <w:r w:rsidR="00F27287">
        <w:rPr>
          <w:rFonts w:ascii="Corbel" w:hAnsi="Corbel"/>
          <w:bCs/>
        </w:rPr>
        <w:t>нии превышала рождаемость в 2012</w:t>
      </w:r>
      <w:r w:rsidRPr="00811AC4">
        <w:rPr>
          <w:rFonts w:ascii="Corbel" w:hAnsi="Corbel"/>
          <w:bCs/>
        </w:rPr>
        <w:t xml:space="preserve"> году в </w:t>
      </w:r>
      <w:r w:rsidR="00F27287">
        <w:rPr>
          <w:rFonts w:ascii="Corbel" w:hAnsi="Corbel"/>
          <w:bCs/>
        </w:rPr>
        <w:t xml:space="preserve">меньшей </w:t>
      </w:r>
      <w:r w:rsidRPr="00811AC4">
        <w:rPr>
          <w:rFonts w:ascii="Corbel" w:hAnsi="Corbel"/>
          <w:bCs/>
        </w:rPr>
        <w:t xml:space="preserve">степени, чем в Ленинградской области, что обеспечивало естественную убыль населения на уровне </w:t>
      </w:r>
      <w:r w:rsidR="00F27287">
        <w:rPr>
          <w:rFonts w:ascii="Corbel" w:hAnsi="Corbel"/>
          <w:bCs/>
        </w:rPr>
        <w:t>1</w:t>
      </w:r>
      <w:r w:rsidR="00F27287" w:rsidRPr="00F27287">
        <w:rPr>
          <w:rFonts w:ascii="Corbel" w:hAnsi="Corbel"/>
          <w:bCs/>
        </w:rPr>
        <w:t>,</w:t>
      </w:r>
      <w:r w:rsidR="00F27287">
        <w:rPr>
          <w:rFonts w:ascii="Corbel" w:hAnsi="Corbel"/>
          <w:bCs/>
        </w:rPr>
        <w:t>9 человек на 1000 жителей в 20</w:t>
      </w:r>
      <w:r w:rsidR="00F27287" w:rsidRPr="00F27287">
        <w:rPr>
          <w:rFonts w:ascii="Corbel" w:hAnsi="Corbel"/>
          <w:bCs/>
        </w:rPr>
        <w:t>12</w:t>
      </w:r>
      <w:r w:rsidRPr="00811AC4">
        <w:rPr>
          <w:rFonts w:ascii="Corbel" w:hAnsi="Corbel"/>
          <w:bCs/>
        </w:rPr>
        <w:t xml:space="preserve"> году </w:t>
      </w:r>
      <w:r w:rsidR="00F27287">
        <w:rPr>
          <w:rFonts w:ascii="Corbel" w:hAnsi="Corbel"/>
          <w:bCs/>
        </w:rPr>
        <w:t>при 5</w:t>
      </w:r>
      <w:r w:rsidRPr="00811AC4">
        <w:rPr>
          <w:rFonts w:ascii="Corbel" w:hAnsi="Corbel"/>
          <w:bCs/>
        </w:rPr>
        <w:t>,7 человек на 1000 жителей в</w:t>
      </w:r>
      <w:r w:rsidR="00F27287">
        <w:rPr>
          <w:rFonts w:ascii="Corbel" w:hAnsi="Corbel"/>
          <w:bCs/>
        </w:rPr>
        <w:t xml:space="preserve"> Ленинградской области</w:t>
      </w:r>
      <w:r w:rsidRPr="00811AC4">
        <w:rPr>
          <w:rFonts w:ascii="Corbel" w:hAnsi="Corbel"/>
          <w:bCs/>
        </w:rPr>
        <w:t>.</w:t>
      </w:r>
    </w:p>
    <w:p w:rsidR="00811AC4" w:rsidRDefault="00876375" w:rsidP="00811AC4">
      <w:pPr>
        <w:keepNext/>
        <w:widowControl w:val="0"/>
        <w:autoSpaceDE w:val="0"/>
        <w:autoSpaceDN w:val="0"/>
        <w:adjustRightInd w:val="0"/>
        <w:spacing w:before="120" w:line="276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lastRenderedPageBreak/>
        <w:t>Табл.</w:t>
      </w:r>
      <w:r w:rsidR="00811AC4" w:rsidRPr="00811AC4">
        <w:rPr>
          <w:rFonts w:ascii="Corbel" w:hAnsi="Corbel"/>
        </w:rPr>
        <w:t xml:space="preserve"> 1. Сравнение демографических показателей Калитинского сельского поселения, Ленинградской области и Российской Федерации.</w:t>
      </w:r>
    </w:p>
    <w:p w:rsidR="002C1C19" w:rsidRPr="00811AC4" w:rsidRDefault="002C1C19" w:rsidP="00811AC4">
      <w:pPr>
        <w:keepNext/>
        <w:widowControl w:val="0"/>
        <w:autoSpaceDE w:val="0"/>
        <w:autoSpaceDN w:val="0"/>
        <w:adjustRightInd w:val="0"/>
        <w:spacing w:before="120" w:line="276" w:lineRule="auto"/>
        <w:ind w:left="567"/>
        <w:jc w:val="both"/>
        <w:rPr>
          <w:rFonts w:ascii="Corbel" w:hAnsi="Corbel"/>
        </w:rPr>
      </w:pPr>
      <w:r w:rsidRPr="002C1C19">
        <w:rPr>
          <w:noProof/>
        </w:rPr>
        <w:drawing>
          <wp:inline distT="0" distB="0" distL="0" distR="0">
            <wp:extent cx="5566502" cy="12999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453" cy="131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C4" w:rsidRPr="00811AC4" w:rsidRDefault="00811AC4" w:rsidP="00811AC4">
      <w:pPr>
        <w:keepNext/>
        <w:spacing w:before="240" w:after="60"/>
        <w:ind w:left="567"/>
        <w:outlineLvl w:val="2"/>
        <w:rPr>
          <w:rFonts w:ascii="Constantia" w:hAnsi="Constantia"/>
          <w:b/>
          <w:bCs/>
        </w:rPr>
      </w:pPr>
      <w:bookmarkStart w:id="24" w:name="_Toc381641266"/>
      <w:r w:rsidRPr="00811AC4">
        <w:rPr>
          <w:rFonts w:ascii="Constantia" w:hAnsi="Constantia"/>
          <w:b/>
          <w:bCs/>
        </w:rPr>
        <w:t>Трудовые ресурсы</w:t>
      </w:r>
      <w:bookmarkEnd w:id="24"/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Численность трудоспособного населения в трудоспособном возрасте, по данным паспорта Калитинского сел</w:t>
      </w:r>
      <w:r w:rsidR="00260F83">
        <w:rPr>
          <w:rFonts w:ascii="Corbel" w:hAnsi="Corbel"/>
          <w:bCs/>
        </w:rPr>
        <w:t>ьского поселения, по данным 2012 года составляла 2,3</w:t>
      </w:r>
      <w:r w:rsidRPr="00811AC4">
        <w:rPr>
          <w:rFonts w:ascii="Corbel" w:hAnsi="Corbel"/>
          <w:bCs/>
        </w:rPr>
        <w:t xml:space="preserve"> тысячи человек. Число официально зарегистриро</w:t>
      </w:r>
      <w:r w:rsidR="00260F83">
        <w:rPr>
          <w:rFonts w:ascii="Corbel" w:hAnsi="Corbel"/>
          <w:bCs/>
        </w:rPr>
        <w:t>ванных безработных составляло 34</w:t>
      </w:r>
      <w:r w:rsidRPr="00811AC4">
        <w:rPr>
          <w:rFonts w:ascii="Corbel" w:hAnsi="Corbel"/>
          <w:bCs/>
        </w:rPr>
        <w:t xml:space="preserve"> человек, что соответствовало уро</w:t>
      </w:r>
      <w:r w:rsidR="00260F83">
        <w:rPr>
          <w:rFonts w:ascii="Corbel" w:hAnsi="Corbel"/>
          <w:bCs/>
        </w:rPr>
        <w:t>вню официальной безработицы 0,69</w:t>
      </w:r>
      <w:r w:rsidRPr="00811AC4">
        <w:rPr>
          <w:rFonts w:ascii="Corbel" w:hAnsi="Corbel"/>
          <w:bCs/>
        </w:rPr>
        <w:t xml:space="preserve"> %. В экономике занято 1,9 тысяч человек, что составляет 86 % населения трудоспособного возраста. Оставшуюся часть трудоспособного населения составляют незарегистрированные в службе занятости безработные, а также население, занятое на предприятиях Кикеринского сельского поселения, города Волосово, а также Санкт-Петербурга, куда ежедневно совершают трудовую миграцию 9 человек из 40, покидающих поселение с целью работы или учебы.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>Половозрастная структура населения Калитинского сельского поселения практически не отличается от половозрастной структуры населения других поселений Волосовского муниципального района, а также средней Ленинградской области и по России в целом. Единственное отличие состоит в несколько более высокой доле населения трудоспособного возраста.</w:t>
      </w:r>
    </w:p>
    <w:p w:rsidR="00811AC4" w:rsidRPr="00811AC4" w:rsidRDefault="00811AC4" w:rsidP="00811AC4">
      <w:pPr>
        <w:keepNext/>
        <w:spacing w:before="120" w:line="276" w:lineRule="auto"/>
        <w:ind w:left="567"/>
        <w:jc w:val="both"/>
        <w:rPr>
          <w:rFonts w:ascii="Corbel" w:hAnsi="Corbel"/>
          <w:sz w:val="22"/>
          <w:szCs w:val="22"/>
        </w:rPr>
      </w:pPr>
      <w:r w:rsidRPr="00811AC4">
        <w:rPr>
          <w:rFonts w:ascii="Corbel" w:hAnsi="Corbel"/>
          <w:sz w:val="22"/>
          <w:szCs w:val="22"/>
        </w:rPr>
        <w:t xml:space="preserve">Табл. 2. Половозрастная структура населения Калитинского сельского поселения по </w:t>
      </w:r>
      <w:r w:rsidR="004A4932">
        <w:rPr>
          <w:rFonts w:ascii="Corbel" w:hAnsi="Corbel"/>
          <w:sz w:val="22"/>
          <w:szCs w:val="22"/>
        </w:rPr>
        <w:t xml:space="preserve"> данным 2012</w:t>
      </w:r>
      <w:r w:rsidRPr="00811AC4">
        <w:rPr>
          <w:rFonts w:ascii="Corbel" w:hAnsi="Corbel"/>
          <w:sz w:val="22"/>
          <w:szCs w:val="22"/>
        </w:rPr>
        <w:t xml:space="preserve"> года</w:t>
      </w:r>
    </w:p>
    <w:tbl>
      <w:tblPr>
        <w:tblW w:w="4638" w:type="pct"/>
        <w:tblInd w:w="675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6663"/>
        <w:gridCol w:w="2290"/>
      </w:tblGrid>
      <w:tr w:rsidR="00811AC4" w:rsidRPr="00811AC4" w:rsidTr="005B61AE">
        <w:tc>
          <w:tcPr>
            <w:tcW w:w="3721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811AC4" w:rsidRPr="00811AC4" w:rsidRDefault="00811AC4" w:rsidP="00811AC4">
            <w:pPr>
              <w:keepNext/>
              <w:keepLines/>
              <w:ind w:left="567"/>
              <w:jc w:val="center"/>
              <w:rPr>
                <w:rFonts w:ascii="Corbel" w:hAnsi="Corbel"/>
                <w:b/>
                <w:bCs/>
                <w:color w:val="4F6228"/>
              </w:rPr>
            </w:pPr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Показатель</w:t>
            </w:r>
          </w:p>
        </w:tc>
        <w:tc>
          <w:tcPr>
            <w:tcW w:w="127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811AC4" w:rsidRPr="00811AC4" w:rsidRDefault="004A4932" w:rsidP="00811AC4">
            <w:pPr>
              <w:keepNext/>
              <w:keepLines/>
              <w:ind w:left="567"/>
              <w:jc w:val="center"/>
              <w:rPr>
                <w:rFonts w:ascii="Corbel" w:hAnsi="Corbel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color w:val="4F6228"/>
                <w:sz w:val="20"/>
                <w:szCs w:val="20"/>
              </w:rPr>
              <w:t>2012</w:t>
            </w:r>
            <w:r w:rsidR="00811AC4" w:rsidRPr="00811AC4">
              <w:rPr>
                <w:rFonts w:ascii="Corbel" w:hAnsi="Corbel"/>
                <w:b/>
                <w:bCs/>
                <w:color w:val="4F6228"/>
                <w:sz w:val="20"/>
                <w:szCs w:val="20"/>
              </w:rPr>
              <w:t xml:space="preserve"> год</w:t>
            </w:r>
          </w:p>
        </w:tc>
      </w:tr>
      <w:tr w:rsidR="00811AC4" w:rsidRPr="00811AC4" w:rsidTr="005B61AE">
        <w:tc>
          <w:tcPr>
            <w:tcW w:w="3721" w:type="pct"/>
            <w:tcBorders>
              <w:left w:val="nil"/>
              <w:right w:val="nil"/>
            </w:tcBorders>
            <w:shd w:val="clear" w:color="auto" w:fill="E6EED5"/>
            <w:hideMark/>
          </w:tcPr>
          <w:p w:rsidR="00811AC4" w:rsidRPr="00811AC4" w:rsidRDefault="00811AC4" w:rsidP="00811AC4">
            <w:pPr>
              <w:keepNext/>
              <w:keepLines/>
              <w:ind w:left="567"/>
              <w:rPr>
                <w:rFonts w:ascii="Corbel" w:hAnsi="Corbel"/>
                <w:b/>
                <w:bCs/>
                <w:color w:val="4F6228"/>
              </w:rPr>
            </w:pPr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Население Калитинского сельского поселения,</w:t>
            </w:r>
            <w:r w:rsidR="004A4932" w:rsidRPr="004A4932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 xml:space="preserve"> </w:t>
            </w:r>
            <w:r w:rsidR="004A4932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тыс.</w:t>
            </w:r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 xml:space="preserve"> человек</w:t>
            </w:r>
          </w:p>
        </w:tc>
        <w:tc>
          <w:tcPr>
            <w:tcW w:w="1279" w:type="pct"/>
            <w:tcBorders>
              <w:left w:val="nil"/>
              <w:right w:val="nil"/>
            </w:tcBorders>
            <w:shd w:val="clear" w:color="auto" w:fill="E6EED5"/>
            <w:hideMark/>
          </w:tcPr>
          <w:p w:rsidR="00811AC4" w:rsidRPr="004A4932" w:rsidRDefault="004A4932" w:rsidP="00811AC4">
            <w:pPr>
              <w:keepNext/>
              <w:keepLines/>
              <w:ind w:left="567"/>
              <w:jc w:val="center"/>
              <w:rPr>
                <w:rFonts w:ascii="Corbel" w:hAnsi="Corbel"/>
                <w:color w:val="4F6228"/>
              </w:rPr>
            </w:pPr>
            <w:r>
              <w:rPr>
                <w:rFonts w:ascii="Corbel" w:hAnsi="Corbel"/>
                <w:color w:val="4F6228"/>
                <w:sz w:val="22"/>
                <w:szCs w:val="22"/>
              </w:rPr>
              <w:t>3</w:t>
            </w:r>
            <w:r w:rsidRPr="004A4932">
              <w:rPr>
                <w:rFonts w:ascii="Corbel" w:hAnsi="Corbel"/>
                <w:color w:val="4F6228"/>
                <w:sz w:val="22"/>
                <w:szCs w:val="22"/>
              </w:rPr>
              <w:t>,6</w:t>
            </w:r>
          </w:p>
        </w:tc>
      </w:tr>
      <w:tr w:rsidR="00811AC4" w:rsidRPr="00811AC4" w:rsidTr="005B61AE">
        <w:tc>
          <w:tcPr>
            <w:tcW w:w="3721" w:type="pct"/>
            <w:hideMark/>
          </w:tcPr>
          <w:p w:rsidR="00811AC4" w:rsidRPr="00811AC4" w:rsidRDefault="00811AC4" w:rsidP="00811AC4">
            <w:pPr>
              <w:keepNext/>
              <w:keepLines/>
              <w:ind w:left="567"/>
              <w:rPr>
                <w:rFonts w:ascii="Corbel" w:hAnsi="Corbel"/>
                <w:b/>
                <w:bCs/>
                <w:color w:val="4F6228"/>
              </w:rPr>
            </w:pPr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 xml:space="preserve">Население в трудоспособном </w:t>
            </w:r>
            <w:proofErr w:type="spellStart"/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возрасте</w:t>
            </w:r>
            <w:proofErr w:type="gramStart"/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,</w:t>
            </w:r>
            <w:r w:rsidR="004A4932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т</w:t>
            </w:r>
            <w:proofErr w:type="gramEnd"/>
            <w:r w:rsidR="004A4932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ыс</w:t>
            </w:r>
            <w:proofErr w:type="spellEnd"/>
            <w:r w:rsidR="004A4932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.</w:t>
            </w:r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 xml:space="preserve"> человек/доля в населении, %</w:t>
            </w:r>
          </w:p>
        </w:tc>
        <w:tc>
          <w:tcPr>
            <w:tcW w:w="1279" w:type="pct"/>
            <w:hideMark/>
          </w:tcPr>
          <w:p w:rsidR="00811AC4" w:rsidRPr="004A4932" w:rsidRDefault="004A4932" w:rsidP="00811AC4">
            <w:pPr>
              <w:keepNext/>
              <w:keepLines/>
              <w:ind w:left="567"/>
              <w:jc w:val="center"/>
              <w:rPr>
                <w:rFonts w:ascii="Corbel" w:hAnsi="Corbel"/>
                <w:color w:val="4F6228"/>
                <w:lang w:val="en-US"/>
              </w:rPr>
            </w:pPr>
            <w:r>
              <w:rPr>
                <w:rFonts w:ascii="Corbel" w:hAnsi="Corbel"/>
                <w:color w:val="4F6228"/>
                <w:sz w:val="22"/>
                <w:szCs w:val="22"/>
              </w:rPr>
              <w:t>2</w:t>
            </w:r>
            <w:r>
              <w:rPr>
                <w:rFonts w:ascii="Corbel" w:hAnsi="Corbel"/>
                <w:color w:val="4F6228"/>
                <w:sz w:val="22"/>
                <w:szCs w:val="22"/>
                <w:lang w:val="en-US"/>
              </w:rPr>
              <w:t>,3</w:t>
            </w:r>
            <w:r w:rsidR="00811AC4" w:rsidRPr="00811AC4">
              <w:rPr>
                <w:rFonts w:ascii="Corbel" w:hAnsi="Corbel"/>
                <w:color w:val="4F6228"/>
                <w:sz w:val="22"/>
                <w:szCs w:val="22"/>
              </w:rPr>
              <w:t>/</w:t>
            </w:r>
            <w:r>
              <w:rPr>
                <w:rFonts w:ascii="Corbel" w:hAnsi="Corbel"/>
                <w:color w:val="4F6228"/>
                <w:sz w:val="22"/>
                <w:szCs w:val="22"/>
                <w:lang w:val="en-US"/>
              </w:rPr>
              <w:t>63,9</w:t>
            </w:r>
          </w:p>
        </w:tc>
      </w:tr>
      <w:tr w:rsidR="00811AC4" w:rsidRPr="00811AC4" w:rsidTr="005B61AE">
        <w:tc>
          <w:tcPr>
            <w:tcW w:w="3721" w:type="pct"/>
            <w:tcBorders>
              <w:left w:val="nil"/>
              <w:right w:val="nil"/>
            </w:tcBorders>
            <w:shd w:val="clear" w:color="auto" w:fill="E6EED5"/>
            <w:hideMark/>
          </w:tcPr>
          <w:p w:rsidR="00811AC4" w:rsidRPr="00811AC4" w:rsidRDefault="00811AC4" w:rsidP="00811AC4">
            <w:pPr>
              <w:keepNext/>
              <w:keepLines/>
              <w:ind w:left="567"/>
              <w:rPr>
                <w:rFonts w:ascii="Corbel" w:hAnsi="Corbel"/>
                <w:b/>
                <w:bCs/>
                <w:color w:val="4F6228"/>
              </w:rPr>
            </w:pPr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 xml:space="preserve">Население младше трудоспособного возраста, </w:t>
            </w:r>
            <w:r w:rsidR="004A4932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тыс</w:t>
            </w:r>
            <w:proofErr w:type="gramStart"/>
            <w:r w:rsidR="004A4932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.</w:t>
            </w:r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ч</w:t>
            </w:r>
            <w:proofErr w:type="gramEnd"/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еловек/доля в населении, %</w:t>
            </w:r>
          </w:p>
        </w:tc>
        <w:tc>
          <w:tcPr>
            <w:tcW w:w="1279" w:type="pct"/>
            <w:tcBorders>
              <w:left w:val="nil"/>
              <w:right w:val="nil"/>
            </w:tcBorders>
            <w:shd w:val="clear" w:color="auto" w:fill="E6EED5"/>
            <w:hideMark/>
          </w:tcPr>
          <w:p w:rsidR="00811AC4" w:rsidRPr="004A4932" w:rsidRDefault="004A4932" w:rsidP="00811AC4">
            <w:pPr>
              <w:keepNext/>
              <w:keepLines/>
              <w:ind w:left="567"/>
              <w:jc w:val="center"/>
              <w:rPr>
                <w:rFonts w:ascii="Corbel" w:hAnsi="Corbel"/>
                <w:color w:val="4F6228"/>
                <w:lang w:val="en-US"/>
              </w:rPr>
            </w:pPr>
            <w:r>
              <w:rPr>
                <w:rFonts w:ascii="Corbel" w:hAnsi="Corbel"/>
                <w:color w:val="4F6228"/>
                <w:sz w:val="22"/>
                <w:szCs w:val="22"/>
                <w:lang w:val="en-US"/>
              </w:rPr>
              <w:t>0,5</w:t>
            </w:r>
            <w:r w:rsidR="00811AC4" w:rsidRPr="00811AC4">
              <w:rPr>
                <w:rFonts w:ascii="Corbel" w:hAnsi="Corbel"/>
                <w:color w:val="4F6228"/>
                <w:sz w:val="22"/>
                <w:szCs w:val="22"/>
              </w:rPr>
              <w:t>/</w:t>
            </w:r>
            <w:r>
              <w:rPr>
                <w:rFonts w:ascii="Corbel" w:hAnsi="Corbel"/>
                <w:color w:val="4F6228"/>
                <w:sz w:val="22"/>
                <w:szCs w:val="22"/>
                <w:lang w:val="en-US"/>
              </w:rPr>
              <w:t>13,9</w:t>
            </w:r>
          </w:p>
        </w:tc>
      </w:tr>
      <w:tr w:rsidR="00811AC4" w:rsidRPr="00811AC4" w:rsidTr="005B61AE">
        <w:tc>
          <w:tcPr>
            <w:tcW w:w="3721" w:type="pct"/>
            <w:hideMark/>
          </w:tcPr>
          <w:p w:rsidR="00811AC4" w:rsidRPr="00811AC4" w:rsidRDefault="00811AC4" w:rsidP="00811AC4">
            <w:pPr>
              <w:keepLines/>
              <w:ind w:left="567"/>
              <w:rPr>
                <w:rFonts w:ascii="Corbel" w:hAnsi="Corbel"/>
                <w:b/>
                <w:bCs/>
                <w:color w:val="4F6228"/>
              </w:rPr>
            </w:pPr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 xml:space="preserve">Население старше трудоспособного возраста, </w:t>
            </w:r>
            <w:r w:rsidR="004A4932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тыс</w:t>
            </w:r>
            <w:proofErr w:type="gramStart"/>
            <w:r w:rsidR="004A4932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.</w:t>
            </w:r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ч</w:t>
            </w:r>
            <w:proofErr w:type="gramEnd"/>
            <w:r w:rsidRPr="00811AC4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еловек/доля в населении, %</w:t>
            </w:r>
          </w:p>
        </w:tc>
        <w:tc>
          <w:tcPr>
            <w:tcW w:w="1279" w:type="pct"/>
            <w:hideMark/>
          </w:tcPr>
          <w:p w:rsidR="00811AC4" w:rsidRPr="004A4932" w:rsidRDefault="004A4932" w:rsidP="00811AC4">
            <w:pPr>
              <w:keepLines/>
              <w:ind w:left="567"/>
              <w:jc w:val="center"/>
              <w:rPr>
                <w:rFonts w:ascii="Corbel" w:hAnsi="Corbel"/>
                <w:color w:val="4F6228"/>
                <w:lang w:val="en-US"/>
              </w:rPr>
            </w:pPr>
            <w:r>
              <w:rPr>
                <w:rFonts w:ascii="Corbel" w:hAnsi="Corbel"/>
                <w:color w:val="4F6228"/>
                <w:sz w:val="22"/>
                <w:szCs w:val="22"/>
                <w:lang w:val="en-US"/>
              </w:rPr>
              <w:t>0,8</w:t>
            </w:r>
            <w:r>
              <w:rPr>
                <w:rFonts w:ascii="Corbel" w:hAnsi="Corbel"/>
                <w:color w:val="4F6228"/>
                <w:sz w:val="22"/>
                <w:szCs w:val="22"/>
              </w:rPr>
              <w:t>/2</w:t>
            </w:r>
            <w:r>
              <w:rPr>
                <w:rFonts w:ascii="Corbel" w:hAnsi="Corbel"/>
                <w:color w:val="4F6228"/>
                <w:sz w:val="22"/>
                <w:szCs w:val="22"/>
                <w:lang w:val="en-US"/>
              </w:rPr>
              <w:t>2</w:t>
            </w:r>
            <w:r w:rsidR="00811AC4" w:rsidRPr="00811AC4">
              <w:rPr>
                <w:rFonts w:ascii="Corbel" w:hAnsi="Corbel"/>
                <w:color w:val="4F6228"/>
                <w:sz w:val="22"/>
                <w:szCs w:val="22"/>
              </w:rPr>
              <w:t>,</w:t>
            </w:r>
            <w:r>
              <w:rPr>
                <w:rFonts w:ascii="Corbel" w:hAnsi="Corbel"/>
                <w:color w:val="4F6228"/>
                <w:sz w:val="22"/>
                <w:szCs w:val="22"/>
                <w:lang w:val="en-US"/>
              </w:rPr>
              <w:t>2</w:t>
            </w:r>
          </w:p>
        </w:tc>
      </w:tr>
    </w:tbl>
    <w:p w:rsidR="00811AC4" w:rsidRPr="00811AC4" w:rsidRDefault="00811AC4" w:rsidP="00811AC4">
      <w:pPr>
        <w:keepNext/>
        <w:spacing w:before="240" w:after="60"/>
        <w:ind w:left="567"/>
        <w:outlineLvl w:val="2"/>
        <w:rPr>
          <w:rFonts w:ascii="Constantia" w:hAnsi="Constantia"/>
          <w:b/>
          <w:bCs/>
        </w:rPr>
      </w:pPr>
      <w:bookmarkStart w:id="25" w:name="_Toc381641267"/>
      <w:r w:rsidRPr="00811AC4">
        <w:rPr>
          <w:rFonts w:ascii="Constantia" w:hAnsi="Constantia"/>
          <w:b/>
          <w:bCs/>
        </w:rPr>
        <w:lastRenderedPageBreak/>
        <w:t>Временное население</w:t>
      </w:r>
      <w:bookmarkEnd w:id="25"/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Опорный каркас системы расселения формируется не только постоянным, но и временным населением. Так как отсутствует учет администрацией временного населения, то его численность можно определить, исходя из данных о количестве домовладений, расположенных на территории поселения и использующихся как дачные домохозяйства. Исходя из коэффициента семейственности, равного 2,7, расчетное количество временного населения составляет 2 056 человек. </w:t>
      </w:r>
    </w:p>
    <w:p w:rsidR="00811AC4" w:rsidRPr="00811AC4" w:rsidRDefault="00811AC4" w:rsidP="00FC606C">
      <w:pPr>
        <w:spacing w:before="60" w:after="180" w:line="276" w:lineRule="auto"/>
        <w:ind w:left="567"/>
        <w:jc w:val="both"/>
        <w:rPr>
          <w:rFonts w:ascii="Constantia" w:hAnsi="Constantia"/>
          <w:bCs/>
        </w:rPr>
      </w:pPr>
      <w:r w:rsidRPr="00811AC4">
        <w:rPr>
          <w:rFonts w:ascii="Corbel" w:hAnsi="Corbel"/>
          <w:bCs/>
        </w:rPr>
        <w:t xml:space="preserve">Наибольшая концентрация дачных хозяйств наблюдается в деревнях: </w:t>
      </w:r>
      <w:proofErr w:type="spellStart"/>
      <w:r w:rsidRPr="00811AC4">
        <w:rPr>
          <w:rFonts w:ascii="Corbel" w:hAnsi="Corbel"/>
          <w:bCs/>
        </w:rPr>
        <w:t>Донцо</w:t>
      </w:r>
      <w:proofErr w:type="spellEnd"/>
      <w:r w:rsidRPr="00811AC4">
        <w:rPr>
          <w:rFonts w:ascii="Corbel" w:hAnsi="Corbel"/>
          <w:bCs/>
        </w:rPr>
        <w:t xml:space="preserve">, </w:t>
      </w:r>
      <w:proofErr w:type="spellStart"/>
      <w:r w:rsidRPr="00811AC4">
        <w:rPr>
          <w:rFonts w:ascii="Corbel" w:hAnsi="Corbel"/>
          <w:bCs/>
        </w:rPr>
        <w:t>Село</w:t>
      </w:r>
      <w:proofErr w:type="gramStart"/>
      <w:r w:rsidRPr="00811AC4">
        <w:rPr>
          <w:rFonts w:ascii="Corbel" w:hAnsi="Corbel"/>
          <w:bCs/>
        </w:rPr>
        <w:t>,</w:t>
      </w:r>
      <w:r w:rsidR="00F708F5">
        <w:rPr>
          <w:rFonts w:ascii="Corbel" w:hAnsi="Corbel"/>
          <w:bCs/>
        </w:rPr>
        <w:t>О</w:t>
      </w:r>
      <w:proofErr w:type="gramEnd"/>
      <w:r w:rsidR="00F708F5">
        <w:rPr>
          <w:rFonts w:ascii="Corbel" w:hAnsi="Corbel"/>
          <w:bCs/>
        </w:rPr>
        <w:t>зера</w:t>
      </w:r>
      <w:proofErr w:type="spellEnd"/>
      <w:r w:rsidR="00F708F5">
        <w:rPr>
          <w:rFonts w:ascii="Corbel" w:hAnsi="Corbel"/>
          <w:bCs/>
        </w:rPr>
        <w:t>,</w:t>
      </w:r>
      <w:r w:rsidRPr="00811AC4">
        <w:rPr>
          <w:rFonts w:ascii="Corbel" w:hAnsi="Corbel"/>
          <w:bCs/>
        </w:rPr>
        <w:t xml:space="preserve"> Пятая Гора и </w:t>
      </w:r>
      <w:proofErr w:type="spellStart"/>
      <w:r w:rsidRPr="00811AC4">
        <w:rPr>
          <w:rFonts w:ascii="Corbel" w:hAnsi="Corbel"/>
          <w:bCs/>
        </w:rPr>
        <w:t>Каргалозы</w:t>
      </w:r>
      <w:proofErr w:type="spellEnd"/>
      <w:r w:rsidRPr="00811AC4">
        <w:rPr>
          <w:rFonts w:ascii="Corbel" w:hAnsi="Corbel"/>
          <w:bCs/>
        </w:rPr>
        <w:t>. Временное население превышает постоянное население в 11 деревнях.</w:t>
      </w:r>
    </w:p>
    <w:p w:rsidR="00FC606C" w:rsidRPr="00CD4B52" w:rsidRDefault="008043D4" w:rsidP="00CD4B52">
      <w:pPr>
        <w:keepNext/>
        <w:spacing w:before="240" w:after="60"/>
        <w:ind w:left="567"/>
        <w:outlineLvl w:val="1"/>
        <w:rPr>
          <w:rFonts w:ascii="Constantia" w:hAnsi="Constantia"/>
          <w:b/>
          <w:bCs/>
          <w:iCs/>
        </w:rPr>
      </w:pPr>
      <w:bookmarkStart w:id="26" w:name="_Toc381641268"/>
      <w:r w:rsidRPr="00CD4B52">
        <w:rPr>
          <w:rFonts w:ascii="Constantia" w:hAnsi="Constantia"/>
          <w:b/>
          <w:bCs/>
          <w:iCs/>
        </w:rPr>
        <w:t>Экономический потенциал</w:t>
      </w:r>
      <w:bookmarkEnd w:id="26"/>
    </w:p>
    <w:p w:rsidR="008043D4" w:rsidRDefault="008043D4" w:rsidP="008043D4">
      <w:pPr>
        <w:spacing w:before="120" w:line="276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В 2012</w:t>
      </w:r>
      <w:r w:rsidRPr="003A04D2">
        <w:rPr>
          <w:rFonts w:ascii="Corbel" w:hAnsi="Corbel"/>
        </w:rPr>
        <w:t xml:space="preserve"> году объем отгруженных товаров собственного производства, выполненных работ и услуг собственного производства в </w:t>
      </w:r>
      <w:proofErr w:type="spellStart"/>
      <w:r>
        <w:rPr>
          <w:rFonts w:ascii="Corbel" w:hAnsi="Corbel"/>
        </w:rPr>
        <w:t>Калитинском</w:t>
      </w:r>
      <w:proofErr w:type="spellEnd"/>
      <w:r>
        <w:rPr>
          <w:rFonts w:ascii="Corbel" w:hAnsi="Corbel"/>
        </w:rPr>
        <w:t xml:space="preserve"> сельском поселении</w:t>
      </w:r>
      <w:r w:rsidR="0026351D">
        <w:rPr>
          <w:rFonts w:ascii="Corbel" w:hAnsi="Corbel"/>
        </w:rPr>
        <w:t xml:space="preserve"> составил 28 млн.</w:t>
      </w:r>
      <w:r>
        <w:rPr>
          <w:rFonts w:ascii="Corbel" w:hAnsi="Corbel"/>
        </w:rPr>
        <w:t xml:space="preserve"> рублей.</w:t>
      </w:r>
    </w:p>
    <w:p w:rsidR="0026351D" w:rsidRPr="00811AC4" w:rsidRDefault="0026351D" w:rsidP="0026351D">
      <w:pPr>
        <w:spacing w:before="60" w:after="180" w:line="276" w:lineRule="auto"/>
        <w:ind w:left="567"/>
        <w:jc w:val="both"/>
        <w:rPr>
          <w:rFonts w:ascii="Corbel" w:hAnsi="Corbel"/>
          <w:bCs/>
        </w:rPr>
      </w:pPr>
      <w:r w:rsidRPr="00F451BA">
        <w:rPr>
          <w:rFonts w:ascii="Corbel" w:hAnsi="Corbel"/>
        </w:rPr>
        <w:t>Н</w:t>
      </w:r>
      <w:r>
        <w:rPr>
          <w:rFonts w:ascii="Corbel" w:hAnsi="Corbel"/>
        </w:rPr>
        <w:t>аибольший спад данного показателя в поселении зафиксирован в 2011, когда он</w:t>
      </w:r>
      <w:r w:rsidR="005B61AE">
        <w:rPr>
          <w:rFonts w:ascii="Corbel" w:hAnsi="Corbel"/>
        </w:rPr>
        <w:t xml:space="preserve"> снизился</w:t>
      </w:r>
      <w:r>
        <w:rPr>
          <w:rFonts w:ascii="Corbel" w:hAnsi="Corbel"/>
        </w:rPr>
        <w:t xml:space="preserve"> более чем в 2</w:t>
      </w:r>
      <w:r w:rsidRPr="00F451BA">
        <w:rPr>
          <w:rFonts w:ascii="Corbel" w:hAnsi="Corbel"/>
        </w:rPr>
        <w:t xml:space="preserve"> раза. </w:t>
      </w:r>
      <w:r w:rsidRPr="00811AC4">
        <w:rPr>
          <w:rFonts w:ascii="Corbel" w:hAnsi="Corbel"/>
          <w:bCs/>
        </w:rPr>
        <w:t>Промышленность на территории Калитинского сельского поселения не развита. До 2012 года функционировало предприятие малого бизнеса численностью 10 человек – ООО «Невская фактория», специализирующееся на производстве деревянной мебели. В 2011 году предприятие прекратило свою деятельность.</w:t>
      </w:r>
      <w:r>
        <w:rPr>
          <w:rFonts w:ascii="Corbel" w:hAnsi="Corbel"/>
          <w:bCs/>
        </w:rPr>
        <w:t xml:space="preserve"> Из-за </w:t>
      </w:r>
      <w:r w:rsidRPr="00B83D3C">
        <w:rPr>
          <w:rFonts w:ascii="Corbel" w:hAnsi="Corbel"/>
          <w:bCs/>
        </w:rPr>
        <w:t>это</w:t>
      </w:r>
      <w:r w:rsidR="002C1C19" w:rsidRPr="00B83D3C">
        <w:rPr>
          <w:rFonts w:ascii="Corbel" w:hAnsi="Corbel"/>
          <w:bCs/>
        </w:rPr>
        <w:t>го</w:t>
      </w:r>
      <w:bookmarkStart w:id="27" w:name="_GoBack"/>
      <w:bookmarkEnd w:id="27"/>
      <w:r>
        <w:rPr>
          <w:rFonts w:ascii="Corbel" w:hAnsi="Corbel"/>
          <w:bCs/>
        </w:rPr>
        <w:t xml:space="preserve"> фактора и снизился показатель </w:t>
      </w:r>
      <w:r w:rsidRPr="003A04D2">
        <w:rPr>
          <w:rFonts w:ascii="Corbel" w:hAnsi="Corbel"/>
        </w:rPr>
        <w:t>объем отгруженных товаров собственного производства, выполненных работ и услуг собственного производства</w:t>
      </w:r>
      <w:r>
        <w:rPr>
          <w:rFonts w:ascii="Corbel" w:hAnsi="Corbel"/>
        </w:rPr>
        <w:t>.</w:t>
      </w:r>
    </w:p>
    <w:p w:rsidR="008043D4" w:rsidRPr="00CD4B52" w:rsidRDefault="008043D4" w:rsidP="00CD4B52">
      <w:pPr>
        <w:ind w:left="567"/>
        <w:jc w:val="both"/>
        <w:rPr>
          <w:rFonts w:ascii="Corbel" w:hAnsi="Corbel"/>
        </w:rPr>
      </w:pPr>
      <w:r w:rsidRPr="00CD4B52">
        <w:rPr>
          <w:rFonts w:ascii="Corbel" w:hAnsi="Corbel"/>
        </w:rPr>
        <w:t xml:space="preserve">Рис. 1. Объем отгруженных товаров  собственного производства и выполнения работ и услуг в </w:t>
      </w:r>
      <w:proofErr w:type="spellStart"/>
      <w:r w:rsidRPr="00CD4B52">
        <w:rPr>
          <w:rFonts w:ascii="Corbel" w:hAnsi="Corbel"/>
        </w:rPr>
        <w:t>Калитинском</w:t>
      </w:r>
      <w:proofErr w:type="spellEnd"/>
      <w:r w:rsidRPr="00CD4B52">
        <w:rPr>
          <w:rFonts w:ascii="Corbel" w:hAnsi="Corbel"/>
        </w:rPr>
        <w:t xml:space="preserve"> сельском поселении, тыс.</w:t>
      </w:r>
      <w:r w:rsidR="005B61AE" w:rsidRPr="00CD4B52">
        <w:rPr>
          <w:rFonts w:ascii="Corbel" w:hAnsi="Corbel"/>
        </w:rPr>
        <w:t xml:space="preserve"> </w:t>
      </w:r>
      <w:r w:rsidRPr="00CD4B52">
        <w:rPr>
          <w:rFonts w:ascii="Corbel" w:hAnsi="Corbel"/>
        </w:rPr>
        <w:t>руб</w:t>
      </w:r>
      <w:r w:rsidR="005B61AE" w:rsidRPr="00CD4B52">
        <w:rPr>
          <w:rFonts w:ascii="Corbel" w:hAnsi="Corbel"/>
        </w:rPr>
        <w:t>.</w:t>
      </w:r>
    </w:p>
    <w:p w:rsidR="008043D4" w:rsidRDefault="008043D4" w:rsidP="005B61AE">
      <w:pPr>
        <w:spacing w:before="60" w:after="180" w:line="276" w:lineRule="auto"/>
        <w:ind w:left="567"/>
        <w:jc w:val="both"/>
        <w:rPr>
          <w:rFonts w:ascii="Corbel" w:hAnsi="Corbel"/>
          <w:bCs/>
        </w:rPr>
      </w:pPr>
      <w:r>
        <w:rPr>
          <w:rFonts w:ascii="Corbel" w:hAnsi="Corbel"/>
          <w:bCs/>
          <w:noProof/>
        </w:rPr>
        <w:drawing>
          <wp:inline distT="0" distB="0" distL="0" distR="0">
            <wp:extent cx="5476906" cy="2104222"/>
            <wp:effectExtent l="19050" t="0" r="28544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43D4" w:rsidRPr="00E14940" w:rsidRDefault="008043D4" w:rsidP="008043D4">
      <w:pPr>
        <w:spacing w:before="60" w:after="18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lastRenderedPageBreak/>
        <w:t>Основой экономики Калитинского сельского поселения является сельское хозяйство. Эти видом деятельности напрямую занимается одно сельскохозяйственное предприятие – ЗАО «Кикерино» и 4 из 13 крестьянско-фермерских хозяйства, а также в рамках сопутствующей деятельности – ФГБУ «Северо-Западная государственная зональная машиноиспытательная станция».</w:t>
      </w:r>
    </w:p>
    <w:p w:rsidR="008043D4" w:rsidRPr="00CD4B52" w:rsidRDefault="007D2E09" w:rsidP="00CD4B52">
      <w:pPr>
        <w:keepNext/>
        <w:ind w:left="567"/>
        <w:jc w:val="both"/>
        <w:rPr>
          <w:rFonts w:ascii="Corbel" w:hAnsi="Corbel"/>
        </w:rPr>
      </w:pPr>
      <w:r w:rsidRPr="00CD4B52">
        <w:rPr>
          <w:rFonts w:ascii="Corbel" w:hAnsi="Corbel"/>
        </w:rPr>
        <w:t>Рис 2.Число организаций Калитинского сельского поселения по видам экономической деятельности</w:t>
      </w:r>
    </w:p>
    <w:p w:rsidR="00A348FD" w:rsidRDefault="00A348FD" w:rsidP="00811AC4">
      <w:pPr>
        <w:spacing w:before="60" w:after="180" w:line="276" w:lineRule="auto"/>
        <w:ind w:left="567"/>
        <w:jc w:val="both"/>
        <w:rPr>
          <w:rFonts w:ascii="Corbel" w:hAnsi="Corbel"/>
          <w:bCs/>
          <w:lang w:val="en-US"/>
        </w:rPr>
      </w:pPr>
      <w:r>
        <w:rPr>
          <w:rFonts w:ascii="Corbel" w:hAnsi="Corbel"/>
          <w:bCs/>
          <w:noProof/>
        </w:rPr>
        <w:drawing>
          <wp:inline distT="0" distB="0" distL="0" distR="0">
            <wp:extent cx="5486400" cy="33147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7417" w:rsidRPr="0026351D" w:rsidRDefault="00811AC4" w:rsidP="0026351D">
      <w:pPr>
        <w:spacing w:before="60" w:after="18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Второе место по количеству организаций занимает такой вид деятельности, как операции с недвижимым имуществом, аренда (14%), тогда как третье место разделили организации, занимающиеся образованием и оптовой/розничной торговлей и ремонтом </w:t>
      </w:r>
      <w:r w:rsidR="004B42A3" w:rsidRPr="004B42A3">
        <w:rPr>
          <w:rFonts w:ascii="Corbel" w:hAnsi="Corbel"/>
          <w:bCs/>
        </w:rPr>
        <w:t xml:space="preserve"> </w:t>
      </w:r>
      <w:r w:rsidR="004B42A3">
        <w:rPr>
          <w:rFonts w:ascii="Corbel" w:hAnsi="Corbel"/>
          <w:bCs/>
        </w:rPr>
        <w:t xml:space="preserve">и образованием </w:t>
      </w:r>
      <w:r w:rsidRPr="00811AC4">
        <w:rPr>
          <w:rFonts w:ascii="Corbel" w:hAnsi="Corbel"/>
          <w:bCs/>
        </w:rPr>
        <w:t>(по 10%).</w:t>
      </w:r>
      <w:bookmarkStart w:id="28" w:name="_Toc346118726"/>
    </w:p>
    <w:p w:rsidR="00811AC4" w:rsidRPr="00811AC4" w:rsidRDefault="00811AC4" w:rsidP="00811AC4">
      <w:pPr>
        <w:spacing w:before="60" w:after="180"/>
        <w:ind w:left="567"/>
        <w:jc w:val="both"/>
        <w:rPr>
          <w:rFonts w:ascii="Constantia" w:hAnsi="Constantia"/>
          <w:bCs/>
          <w:u w:val="single"/>
        </w:rPr>
      </w:pPr>
      <w:r w:rsidRPr="00811AC4">
        <w:rPr>
          <w:rFonts w:ascii="Constantia" w:hAnsi="Constantia"/>
          <w:bCs/>
          <w:u w:val="single"/>
        </w:rPr>
        <w:t>Сельское хозяйство</w:t>
      </w:r>
      <w:bookmarkEnd w:id="28"/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Сельское хозяйство является ключевой отраслью в </w:t>
      </w:r>
      <w:proofErr w:type="spellStart"/>
      <w:r w:rsidRPr="00811AC4">
        <w:rPr>
          <w:rFonts w:ascii="Corbel" w:hAnsi="Corbel"/>
          <w:bCs/>
        </w:rPr>
        <w:t>Калитинском</w:t>
      </w:r>
      <w:proofErr w:type="spellEnd"/>
      <w:r w:rsidRPr="00811AC4">
        <w:rPr>
          <w:rFonts w:ascii="Corbel" w:hAnsi="Corbel"/>
          <w:bCs/>
        </w:rPr>
        <w:t xml:space="preserve"> сельском поселении. Здесь ведут свою деятельность 13 крестьянско-фермерских хозяйств и 2 крупных предприятия. Такими предприятиями являются ЗАО «Кикерино» и ФГБУ «Северо-Западная государственная зональная машиноиспытательная станция». ЗАО «Кикерино» занимается растениеводством и разведением скота. Предприятие не играет значимой роли в сельскохозяйственном производстве ни области, ни района: на долю предприятия приходится не более 3 % выпускаемой в </w:t>
      </w:r>
      <w:r w:rsidRPr="00811AC4">
        <w:rPr>
          <w:rFonts w:ascii="Corbel" w:hAnsi="Corbel"/>
          <w:bCs/>
        </w:rPr>
        <w:lastRenderedPageBreak/>
        <w:t>муниципальном районе продукции. Численность работников постепенно сокращается, объемы выпуска продукции также сокращаются. ФГБУ «Северо-Западная государственная зональная машиноиспытательная станция» тоже сократила объемы собственного производства.</w:t>
      </w:r>
    </w:p>
    <w:p w:rsidR="00811AC4" w:rsidRPr="00811AC4" w:rsidRDefault="00811AC4" w:rsidP="00F52687">
      <w:pPr>
        <w:keepNext/>
        <w:spacing w:before="60" w:after="180"/>
        <w:ind w:left="567"/>
        <w:jc w:val="both"/>
        <w:rPr>
          <w:rFonts w:ascii="Constantia" w:hAnsi="Constantia"/>
          <w:bCs/>
          <w:u w:val="single"/>
        </w:rPr>
      </w:pPr>
      <w:bookmarkStart w:id="29" w:name="_Toc294096674"/>
      <w:bookmarkStart w:id="30" w:name="_Toc294099279"/>
      <w:bookmarkStart w:id="31" w:name="_Toc317599878"/>
      <w:bookmarkStart w:id="32" w:name="_Toc346118727"/>
      <w:r w:rsidRPr="00811AC4">
        <w:rPr>
          <w:rFonts w:ascii="Constantia" w:hAnsi="Constantia"/>
          <w:bCs/>
          <w:u w:val="single"/>
        </w:rPr>
        <w:t>Рекреация и туризм</w:t>
      </w:r>
      <w:bookmarkEnd w:id="29"/>
      <w:bookmarkEnd w:id="30"/>
      <w:bookmarkEnd w:id="31"/>
      <w:bookmarkEnd w:id="32"/>
    </w:p>
    <w:p w:rsidR="00811AC4" w:rsidRPr="00811AC4" w:rsidRDefault="00757417" w:rsidP="00811AC4">
      <w:pPr>
        <w:spacing w:before="120" w:line="276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В</w:t>
      </w:r>
      <w:r w:rsidR="00811AC4" w:rsidRPr="00811AC4">
        <w:rPr>
          <w:rFonts w:ascii="Corbel" w:hAnsi="Corbel"/>
        </w:rPr>
        <w:t xml:space="preserve"> </w:t>
      </w:r>
      <w:proofErr w:type="spellStart"/>
      <w:r w:rsidR="00811AC4" w:rsidRPr="00811AC4">
        <w:rPr>
          <w:rFonts w:ascii="Corbel" w:hAnsi="Corbel"/>
        </w:rPr>
        <w:t>Калитинском</w:t>
      </w:r>
      <w:proofErr w:type="spellEnd"/>
      <w:r w:rsidR="00811AC4" w:rsidRPr="00811AC4">
        <w:rPr>
          <w:rFonts w:ascii="Corbel" w:hAnsi="Corbel"/>
        </w:rPr>
        <w:t xml:space="preserve"> сельском поселении объекты туризма и рекреации имеют преимущественно местное и внутри муниципальное значение. К ним можно отнести:</w:t>
      </w:r>
    </w:p>
    <w:p w:rsidR="00811AC4" w:rsidRPr="00811AC4" w:rsidRDefault="00811AC4" w:rsidP="00811A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Комплексный памятник природы «Истоки реки Оредеж в урочище </w:t>
      </w:r>
      <w:proofErr w:type="spellStart"/>
      <w:r w:rsidRPr="00811AC4">
        <w:rPr>
          <w:rFonts w:ascii="Corbel" w:hAnsi="Corbel"/>
        </w:rPr>
        <w:t>Донцо</w:t>
      </w:r>
      <w:proofErr w:type="spellEnd"/>
      <w:r w:rsidRPr="00811AC4">
        <w:rPr>
          <w:rFonts w:ascii="Corbel" w:hAnsi="Corbel"/>
        </w:rPr>
        <w:t>» регионального значения. Занимает площадь в 950 га.</w:t>
      </w:r>
      <w:r w:rsidRPr="00811AC4">
        <w:rPr>
          <w:sz w:val="26"/>
          <w:szCs w:val="26"/>
        </w:rPr>
        <w:t xml:space="preserve"> </w:t>
      </w:r>
      <w:r w:rsidRPr="00811AC4">
        <w:rPr>
          <w:rFonts w:ascii="Corbel" w:hAnsi="Corbel"/>
        </w:rPr>
        <w:t>Памятник природы имеет высокий рекреационный потенциал и высокую эстетическую ценность, при низком уровне рекреационной дегрессии. В настоящее время карьер используется для активного пляжного отдыха населения</w:t>
      </w:r>
      <w:r w:rsidR="00F52687">
        <w:rPr>
          <w:rFonts w:ascii="Corbel" w:hAnsi="Corbel"/>
        </w:rPr>
        <w:t xml:space="preserve"> (объект рекреации).</w:t>
      </w:r>
    </w:p>
    <w:p w:rsidR="00811AC4" w:rsidRPr="00811AC4" w:rsidRDefault="00811AC4" w:rsidP="00811AC4">
      <w:pPr>
        <w:numPr>
          <w:ilvl w:val="0"/>
          <w:numId w:val="3"/>
        </w:numPr>
        <w:spacing w:before="60" w:after="180" w:line="276" w:lineRule="auto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Мемориальный комплекс: место, где находилась в 1943 году сожженная фашистами деревня Большое Заречье. Располагается восточнее деревни </w:t>
      </w:r>
      <w:proofErr w:type="spellStart"/>
      <w:r w:rsidRPr="00811AC4">
        <w:rPr>
          <w:rFonts w:ascii="Corbel" w:hAnsi="Corbel"/>
        </w:rPr>
        <w:t>Глумицы</w:t>
      </w:r>
      <w:proofErr w:type="spellEnd"/>
      <w:r w:rsidRPr="00811AC4">
        <w:rPr>
          <w:rFonts w:ascii="Corbel" w:hAnsi="Corbel"/>
        </w:rPr>
        <w:t>.</w:t>
      </w:r>
      <w:r w:rsidRPr="00811AC4">
        <w:rPr>
          <w:sz w:val="26"/>
          <w:szCs w:val="26"/>
        </w:rPr>
        <w:t xml:space="preserve"> </w:t>
      </w:r>
      <w:r w:rsidRPr="00811AC4">
        <w:rPr>
          <w:rFonts w:ascii="Corbel" w:hAnsi="Corbel"/>
        </w:rPr>
        <w:t>Монумент представляет собой бронзовую фигуру партизана вернувшегося в сожженную деревню. Мемориальный комплекс оснащен парковкой для туристических автобусов</w:t>
      </w:r>
      <w:r w:rsidR="00F52687">
        <w:rPr>
          <w:rFonts w:ascii="Corbel" w:hAnsi="Corbel"/>
        </w:rPr>
        <w:t xml:space="preserve"> (объект туризма)</w:t>
      </w:r>
      <w:r w:rsidRPr="00811AC4">
        <w:rPr>
          <w:rFonts w:ascii="Corbel" w:hAnsi="Corbel"/>
        </w:rPr>
        <w:t>.</w:t>
      </w:r>
    </w:p>
    <w:p w:rsidR="00811AC4" w:rsidRPr="00811AC4" w:rsidRDefault="00811AC4" w:rsidP="00811AC4">
      <w:pPr>
        <w:numPr>
          <w:ilvl w:val="0"/>
          <w:numId w:val="3"/>
        </w:numPr>
        <w:spacing w:before="60" w:after="180" w:line="276" w:lineRule="auto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Валунный Храм у истоков реки Оредеж. Располагается восточнее деревни </w:t>
      </w:r>
      <w:proofErr w:type="spellStart"/>
      <w:r w:rsidRPr="00811AC4">
        <w:rPr>
          <w:rFonts w:ascii="Corbel" w:hAnsi="Corbel"/>
        </w:rPr>
        <w:t>Глумицы</w:t>
      </w:r>
      <w:proofErr w:type="spellEnd"/>
      <w:r w:rsidRPr="00811AC4">
        <w:rPr>
          <w:rFonts w:ascii="Corbel" w:hAnsi="Corbel"/>
        </w:rPr>
        <w:t>. Представляет собой дохристианский валунный храм-монастырь, сохранивший культовые признаки древних обычаев и верований ведической культуры</w:t>
      </w:r>
      <w:r w:rsidR="00F52687">
        <w:rPr>
          <w:rFonts w:ascii="Corbel" w:hAnsi="Corbel"/>
        </w:rPr>
        <w:t xml:space="preserve"> (объект туризма)</w:t>
      </w:r>
      <w:r w:rsidRPr="00811AC4">
        <w:rPr>
          <w:rFonts w:ascii="Corbel" w:hAnsi="Corbel"/>
        </w:rPr>
        <w:t>.</w:t>
      </w:r>
    </w:p>
    <w:p w:rsidR="00811AC4" w:rsidRPr="00811AC4" w:rsidRDefault="00811AC4" w:rsidP="00811AC4">
      <w:pPr>
        <w:numPr>
          <w:ilvl w:val="0"/>
          <w:numId w:val="3"/>
        </w:numPr>
        <w:spacing w:before="60" w:after="180" w:line="276" w:lineRule="auto"/>
        <w:contextualSpacing/>
        <w:jc w:val="both"/>
        <w:rPr>
          <w:rFonts w:ascii="Constantia" w:hAnsi="Constantia"/>
          <w:bCs/>
        </w:rPr>
      </w:pPr>
      <w:r w:rsidRPr="00811AC4">
        <w:rPr>
          <w:rFonts w:ascii="Corbel" w:hAnsi="Corbel"/>
        </w:rPr>
        <w:t>Частично сохранившиеся дворянские усадьбы.</w:t>
      </w:r>
      <w:r w:rsidRPr="00811AC4">
        <w:rPr>
          <w:sz w:val="26"/>
          <w:szCs w:val="26"/>
        </w:rPr>
        <w:t xml:space="preserve"> </w:t>
      </w:r>
      <w:r w:rsidRPr="00811AC4">
        <w:rPr>
          <w:rFonts w:ascii="Corbel" w:hAnsi="Corbel"/>
        </w:rPr>
        <w:t xml:space="preserve">К таким объектам относятся: усадьба А. Б. </w:t>
      </w:r>
      <w:proofErr w:type="spellStart"/>
      <w:r w:rsidRPr="00811AC4">
        <w:rPr>
          <w:rFonts w:ascii="Corbel" w:hAnsi="Corbel"/>
        </w:rPr>
        <w:t>Бурянского</w:t>
      </w:r>
      <w:proofErr w:type="spellEnd"/>
      <w:r w:rsidRPr="00811AC4">
        <w:rPr>
          <w:rFonts w:ascii="Corbel" w:hAnsi="Corbel"/>
        </w:rPr>
        <w:t xml:space="preserve"> (поселок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>), усадебный комплекс «</w:t>
      </w:r>
      <w:proofErr w:type="spellStart"/>
      <w:r w:rsidRPr="00811AC4">
        <w:rPr>
          <w:rFonts w:ascii="Corbel" w:hAnsi="Corbel"/>
        </w:rPr>
        <w:t>Курковицы</w:t>
      </w:r>
      <w:proofErr w:type="spellEnd"/>
      <w:r w:rsidRPr="00811AC4">
        <w:rPr>
          <w:rFonts w:ascii="Corbel" w:hAnsi="Corbel"/>
        </w:rPr>
        <w:t xml:space="preserve">» (деревня </w:t>
      </w:r>
      <w:proofErr w:type="spellStart"/>
      <w:r w:rsidRPr="00811AC4">
        <w:rPr>
          <w:rFonts w:ascii="Corbel" w:hAnsi="Corbel"/>
        </w:rPr>
        <w:t>Курковицы</w:t>
      </w:r>
      <w:proofErr w:type="spellEnd"/>
      <w:r w:rsidRPr="00811AC4">
        <w:rPr>
          <w:rFonts w:ascii="Corbel" w:hAnsi="Corbel"/>
        </w:rPr>
        <w:t>). Дворянские усадьбы почти разрушены</w:t>
      </w:r>
      <w:r w:rsidR="00F52687">
        <w:rPr>
          <w:rFonts w:ascii="Corbel" w:hAnsi="Corbel"/>
        </w:rPr>
        <w:t xml:space="preserve"> (объект туризма)</w:t>
      </w:r>
      <w:r w:rsidRPr="00811AC4">
        <w:rPr>
          <w:rFonts w:ascii="Corbel" w:hAnsi="Corbel"/>
        </w:rPr>
        <w:t>.</w:t>
      </w:r>
    </w:p>
    <w:p w:rsidR="00811AC4" w:rsidRPr="00811AC4" w:rsidRDefault="00811AC4" w:rsidP="00811AC4">
      <w:pPr>
        <w:numPr>
          <w:ilvl w:val="0"/>
          <w:numId w:val="3"/>
        </w:numPr>
        <w:spacing w:before="60" w:after="180" w:line="276" w:lineRule="auto"/>
        <w:contextualSpacing/>
        <w:jc w:val="both"/>
        <w:rPr>
          <w:rFonts w:ascii="Constantia" w:hAnsi="Constantia"/>
          <w:bCs/>
        </w:rPr>
      </w:pPr>
      <w:proofErr w:type="spellStart"/>
      <w:r w:rsidRPr="00811AC4">
        <w:rPr>
          <w:rFonts w:ascii="Corbel" w:hAnsi="Corbel"/>
        </w:rPr>
        <w:t>Усадебно-парковый</w:t>
      </w:r>
      <w:proofErr w:type="spellEnd"/>
      <w:r w:rsidRPr="00811AC4">
        <w:rPr>
          <w:rFonts w:ascii="Corbel" w:hAnsi="Corbel"/>
        </w:rPr>
        <w:t xml:space="preserve"> комплекс «Пятая Гора». Располагается в деревне пятая Гора. Усадьба до настоящего времени практически не сохранились: на местности можно распознать лишь заросшие травой кирпичные ворота и фундамент.</w:t>
      </w:r>
      <w:r w:rsidRPr="00811AC4">
        <w:rPr>
          <w:sz w:val="26"/>
          <w:szCs w:val="26"/>
        </w:rPr>
        <w:t xml:space="preserve"> </w:t>
      </w:r>
      <w:r w:rsidRPr="00811AC4">
        <w:rPr>
          <w:rFonts w:ascii="Corbel" w:hAnsi="Corbel"/>
        </w:rPr>
        <w:t>Наибольший интерес для туристов представляет церковь Святой Троицы</w:t>
      </w:r>
      <w:r w:rsidR="00F52687">
        <w:rPr>
          <w:rFonts w:ascii="Corbel" w:hAnsi="Corbel"/>
        </w:rPr>
        <w:t xml:space="preserve"> (объект туризма)</w:t>
      </w:r>
      <w:r w:rsidRPr="00811AC4">
        <w:rPr>
          <w:rFonts w:ascii="Corbel" w:hAnsi="Corbel"/>
        </w:rPr>
        <w:t>.</w:t>
      </w:r>
    </w:p>
    <w:p w:rsidR="00FF5DD6" w:rsidRDefault="00811AC4" w:rsidP="00EE6B00">
      <w:pPr>
        <w:numPr>
          <w:ilvl w:val="0"/>
          <w:numId w:val="3"/>
        </w:numPr>
        <w:spacing w:before="60" w:after="180" w:line="276" w:lineRule="auto"/>
        <w:contextualSpacing/>
        <w:jc w:val="both"/>
        <w:rPr>
          <w:rFonts w:ascii="Corbel" w:hAnsi="Corbel"/>
          <w:bCs/>
        </w:rPr>
      </w:pPr>
      <w:r w:rsidRPr="00811AC4">
        <w:rPr>
          <w:rFonts w:ascii="Corbel" w:hAnsi="Corbel"/>
          <w:bCs/>
        </w:rPr>
        <w:t xml:space="preserve">Выставочный комплекс сельскохозяйственной техники. </w:t>
      </w:r>
      <w:proofErr w:type="gramStart"/>
      <w:r w:rsidRPr="00811AC4">
        <w:rPr>
          <w:rFonts w:ascii="Corbel" w:hAnsi="Corbel"/>
          <w:bCs/>
        </w:rPr>
        <w:t>Расположен</w:t>
      </w:r>
      <w:proofErr w:type="gramEnd"/>
      <w:r w:rsidRPr="00811AC4">
        <w:t xml:space="preserve"> </w:t>
      </w:r>
      <w:r w:rsidRPr="00811AC4">
        <w:rPr>
          <w:rFonts w:ascii="Corbel" w:hAnsi="Corbel"/>
          <w:bCs/>
        </w:rPr>
        <w:t xml:space="preserve">на территории ФГБУ «Северо-Западная государственная зональная машиноиспытательная станция» на территории ФГБУ «Северо-Западная государственная зональная машиноиспытательная станция». </w:t>
      </w:r>
      <w:proofErr w:type="gramStart"/>
      <w:r w:rsidRPr="00811AC4">
        <w:rPr>
          <w:rFonts w:ascii="Corbel" w:hAnsi="Corbel"/>
          <w:bCs/>
        </w:rPr>
        <w:t>Закрыт</w:t>
      </w:r>
      <w:proofErr w:type="gramEnd"/>
      <w:r w:rsidRPr="00811AC4">
        <w:rPr>
          <w:rFonts w:ascii="Corbel" w:hAnsi="Corbel"/>
          <w:bCs/>
        </w:rPr>
        <w:t xml:space="preserve"> для массового посещения.</w:t>
      </w:r>
    </w:p>
    <w:p w:rsidR="00EE6B00" w:rsidRPr="00FF5DD6" w:rsidRDefault="00FF5DD6" w:rsidP="00FF5DD6">
      <w:pPr>
        <w:spacing w:before="60" w:after="180" w:line="276" w:lineRule="auto"/>
        <w:ind w:left="567"/>
        <w:contextualSpacing/>
        <w:jc w:val="both"/>
        <w:rPr>
          <w:rFonts w:ascii="Corbel" w:hAnsi="Corbel"/>
          <w:bCs/>
        </w:rPr>
      </w:pPr>
      <w:r w:rsidRPr="00FF5DD6">
        <w:rPr>
          <w:rFonts w:ascii="Corbel" w:hAnsi="Corbel"/>
          <w:bCs/>
        </w:rPr>
        <w:lastRenderedPageBreak/>
        <w:t>Н</w:t>
      </w:r>
      <w:r w:rsidR="00EE6B00" w:rsidRPr="00FF5DD6">
        <w:rPr>
          <w:rFonts w:ascii="Corbel" w:hAnsi="Corbel"/>
          <w:bCs/>
        </w:rPr>
        <w:t xml:space="preserve">а территории Калитинского сельского поселения функционирует 1 гостиница на 56 мест </w:t>
      </w:r>
      <w:r w:rsidRPr="00FF5DD6">
        <w:rPr>
          <w:rFonts w:ascii="Corbel" w:hAnsi="Corbel"/>
          <w:bCs/>
        </w:rPr>
        <w:t>(</w:t>
      </w:r>
      <w:r w:rsidR="00EE6B00" w:rsidRPr="00FF5DD6">
        <w:rPr>
          <w:rFonts w:ascii="Corbel" w:hAnsi="Corbel"/>
          <w:bCs/>
        </w:rPr>
        <w:t>п</w:t>
      </w:r>
      <w:r w:rsidR="00F52687">
        <w:rPr>
          <w:rFonts w:ascii="Corbel" w:hAnsi="Corbel"/>
          <w:bCs/>
        </w:rPr>
        <w:t>ос</w:t>
      </w:r>
      <w:r w:rsidR="00EE6B00" w:rsidRPr="00FF5DD6">
        <w:rPr>
          <w:rFonts w:ascii="Corbel" w:hAnsi="Corbel"/>
          <w:bCs/>
        </w:rPr>
        <w:t>.</w:t>
      </w:r>
      <w:r w:rsidR="00F52687">
        <w:rPr>
          <w:rFonts w:ascii="Corbel" w:hAnsi="Corbel"/>
          <w:bCs/>
        </w:rPr>
        <w:t xml:space="preserve"> </w:t>
      </w:r>
      <w:proofErr w:type="spellStart"/>
      <w:r w:rsidR="00EE6B00" w:rsidRPr="00FF5DD6">
        <w:rPr>
          <w:rFonts w:ascii="Corbel" w:hAnsi="Corbel"/>
          <w:bCs/>
        </w:rPr>
        <w:t>Калитино</w:t>
      </w:r>
      <w:proofErr w:type="spellEnd"/>
      <w:r w:rsidRPr="00FF5DD6">
        <w:rPr>
          <w:rFonts w:ascii="Corbel" w:hAnsi="Corbel"/>
          <w:bCs/>
        </w:rPr>
        <w:t>)</w:t>
      </w:r>
      <w:r w:rsidR="00F52687">
        <w:rPr>
          <w:rFonts w:ascii="Corbel" w:hAnsi="Corbel"/>
          <w:bCs/>
        </w:rPr>
        <w:t>.</w:t>
      </w:r>
    </w:p>
    <w:p w:rsidR="00811AC4" w:rsidRPr="00811AC4" w:rsidRDefault="00811AC4" w:rsidP="00CD4B52">
      <w:pPr>
        <w:keepNext/>
        <w:spacing w:before="240" w:after="120"/>
        <w:ind w:left="567"/>
        <w:jc w:val="both"/>
        <w:rPr>
          <w:rFonts w:ascii="Corbel" w:hAnsi="Corbel"/>
          <w:bCs/>
          <w:u w:val="single"/>
        </w:rPr>
      </w:pPr>
      <w:bookmarkStart w:id="33" w:name="_Toc346118728"/>
      <w:r w:rsidRPr="00811AC4">
        <w:rPr>
          <w:rFonts w:ascii="Corbel" w:hAnsi="Corbel"/>
          <w:bCs/>
          <w:u w:val="single"/>
        </w:rPr>
        <w:t>Торговля</w:t>
      </w:r>
      <w:bookmarkEnd w:id="33"/>
    </w:p>
    <w:p w:rsidR="00811AC4" w:rsidRPr="00CD4B52" w:rsidRDefault="00811AC4" w:rsidP="00CD4B52">
      <w:pPr>
        <w:spacing w:before="120" w:after="120" w:line="276" w:lineRule="auto"/>
        <w:ind w:left="567"/>
        <w:jc w:val="both"/>
        <w:rPr>
          <w:rFonts w:ascii="Corbel" w:hAnsi="Corbel"/>
        </w:rPr>
      </w:pPr>
      <w:r w:rsidRPr="00CD4B52">
        <w:rPr>
          <w:rFonts w:ascii="Corbel" w:hAnsi="Corbel"/>
        </w:rPr>
        <w:t xml:space="preserve">Торговые объекты в </w:t>
      </w:r>
      <w:proofErr w:type="spellStart"/>
      <w:r w:rsidRPr="00CD4B52">
        <w:rPr>
          <w:rFonts w:ascii="Corbel" w:hAnsi="Corbel"/>
        </w:rPr>
        <w:t>Калитинском</w:t>
      </w:r>
      <w:proofErr w:type="spellEnd"/>
      <w:r w:rsidRPr="00CD4B52">
        <w:rPr>
          <w:rFonts w:ascii="Corbel" w:hAnsi="Corbel"/>
        </w:rPr>
        <w:t xml:space="preserve"> сельском поселении представлены небольшими продуктовыми магазинами и магазинами смешанных товаров. Региональные и общероссийские сети на территории поселения не представлены.</w:t>
      </w:r>
      <w:r w:rsidR="00F52687" w:rsidRPr="00CD4B52">
        <w:rPr>
          <w:rFonts w:ascii="Corbel" w:hAnsi="Corbel"/>
        </w:rPr>
        <w:t xml:space="preserve"> </w:t>
      </w:r>
      <w:r w:rsidRPr="00CD4B52">
        <w:rPr>
          <w:rFonts w:ascii="Corbel" w:hAnsi="Corbel"/>
        </w:rPr>
        <w:t>Суммарная площадь объектов торговли Калитинского сельского поселения составляет 843 м²,</w:t>
      </w:r>
      <w:r w:rsidR="00A666AD">
        <w:rPr>
          <w:rFonts w:ascii="Corbel" w:hAnsi="Corbel"/>
        </w:rPr>
        <w:t xml:space="preserve"> при этом 5 объектов торговли расположены в пос. </w:t>
      </w:r>
      <w:proofErr w:type="spellStart"/>
      <w:r w:rsidR="00A666AD">
        <w:rPr>
          <w:rFonts w:ascii="Corbel" w:hAnsi="Corbel"/>
        </w:rPr>
        <w:t>Калитино</w:t>
      </w:r>
      <w:proofErr w:type="spellEnd"/>
      <w:r w:rsidR="00A666AD">
        <w:rPr>
          <w:rFonts w:ascii="Corbel" w:hAnsi="Corbel"/>
        </w:rPr>
        <w:t xml:space="preserve">, а 4 объекта – в деревне </w:t>
      </w:r>
      <w:proofErr w:type="spellStart"/>
      <w:r w:rsidR="00A666AD">
        <w:rPr>
          <w:rFonts w:ascii="Corbel" w:hAnsi="Corbel"/>
        </w:rPr>
        <w:t>Курковицы</w:t>
      </w:r>
      <w:proofErr w:type="spellEnd"/>
      <w:r w:rsidRPr="00CD4B52">
        <w:rPr>
          <w:rFonts w:ascii="Corbel" w:hAnsi="Corbel"/>
        </w:rPr>
        <w:t>.</w:t>
      </w:r>
      <w:r w:rsidR="001D189D">
        <w:rPr>
          <w:rFonts w:ascii="Corbel" w:hAnsi="Corbel"/>
        </w:rPr>
        <w:t xml:space="preserve"> Данных объектов достаточно для обслуживания населения.</w:t>
      </w:r>
    </w:p>
    <w:p w:rsidR="00811AC4" w:rsidRPr="00CD4B52" w:rsidRDefault="00811AC4" w:rsidP="00CD4B52">
      <w:pPr>
        <w:spacing w:before="120" w:after="120" w:line="276" w:lineRule="auto"/>
        <w:ind w:left="567"/>
        <w:jc w:val="both"/>
        <w:rPr>
          <w:rFonts w:ascii="Corbel" w:hAnsi="Corbel"/>
        </w:rPr>
      </w:pPr>
      <w:r w:rsidRPr="001D189D">
        <w:rPr>
          <w:rFonts w:ascii="Corbel" w:hAnsi="Corbel"/>
        </w:rPr>
        <w:t>Также на территории Калитинского сельского поселения расположена одна аптека, что</w:t>
      </w:r>
      <w:r w:rsidR="001D189D" w:rsidRPr="001D189D">
        <w:rPr>
          <w:rFonts w:ascii="Corbel" w:hAnsi="Corbel"/>
        </w:rPr>
        <w:t xml:space="preserve"> также </w:t>
      </w:r>
      <w:r w:rsidRPr="001D189D">
        <w:rPr>
          <w:rFonts w:ascii="Corbel" w:hAnsi="Corbel"/>
        </w:rPr>
        <w:t xml:space="preserve"> достаточно для обслуживания поселения.</w:t>
      </w:r>
    </w:p>
    <w:p w:rsidR="00811AC4" w:rsidRPr="00811AC4" w:rsidRDefault="00811AC4" w:rsidP="00CD4B52">
      <w:pPr>
        <w:spacing w:before="60" w:after="180"/>
        <w:ind w:left="567"/>
        <w:jc w:val="both"/>
        <w:rPr>
          <w:rFonts w:ascii="Corbel" w:hAnsi="Corbel"/>
          <w:bCs/>
          <w:u w:val="single"/>
        </w:rPr>
      </w:pPr>
      <w:bookmarkStart w:id="34" w:name="_Toc346118729"/>
      <w:r w:rsidRPr="00811AC4">
        <w:rPr>
          <w:rFonts w:ascii="Corbel" w:hAnsi="Corbel"/>
          <w:bCs/>
          <w:u w:val="single"/>
        </w:rPr>
        <w:t>Общественное питание</w:t>
      </w:r>
      <w:bookmarkEnd w:id="34"/>
    </w:p>
    <w:p w:rsidR="00811AC4" w:rsidRPr="00811AC4" w:rsidRDefault="00811AC4" w:rsidP="00CD4B52">
      <w:pPr>
        <w:spacing w:before="120" w:after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В </w:t>
      </w:r>
      <w:proofErr w:type="spellStart"/>
      <w:r w:rsidRPr="00811AC4">
        <w:rPr>
          <w:rFonts w:ascii="Corbel" w:hAnsi="Corbel"/>
        </w:rPr>
        <w:t>Калитинском</w:t>
      </w:r>
      <w:proofErr w:type="spellEnd"/>
      <w:r w:rsidRPr="00811AC4">
        <w:rPr>
          <w:rFonts w:ascii="Corbel" w:hAnsi="Corbel"/>
        </w:rPr>
        <w:t xml:space="preserve"> сельском поселении ведут свою деятельность 2 кафе, одно из которых работает на базе Дома культуры. Оба кафе расположены в поселке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 xml:space="preserve"> и имеют суммарную вместимость 84 места, что соответствует уровню обеспеченности 59 %.</w:t>
      </w:r>
    </w:p>
    <w:p w:rsidR="00F708F5" w:rsidRDefault="00F708F5" w:rsidP="00CD4B52">
      <w:pPr>
        <w:keepNext/>
        <w:spacing w:before="240" w:after="60"/>
        <w:ind w:left="284"/>
        <w:outlineLvl w:val="1"/>
        <w:rPr>
          <w:rFonts w:ascii="Constantia" w:hAnsi="Constantia"/>
          <w:b/>
          <w:bCs/>
          <w:iCs/>
        </w:rPr>
      </w:pPr>
      <w:bookmarkStart w:id="35" w:name="_Toc346118730"/>
      <w:bookmarkStart w:id="36" w:name="_Toc381641269"/>
    </w:p>
    <w:p w:rsidR="00811AC4" w:rsidRPr="00811AC4" w:rsidRDefault="00811AC4" w:rsidP="00CD4B52">
      <w:pPr>
        <w:keepNext/>
        <w:spacing w:before="240" w:after="60"/>
        <w:ind w:left="284"/>
        <w:outlineLvl w:val="1"/>
        <w:rPr>
          <w:rFonts w:ascii="Constantia" w:hAnsi="Constantia"/>
          <w:b/>
          <w:bCs/>
          <w:iCs/>
        </w:rPr>
      </w:pPr>
      <w:r w:rsidRPr="00811AC4">
        <w:rPr>
          <w:rFonts w:ascii="Constantia" w:hAnsi="Constantia"/>
          <w:b/>
          <w:bCs/>
          <w:iCs/>
        </w:rPr>
        <w:t>Социальный сектор</w:t>
      </w:r>
      <w:bookmarkEnd w:id="35"/>
      <w:bookmarkEnd w:id="36"/>
    </w:p>
    <w:p w:rsidR="00811AC4" w:rsidRPr="00811AC4" w:rsidRDefault="00811AC4" w:rsidP="00811AC4">
      <w:pPr>
        <w:keepNext/>
        <w:spacing w:before="240" w:after="60"/>
        <w:ind w:left="567"/>
        <w:outlineLvl w:val="2"/>
        <w:rPr>
          <w:rFonts w:ascii="Constantia" w:hAnsi="Constantia"/>
          <w:bCs/>
          <w:u w:val="single"/>
        </w:rPr>
      </w:pPr>
      <w:bookmarkStart w:id="37" w:name="_Toc294201465"/>
      <w:bookmarkStart w:id="38" w:name="_Toc346118731"/>
      <w:bookmarkStart w:id="39" w:name="_Toc381641270"/>
      <w:r w:rsidRPr="00811AC4">
        <w:rPr>
          <w:rFonts w:ascii="Constantia" w:hAnsi="Constantia"/>
          <w:bCs/>
          <w:u w:val="single"/>
        </w:rPr>
        <w:t>Образование</w:t>
      </w:r>
      <w:bookmarkEnd w:id="37"/>
      <w:bookmarkEnd w:id="38"/>
      <w:bookmarkEnd w:id="39"/>
    </w:p>
    <w:p w:rsidR="00811AC4" w:rsidRPr="00811AC4" w:rsidRDefault="00811AC4" w:rsidP="00F52687">
      <w:pPr>
        <w:spacing w:before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Система образования Калитинского сельского поселения представлена двумя объектами дошкольного и одним объектом школьного образования. Объекты расположены в двух наиболее крупных населенных пунктах поселения: поселке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 xml:space="preserve"> и деревне </w:t>
      </w:r>
      <w:proofErr w:type="spellStart"/>
      <w:r w:rsidRPr="00811AC4">
        <w:rPr>
          <w:rFonts w:ascii="Corbel" w:hAnsi="Corbel"/>
        </w:rPr>
        <w:t>Курковицы</w:t>
      </w:r>
      <w:proofErr w:type="spellEnd"/>
      <w:r w:rsidRPr="00811AC4">
        <w:rPr>
          <w:rFonts w:ascii="Corbel" w:hAnsi="Corbel"/>
        </w:rPr>
        <w:t xml:space="preserve">. В остальных населенных пунктах размещение объектов образования нецелесообразно. Учреждения дошкольного образования муниципальной собственности в </w:t>
      </w:r>
      <w:proofErr w:type="spellStart"/>
      <w:r w:rsidRPr="00811AC4">
        <w:rPr>
          <w:rFonts w:ascii="Corbel" w:hAnsi="Corbel"/>
        </w:rPr>
        <w:t>Калитинском</w:t>
      </w:r>
      <w:proofErr w:type="spellEnd"/>
      <w:r w:rsidRPr="00811AC4">
        <w:rPr>
          <w:rFonts w:ascii="Corbel" w:hAnsi="Corbel"/>
        </w:rPr>
        <w:t xml:space="preserve"> сельском поселении представлены двумя детскими садами</w:t>
      </w:r>
      <w:r w:rsidR="00FF5DD6">
        <w:rPr>
          <w:rFonts w:ascii="Corbel" w:hAnsi="Corbel"/>
        </w:rPr>
        <w:t xml:space="preserve"> на 198 мест</w:t>
      </w:r>
      <w:r w:rsidRPr="00811AC4">
        <w:rPr>
          <w:rFonts w:ascii="Corbel" w:hAnsi="Corbel"/>
        </w:rPr>
        <w:t xml:space="preserve">, реализующими программы развития детей по двум направлениям: художественно-эстетическому и познавательно-речевому. В детских садах при их неполной загрузке воспитывается 80 % детей. Если объектов дошкольного образования хватает, то школ </w:t>
      </w:r>
      <w:r w:rsidR="00FF5DD6">
        <w:rPr>
          <w:rFonts w:ascii="Corbel" w:hAnsi="Corbel"/>
        </w:rPr>
        <w:t xml:space="preserve">(196 мест) </w:t>
      </w:r>
      <w:r w:rsidRPr="00811AC4">
        <w:rPr>
          <w:rFonts w:ascii="Corbel" w:hAnsi="Corbel"/>
        </w:rPr>
        <w:t>недостаточно.</w:t>
      </w:r>
      <w:r w:rsidRPr="00F52687">
        <w:rPr>
          <w:rFonts w:ascii="Corbel" w:hAnsi="Corbel"/>
        </w:rPr>
        <w:t xml:space="preserve"> </w:t>
      </w:r>
      <w:r w:rsidRPr="00811AC4">
        <w:rPr>
          <w:rFonts w:ascii="Corbel" w:hAnsi="Corbel"/>
        </w:rPr>
        <w:t xml:space="preserve">Такая ситуация приводит к необходимости отправлять детей в школы соседних поселений и города Волосово, а также является основанием для оттока работоспособного населения в населенные пункты, готовые предложить детям соответствующие условия для получения образования. Системы высшего и среднего специального </w:t>
      </w:r>
      <w:r w:rsidRPr="00811AC4">
        <w:rPr>
          <w:rFonts w:ascii="Corbel" w:hAnsi="Corbel"/>
        </w:rPr>
        <w:lastRenderedPageBreak/>
        <w:t xml:space="preserve">образования в </w:t>
      </w:r>
      <w:proofErr w:type="spellStart"/>
      <w:r w:rsidRPr="00811AC4">
        <w:rPr>
          <w:rFonts w:ascii="Corbel" w:hAnsi="Corbel"/>
        </w:rPr>
        <w:t>Калитинском</w:t>
      </w:r>
      <w:proofErr w:type="spellEnd"/>
      <w:r w:rsidRPr="00811AC4">
        <w:rPr>
          <w:rFonts w:ascii="Corbel" w:hAnsi="Corbel"/>
        </w:rPr>
        <w:t xml:space="preserve"> сельском поселении нет, однако и потребности нет. Население получает данные услуги в Гатчинском или Волосовском муниципальном районе, однако большинство из тех, кто получает такое образование, обучается в Санкт-Петербурге. </w:t>
      </w:r>
    </w:p>
    <w:p w:rsidR="00811AC4" w:rsidRPr="00811AC4" w:rsidRDefault="00811AC4" w:rsidP="00811AC4">
      <w:pPr>
        <w:keepNext/>
        <w:spacing w:before="240" w:after="60"/>
        <w:ind w:left="567"/>
        <w:outlineLvl w:val="2"/>
        <w:rPr>
          <w:rFonts w:ascii="Constantia" w:hAnsi="Constantia"/>
          <w:bCs/>
          <w:u w:val="single"/>
        </w:rPr>
      </w:pPr>
      <w:bookmarkStart w:id="40" w:name="_Toc346118732"/>
      <w:bookmarkStart w:id="41" w:name="_Toc381641271"/>
      <w:r w:rsidRPr="00811AC4">
        <w:rPr>
          <w:rFonts w:ascii="Constantia" w:hAnsi="Constantia"/>
          <w:bCs/>
          <w:u w:val="single"/>
        </w:rPr>
        <w:t>Здравоохранение</w:t>
      </w:r>
      <w:bookmarkEnd w:id="40"/>
      <w:bookmarkEnd w:id="41"/>
    </w:p>
    <w:p w:rsidR="00811AC4" w:rsidRPr="00811AC4" w:rsidRDefault="00811AC4" w:rsidP="00CD4B52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Услуги здравоохранения в </w:t>
      </w:r>
      <w:proofErr w:type="spellStart"/>
      <w:r w:rsidRPr="00811AC4">
        <w:rPr>
          <w:rFonts w:ascii="Corbel" w:hAnsi="Corbel"/>
        </w:rPr>
        <w:t>Калитинском</w:t>
      </w:r>
      <w:proofErr w:type="spellEnd"/>
      <w:r w:rsidRPr="00811AC4">
        <w:rPr>
          <w:rFonts w:ascii="Corbel" w:hAnsi="Corbel"/>
        </w:rPr>
        <w:t xml:space="preserve"> сельском поселении оказывают 2 учреждения:</w:t>
      </w:r>
    </w:p>
    <w:p w:rsidR="00811AC4" w:rsidRPr="00811AC4" w:rsidRDefault="00811AC4" w:rsidP="00F52687">
      <w:pPr>
        <w:numPr>
          <w:ilvl w:val="0"/>
          <w:numId w:val="4"/>
        </w:numPr>
        <w:spacing w:after="120" w:line="276" w:lineRule="auto"/>
        <w:ind w:left="851" w:firstLine="0"/>
        <w:jc w:val="both"/>
        <w:rPr>
          <w:rFonts w:ascii="Corbel" w:hAnsi="Corbel"/>
        </w:rPr>
      </w:pPr>
      <w:proofErr w:type="spellStart"/>
      <w:r w:rsidRPr="00811AC4">
        <w:rPr>
          <w:rFonts w:ascii="Corbel" w:hAnsi="Corbel"/>
        </w:rPr>
        <w:t>Калитинская</w:t>
      </w:r>
      <w:proofErr w:type="spellEnd"/>
      <w:r w:rsidRPr="00811AC4">
        <w:rPr>
          <w:rFonts w:ascii="Corbel" w:hAnsi="Corbel"/>
        </w:rPr>
        <w:t xml:space="preserve"> амбулатория мощностью 50 посещений в смену, расположенная в поселке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>;</w:t>
      </w:r>
    </w:p>
    <w:p w:rsidR="00811AC4" w:rsidRPr="00811AC4" w:rsidRDefault="00811AC4" w:rsidP="00F52687">
      <w:pPr>
        <w:numPr>
          <w:ilvl w:val="0"/>
          <w:numId w:val="4"/>
        </w:numPr>
        <w:spacing w:after="120" w:line="276" w:lineRule="auto"/>
        <w:ind w:left="851" w:firstLine="0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Фельдшерско-акушерский пункт, расположенный в деревне </w:t>
      </w:r>
      <w:proofErr w:type="spellStart"/>
      <w:r w:rsidRPr="00811AC4">
        <w:rPr>
          <w:rFonts w:ascii="Corbel" w:hAnsi="Corbel"/>
        </w:rPr>
        <w:t>Курковицы</w:t>
      </w:r>
      <w:proofErr w:type="spellEnd"/>
      <w:r w:rsidRPr="00811AC4">
        <w:rPr>
          <w:rFonts w:ascii="Corbel" w:hAnsi="Corbel"/>
        </w:rPr>
        <w:t>.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Мощность амбулатории в 50 посещений в смену для поселения численностью 3,5 тысячи человек представляется недостаточной. Более того, амбулатория расположена в приспособленном помещении, в здании усадьбы, которое находится в ветхом состоянии. В соответствии с нормативами, мощность поликлиники в поселении должна находиться на уровне 62 посещений в смену, также на ее базе должен функционировать дневной стационар на 5 коек. Таки образом ближайшим пунктом с качественными услугами здравоохранения является Волосово, где располагается МУЗ «Волосовская центральная районная больница (ЦРБ)».</w:t>
      </w:r>
    </w:p>
    <w:p w:rsidR="00811AC4" w:rsidRPr="00811AC4" w:rsidRDefault="00811AC4" w:rsidP="00811AC4">
      <w:pPr>
        <w:keepNext/>
        <w:spacing w:before="240" w:after="60"/>
        <w:ind w:left="567"/>
        <w:outlineLvl w:val="2"/>
        <w:rPr>
          <w:rFonts w:ascii="Constantia" w:hAnsi="Constantia"/>
          <w:bCs/>
          <w:u w:val="single"/>
        </w:rPr>
      </w:pPr>
      <w:bookmarkStart w:id="42" w:name="_Toc346118733"/>
      <w:bookmarkStart w:id="43" w:name="_Toc381641272"/>
      <w:r w:rsidRPr="00811AC4">
        <w:rPr>
          <w:rFonts w:ascii="Constantia" w:hAnsi="Constantia"/>
          <w:bCs/>
          <w:u w:val="single"/>
        </w:rPr>
        <w:t>Культура</w:t>
      </w:r>
      <w:bookmarkEnd w:id="42"/>
      <w:bookmarkEnd w:id="43"/>
    </w:p>
    <w:p w:rsidR="00811AC4" w:rsidRPr="00811AC4" w:rsidRDefault="00811AC4" w:rsidP="00CD4B52">
      <w:pPr>
        <w:spacing w:before="60" w:after="180" w:line="276" w:lineRule="auto"/>
        <w:ind w:left="567"/>
        <w:jc w:val="both"/>
        <w:rPr>
          <w:rFonts w:ascii="Corbel" w:hAnsi="Corbel"/>
        </w:rPr>
      </w:pPr>
      <w:proofErr w:type="spellStart"/>
      <w:r w:rsidRPr="00811AC4">
        <w:rPr>
          <w:rFonts w:ascii="Corbel" w:hAnsi="Corbel"/>
        </w:rPr>
        <w:t>Культурно-досуговые</w:t>
      </w:r>
      <w:proofErr w:type="spellEnd"/>
      <w:r w:rsidRPr="00811AC4">
        <w:rPr>
          <w:rFonts w:ascii="Corbel" w:hAnsi="Corbel"/>
        </w:rPr>
        <w:t xml:space="preserve"> учреждения, расположенные на территории Калитинского сельского поселения представлены следующими объектами:</w:t>
      </w:r>
    </w:p>
    <w:p w:rsidR="00811AC4" w:rsidRPr="00811AC4" w:rsidRDefault="00811AC4" w:rsidP="00811AC4">
      <w:pPr>
        <w:numPr>
          <w:ilvl w:val="0"/>
          <w:numId w:val="5"/>
        </w:numPr>
        <w:spacing w:before="60" w:after="180" w:line="276" w:lineRule="auto"/>
        <w:ind w:left="851" w:firstLine="0"/>
        <w:contextualSpacing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Дом культуры в поселке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="00FF5DD6">
        <w:rPr>
          <w:rFonts w:ascii="Corbel" w:hAnsi="Corbel"/>
        </w:rPr>
        <w:t xml:space="preserve"> на 500 чел.</w:t>
      </w:r>
      <w:r w:rsidRPr="00811AC4">
        <w:rPr>
          <w:rFonts w:ascii="Corbel" w:hAnsi="Corbel"/>
        </w:rPr>
        <w:t>;</w:t>
      </w:r>
    </w:p>
    <w:p w:rsidR="00811AC4" w:rsidRPr="00811AC4" w:rsidRDefault="00811AC4" w:rsidP="00811AC4">
      <w:pPr>
        <w:numPr>
          <w:ilvl w:val="0"/>
          <w:numId w:val="5"/>
        </w:numPr>
        <w:spacing w:before="60" w:after="180" w:line="276" w:lineRule="auto"/>
        <w:ind w:left="851" w:firstLine="0"/>
        <w:contextualSpacing/>
        <w:jc w:val="both"/>
        <w:rPr>
          <w:rFonts w:ascii="Corbel" w:hAnsi="Corbel"/>
        </w:rPr>
      </w:pPr>
      <w:proofErr w:type="spellStart"/>
      <w:r w:rsidRPr="00811AC4">
        <w:rPr>
          <w:rFonts w:ascii="Corbel" w:hAnsi="Corbel"/>
        </w:rPr>
        <w:t>Калитинская</w:t>
      </w:r>
      <w:proofErr w:type="spellEnd"/>
      <w:r w:rsidRPr="00811AC4">
        <w:rPr>
          <w:rFonts w:ascii="Corbel" w:hAnsi="Corbel"/>
        </w:rPr>
        <w:t xml:space="preserve"> сельская библиотека, расположенная в здании Дома культуры;</w:t>
      </w:r>
    </w:p>
    <w:p w:rsidR="00811AC4" w:rsidRPr="00811AC4" w:rsidRDefault="00811AC4" w:rsidP="00811AC4">
      <w:pPr>
        <w:numPr>
          <w:ilvl w:val="0"/>
          <w:numId w:val="5"/>
        </w:numPr>
        <w:spacing w:before="60" w:after="180" w:line="276" w:lineRule="auto"/>
        <w:ind w:left="851" w:firstLine="0"/>
        <w:contextualSpacing/>
        <w:jc w:val="both"/>
        <w:rPr>
          <w:rFonts w:ascii="Corbel" w:hAnsi="Corbel"/>
        </w:rPr>
      </w:pPr>
      <w:proofErr w:type="spellStart"/>
      <w:r w:rsidRPr="00811AC4">
        <w:rPr>
          <w:rFonts w:ascii="Corbel" w:hAnsi="Corbel"/>
        </w:rPr>
        <w:t>Курковицкая</w:t>
      </w:r>
      <w:proofErr w:type="spellEnd"/>
      <w:r w:rsidRPr="00811AC4">
        <w:rPr>
          <w:rFonts w:ascii="Corbel" w:hAnsi="Corbel"/>
        </w:rPr>
        <w:t xml:space="preserve"> сельская библиотека, расположенная в здании детского сада.</w:t>
      </w:r>
    </w:p>
    <w:p w:rsid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В Доме культуры функционируют 24 кружка художественной самодеятельности, любительских объединений, клубов, спортивных секций. Из них – 9 для детей до 14 лет, с количеством занимающихся – 151, 8 – для молодежи  от 15 до 24 лет. Всего в коллективах Дома культуры занимаются 389 человек.</w:t>
      </w:r>
    </w:p>
    <w:p w:rsidR="00FF5DD6" w:rsidRPr="006454AC" w:rsidRDefault="00FF5DD6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Число людей</w:t>
      </w:r>
      <w:r w:rsidRPr="00FF5DD6">
        <w:rPr>
          <w:rFonts w:ascii="Corbel" w:hAnsi="Corbel"/>
        </w:rPr>
        <w:t>,</w:t>
      </w:r>
      <w:r>
        <w:rPr>
          <w:rFonts w:ascii="Corbel" w:hAnsi="Corbel"/>
        </w:rPr>
        <w:t xml:space="preserve"> имеющих читательский билет в </w:t>
      </w:r>
      <w:r w:rsidR="00F52687">
        <w:rPr>
          <w:rFonts w:ascii="Corbel" w:hAnsi="Corbel"/>
        </w:rPr>
        <w:t>библиотеках</w:t>
      </w:r>
      <w:r w:rsidRPr="00FF5DD6">
        <w:rPr>
          <w:rFonts w:ascii="Corbel" w:hAnsi="Corbel"/>
        </w:rPr>
        <w:t>,</w:t>
      </w:r>
      <w:r>
        <w:rPr>
          <w:rFonts w:ascii="Corbel" w:hAnsi="Corbel"/>
        </w:rPr>
        <w:t xml:space="preserve"> составляет 1406 чел.</w:t>
      </w:r>
      <w:r w:rsidRPr="00FF5DD6">
        <w:rPr>
          <w:rFonts w:ascii="Corbel" w:hAnsi="Corbel"/>
        </w:rPr>
        <w:t>,</w:t>
      </w:r>
      <w:r>
        <w:rPr>
          <w:rFonts w:ascii="Corbel" w:hAnsi="Corbel"/>
        </w:rPr>
        <w:t xml:space="preserve"> что составляет </w:t>
      </w:r>
      <w:r w:rsidR="006454AC">
        <w:rPr>
          <w:rFonts w:ascii="Corbel" w:hAnsi="Corbel"/>
        </w:rPr>
        <w:t>38</w:t>
      </w:r>
      <w:r w:rsidR="006454AC" w:rsidRPr="006454AC">
        <w:rPr>
          <w:rFonts w:ascii="Corbel" w:hAnsi="Corbel"/>
        </w:rPr>
        <w:t>,</w:t>
      </w:r>
      <w:r w:rsidR="006454AC">
        <w:rPr>
          <w:rFonts w:ascii="Corbel" w:hAnsi="Corbel"/>
        </w:rPr>
        <w:t xml:space="preserve">8% от </w:t>
      </w:r>
      <w:r w:rsidR="00F52687">
        <w:rPr>
          <w:rFonts w:ascii="Corbel" w:hAnsi="Corbel"/>
        </w:rPr>
        <w:t>всего</w:t>
      </w:r>
      <w:r w:rsidR="006454AC">
        <w:rPr>
          <w:rFonts w:ascii="Corbel" w:hAnsi="Corbel"/>
        </w:rPr>
        <w:t xml:space="preserve"> населения поселения. Книжный фонд в 2012 немного увеличился и составил 0</w:t>
      </w:r>
      <w:r w:rsidR="006454AC" w:rsidRPr="002C1C19">
        <w:rPr>
          <w:rFonts w:ascii="Corbel" w:hAnsi="Corbel"/>
        </w:rPr>
        <w:t>,</w:t>
      </w:r>
      <w:r w:rsidR="006454AC">
        <w:rPr>
          <w:rFonts w:ascii="Corbel" w:hAnsi="Corbel"/>
        </w:rPr>
        <w:t>017 млн. экземпляров.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lastRenderedPageBreak/>
        <w:t>Большинство объектов культуры относятся к объектам местного значения и обслуживают население Калитинского сельского поселения.</w:t>
      </w:r>
    </w:p>
    <w:p w:rsidR="00811AC4" w:rsidRPr="00811AC4" w:rsidRDefault="00811AC4" w:rsidP="00811AC4">
      <w:pPr>
        <w:keepNext/>
        <w:spacing w:before="240" w:after="60"/>
        <w:ind w:left="567"/>
        <w:outlineLvl w:val="2"/>
        <w:rPr>
          <w:rFonts w:ascii="Constantia" w:hAnsi="Constantia"/>
          <w:bCs/>
          <w:u w:val="single"/>
        </w:rPr>
      </w:pPr>
      <w:bookmarkStart w:id="44" w:name="_Toc346118734"/>
      <w:bookmarkStart w:id="45" w:name="_Toc381641273"/>
      <w:r w:rsidRPr="00811AC4">
        <w:rPr>
          <w:rFonts w:ascii="Constantia" w:hAnsi="Constantia"/>
          <w:bCs/>
          <w:u w:val="single"/>
        </w:rPr>
        <w:t>Физическая культура и спорт</w:t>
      </w:r>
      <w:bookmarkEnd w:id="44"/>
      <w:bookmarkEnd w:id="45"/>
    </w:p>
    <w:p w:rsidR="00811AC4" w:rsidRPr="00CD4B52" w:rsidRDefault="00811AC4" w:rsidP="00CD4B52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Объекты физической культуры и спорта Калитинского сельского поселения представлены двумя спортивными залами (на базе общеобразовательной школы </w:t>
      </w:r>
      <w:r w:rsidR="006454AC">
        <w:rPr>
          <w:rFonts w:ascii="Corbel" w:hAnsi="Corbel"/>
        </w:rPr>
        <w:t>и на базе Дома культуры)</w:t>
      </w:r>
      <w:r w:rsidR="006454AC" w:rsidRPr="006454AC">
        <w:rPr>
          <w:rFonts w:ascii="Corbel" w:hAnsi="Corbel"/>
        </w:rPr>
        <w:t>,</w:t>
      </w:r>
      <w:r w:rsidR="006454AC">
        <w:rPr>
          <w:rFonts w:ascii="Corbel" w:hAnsi="Corbel"/>
        </w:rPr>
        <w:t xml:space="preserve">  спортивной площадкой и 2 стадионами</w:t>
      </w:r>
      <w:r w:rsidRPr="00811AC4">
        <w:rPr>
          <w:rFonts w:ascii="Corbel" w:hAnsi="Corbel"/>
        </w:rPr>
        <w:t>.</w:t>
      </w:r>
      <w:r w:rsidR="006454AC">
        <w:rPr>
          <w:rFonts w:ascii="Corbel" w:hAnsi="Corbel"/>
        </w:rPr>
        <w:t xml:space="preserve"> Число занимающихся физической культурой в поселении насчитывает 569 человек</w:t>
      </w:r>
    </w:p>
    <w:p w:rsidR="00811AC4" w:rsidRPr="00811AC4" w:rsidRDefault="00811AC4" w:rsidP="00811AC4">
      <w:pPr>
        <w:keepNext/>
        <w:spacing w:before="240" w:after="60"/>
        <w:ind w:left="567"/>
        <w:outlineLvl w:val="2"/>
        <w:rPr>
          <w:rFonts w:ascii="Constantia" w:hAnsi="Constantia"/>
          <w:bCs/>
          <w:u w:val="single"/>
        </w:rPr>
      </w:pPr>
      <w:bookmarkStart w:id="46" w:name="_Toc346118735"/>
      <w:bookmarkStart w:id="47" w:name="_Toc381641274"/>
      <w:r w:rsidRPr="00811AC4">
        <w:rPr>
          <w:rFonts w:ascii="Constantia" w:hAnsi="Constantia"/>
          <w:bCs/>
          <w:u w:val="single"/>
        </w:rPr>
        <w:t>Социальная защита населения</w:t>
      </w:r>
      <w:bookmarkEnd w:id="46"/>
      <w:bookmarkEnd w:id="47"/>
    </w:p>
    <w:p w:rsidR="00811AC4" w:rsidRPr="00CD4B52" w:rsidRDefault="00811AC4" w:rsidP="00CD4B52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CD4B52">
        <w:rPr>
          <w:rFonts w:ascii="Corbel" w:hAnsi="Corbel"/>
        </w:rPr>
        <w:t>На территории Калитинского сельского поселения на сегодняшний день отсутствуют объекты социальной защиты населения.</w:t>
      </w:r>
    </w:p>
    <w:p w:rsidR="00811AC4" w:rsidRPr="00811AC4" w:rsidRDefault="00811AC4" w:rsidP="00811AC4">
      <w:pPr>
        <w:spacing w:before="60" w:after="180"/>
        <w:jc w:val="both"/>
        <w:rPr>
          <w:rFonts w:ascii="Corbel" w:hAnsi="Corbel"/>
        </w:rPr>
      </w:pPr>
    </w:p>
    <w:p w:rsidR="00811AC4" w:rsidRPr="00811AC4" w:rsidRDefault="00811AC4" w:rsidP="00811AC4">
      <w:pPr>
        <w:keepNext/>
        <w:pageBreakBefore/>
        <w:spacing w:before="240" w:after="60"/>
        <w:ind w:left="284"/>
        <w:outlineLvl w:val="1"/>
        <w:rPr>
          <w:rFonts w:ascii="Constantia" w:hAnsi="Constantia"/>
          <w:b/>
          <w:bCs/>
          <w:iCs/>
        </w:rPr>
      </w:pPr>
      <w:bookmarkStart w:id="48" w:name="_Toc346118736"/>
      <w:bookmarkStart w:id="49" w:name="_Toc381641275"/>
      <w:r w:rsidRPr="00811AC4">
        <w:rPr>
          <w:rFonts w:ascii="Constantia" w:hAnsi="Constantia"/>
          <w:b/>
          <w:bCs/>
          <w:iCs/>
        </w:rPr>
        <w:lastRenderedPageBreak/>
        <w:t>Жилищный фонд</w:t>
      </w:r>
      <w:bookmarkEnd w:id="48"/>
      <w:bookmarkEnd w:id="49"/>
    </w:p>
    <w:p w:rsid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По данным паспорта Калитинского сел</w:t>
      </w:r>
      <w:r w:rsidR="006D319F">
        <w:rPr>
          <w:rFonts w:ascii="Corbel" w:hAnsi="Corbel"/>
        </w:rPr>
        <w:t>ьского поселения за 2012 год</w:t>
      </w:r>
      <w:r w:rsidRPr="00811AC4">
        <w:rPr>
          <w:rFonts w:ascii="Corbel" w:hAnsi="Corbel"/>
        </w:rPr>
        <w:t xml:space="preserve"> жилищный фонд поселен</w:t>
      </w:r>
      <w:r w:rsidR="006D319F">
        <w:rPr>
          <w:rFonts w:ascii="Corbel" w:hAnsi="Corbel"/>
        </w:rPr>
        <w:t>ия составлял 105,4</w:t>
      </w:r>
      <w:r w:rsidRPr="00811AC4">
        <w:rPr>
          <w:rFonts w:ascii="Corbel" w:hAnsi="Corbel"/>
        </w:rPr>
        <w:t xml:space="preserve"> тысячи м². Таким образом, уровень жили</w:t>
      </w:r>
      <w:r w:rsidR="006D319F">
        <w:rPr>
          <w:rFonts w:ascii="Corbel" w:hAnsi="Corbel"/>
        </w:rPr>
        <w:t>щной обеспеченности составлял 29</w:t>
      </w:r>
      <w:r w:rsidRPr="00811AC4">
        <w:rPr>
          <w:rFonts w:ascii="Corbel" w:hAnsi="Corbel"/>
        </w:rPr>
        <w:t xml:space="preserve"> м² на человека, что является очень высоким показателем. В то же время, в соответствии с Паспортом муниципального образования, уровень обеспеченности составляет 20 м² на человека. Принимая во внимание сложность подсчета жилой площади индивидуальных домов, показатель обеспеченности в 20 м² представляется более вероятным и принимается в качестве основной. Таким образом, площадь жилищного</w:t>
      </w:r>
      <w:r w:rsidR="006D319F">
        <w:rPr>
          <w:rFonts w:ascii="Corbel" w:hAnsi="Corbel"/>
        </w:rPr>
        <w:t xml:space="preserve"> фонда в поселении составляет 72,3</w:t>
      </w:r>
      <w:r w:rsidRPr="00811AC4">
        <w:rPr>
          <w:rFonts w:ascii="Corbel" w:hAnsi="Corbel"/>
        </w:rPr>
        <w:t>6  тыс. квадратных метров. Площадь жилищного фонда, находящегося в использовании как временные домохозяйства, составляет 45,7 тыс. квадратных метров.</w:t>
      </w:r>
    </w:p>
    <w:p w:rsidR="006D319F" w:rsidRPr="00D7000A" w:rsidRDefault="006D319F" w:rsidP="006D319F">
      <w:pPr>
        <w:keepNext/>
        <w:spacing w:before="120" w:line="276" w:lineRule="auto"/>
        <w:ind w:left="567"/>
        <w:jc w:val="both"/>
        <w:rPr>
          <w:rFonts w:ascii="Corbel" w:hAnsi="Corbel"/>
          <w:sz w:val="22"/>
          <w:szCs w:val="22"/>
        </w:rPr>
      </w:pPr>
      <w:r w:rsidRPr="00D7000A">
        <w:rPr>
          <w:rFonts w:ascii="Corbel" w:hAnsi="Corbel"/>
          <w:sz w:val="22"/>
          <w:szCs w:val="22"/>
        </w:rPr>
        <w:t xml:space="preserve">Табл. </w:t>
      </w:r>
      <w:r w:rsidR="00E14940">
        <w:rPr>
          <w:rFonts w:ascii="Corbel" w:hAnsi="Corbel"/>
          <w:sz w:val="22"/>
          <w:szCs w:val="22"/>
        </w:rPr>
        <w:t>3</w:t>
      </w:r>
      <w:r>
        <w:rPr>
          <w:rFonts w:ascii="Corbel" w:hAnsi="Corbel"/>
          <w:sz w:val="22"/>
          <w:szCs w:val="22"/>
        </w:rPr>
        <w:t xml:space="preserve">. </w:t>
      </w:r>
      <w:r w:rsidRPr="00D7000A">
        <w:rPr>
          <w:rFonts w:ascii="Corbel" w:hAnsi="Corbel"/>
          <w:sz w:val="22"/>
          <w:szCs w:val="22"/>
        </w:rPr>
        <w:t>Основны</w:t>
      </w:r>
      <w:r w:rsidR="00876375">
        <w:rPr>
          <w:rFonts w:ascii="Corbel" w:hAnsi="Corbel"/>
          <w:sz w:val="22"/>
          <w:szCs w:val="22"/>
        </w:rPr>
        <w:t>е параметры жилого фонда Калитинского сельского поселения</w:t>
      </w:r>
    </w:p>
    <w:tbl>
      <w:tblPr>
        <w:tblW w:w="0" w:type="auto"/>
        <w:tblInd w:w="675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5670"/>
        <w:gridCol w:w="3190"/>
      </w:tblGrid>
      <w:tr w:rsidR="006D319F" w:rsidRPr="00D7000A" w:rsidTr="00222EEA">
        <w:tc>
          <w:tcPr>
            <w:tcW w:w="567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6D319F" w:rsidRPr="00E45E07" w:rsidRDefault="006D319F" w:rsidP="00222EEA">
            <w:pPr>
              <w:jc w:val="center"/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6D319F" w:rsidRPr="00E45E07" w:rsidRDefault="00876375" w:rsidP="00222EEA">
            <w:pPr>
              <w:jc w:val="center"/>
              <w:rPr>
                <w:rFonts w:ascii="Corbel" w:hAnsi="Corbel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color w:val="4F6228"/>
                <w:sz w:val="20"/>
                <w:szCs w:val="20"/>
              </w:rPr>
              <w:t>Существующее положение на 2012</w:t>
            </w:r>
            <w:r w:rsidR="006D319F" w:rsidRPr="00E45E07">
              <w:rPr>
                <w:rFonts w:ascii="Corbel" w:hAnsi="Corbel"/>
                <w:b/>
                <w:bCs/>
                <w:color w:val="4F6228"/>
                <w:sz w:val="20"/>
                <w:szCs w:val="20"/>
              </w:rPr>
              <w:t xml:space="preserve"> год, тыс. м</w:t>
            </w:r>
          </w:p>
        </w:tc>
      </w:tr>
      <w:tr w:rsidR="006D319F" w:rsidRPr="00D7000A" w:rsidTr="00222EEA">
        <w:tc>
          <w:tcPr>
            <w:tcW w:w="5670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6D319F" w:rsidRPr="00E45E07" w:rsidRDefault="006D319F" w:rsidP="00222EEA">
            <w:pPr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</w:pPr>
            <w:r w:rsidRPr="00E45E07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Общая площадь жилого фонда</w:t>
            </w:r>
          </w:p>
        </w:tc>
        <w:tc>
          <w:tcPr>
            <w:tcW w:w="3190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6D319F" w:rsidRPr="00E45E07" w:rsidRDefault="00876375" w:rsidP="00222EEA">
            <w:pPr>
              <w:jc w:val="center"/>
              <w:rPr>
                <w:rFonts w:ascii="Corbel" w:hAnsi="Corbel"/>
                <w:color w:val="4F6228"/>
                <w:sz w:val="22"/>
                <w:szCs w:val="22"/>
              </w:rPr>
            </w:pPr>
            <w:r>
              <w:rPr>
                <w:rFonts w:ascii="Corbel" w:hAnsi="Corbel"/>
                <w:color w:val="4F6228"/>
                <w:sz w:val="22"/>
                <w:szCs w:val="22"/>
              </w:rPr>
              <w:t>105</w:t>
            </w:r>
            <w:r w:rsidR="006D319F" w:rsidRPr="00E45E07">
              <w:rPr>
                <w:rFonts w:ascii="Corbel" w:hAnsi="Corbel"/>
                <w:color w:val="4F6228"/>
                <w:sz w:val="22"/>
                <w:szCs w:val="22"/>
              </w:rPr>
              <w:t>,4</w:t>
            </w:r>
          </w:p>
        </w:tc>
      </w:tr>
      <w:tr w:rsidR="006D319F" w:rsidRPr="00D7000A" w:rsidTr="00222EEA">
        <w:tc>
          <w:tcPr>
            <w:tcW w:w="5670" w:type="dxa"/>
            <w:hideMark/>
          </w:tcPr>
          <w:p w:rsidR="006D319F" w:rsidRPr="00E45E07" w:rsidRDefault="006D319F" w:rsidP="00222EEA">
            <w:pPr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</w:pPr>
            <w:r w:rsidRPr="00E45E07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Площадь жилого фонда в частной собственности</w:t>
            </w:r>
          </w:p>
        </w:tc>
        <w:tc>
          <w:tcPr>
            <w:tcW w:w="3190" w:type="dxa"/>
            <w:hideMark/>
          </w:tcPr>
          <w:p w:rsidR="006D319F" w:rsidRPr="00E45E07" w:rsidRDefault="00876375" w:rsidP="00222EEA">
            <w:pPr>
              <w:jc w:val="center"/>
              <w:rPr>
                <w:rFonts w:ascii="Corbel" w:hAnsi="Corbel"/>
                <w:color w:val="4F6228"/>
                <w:sz w:val="22"/>
                <w:szCs w:val="22"/>
              </w:rPr>
            </w:pPr>
            <w:r>
              <w:rPr>
                <w:rFonts w:ascii="Corbel" w:hAnsi="Corbel"/>
                <w:color w:val="4F6228"/>
                <w:sz w:val="22"/>
                <w:szCs w:val="22"/>
              </w:rPr>
              <w:t>49</w:t>
            </w:r>
            <w:r w:rsidR="006D319F" w:rsidRPr="00E45E07">
              <w:rPr>
                <w:rFonts w:ascii="Corbel" w:hAnsi="Corbel"/>
                <w:color w:val="4F6228"/>
                <w:sz w:val="22"/>
                <w:szCs w:val="22"/>
              </w:rPr>
              <w:t>,</w:t>
            </w:r>
            <w:r>
              <w:rPr>
                <w:rFonts w:ascii="Corbel" w:hAnsi="Corbel"/>
                <w:color w:val="4F6228"/>
                <w:sz w:val="22"/>
                <w:szCs w:val="22"/>
              </w:rPr>
              <w:t>4</w:t>
            </w:r>
          </w:p>
        </w:tc>
      </w:tr>
      <w:tr w:rsidR="006D319F" w:rsidRPr="00D7000A" w:rsidTr="00222EEA">
        <w:tc>
          <w:tcPr>
            <w:tcW w:w="5670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6D319F" w:rsidRPr="00E45E07" w:rsidRDefault="006D319F" w:rsidP="00222EEA">
            <w:pPr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</w:pPr>
            <w:r w:rsidRPr="00E45E07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Площадь жилого фонда в муниципальной собственности</w:t>
            </w:r>
          </w:p>
        </w:tc>
        <w:tc>
          <w:tcPr>
            <w:tcW w:w="3190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6D319F" w:rsidRPr="00E45E07" w:rsidRDefault="00876375" w:rsidP="00222EEA">
            <w:pPr>
              <w:jc w:val="center"/>
              <w:rPr>
                <w:rFonts w:ascii="Corbel" w:hAnsi="Corbel"/>
                <w:color w:val="4F6228"/>
                <w:sz w:val="22"/>
                <w:szCs w:val="22"/>
              </w:rPr>
            </w:pPr>
            <w:r>
              <w:rPr>
                <w:rFonts w:ascii="Corbel" w:hAnsi="Corbel"/>
                <w:color w:val="4F6228"/>
                <w:sz w:val="22"/>
                <w:szCs w:val="22"/>
              </w:rPr>
              <w:t>54</w:t>
            </w:r>
            <w:r w:rsidR="006D319F" w:rsidRPr="00E45E07">
              <w:rPr>
                <w:rFonts w:ascii="Corbel" w:hAnsi="Corbel"/>
                <w:color w:val="4F6228"/>
                <w:sz w:val="22"/>
                <w:szCs w:val="22"/>
              </w:rPr>
              <w:t>,</w:t>
            </w:r>
            <w:r>
              <w:rPr>
                <w:rFonts w:ascii="Corbel" w:hAnsi="Corbel"/>
                <w:color w:val="4F6228"/>
                <w:sz w:val="22"/>
                <w:szCs w:val="22"/>
              </w:rPr>
              <w:t>7</w:t>
            </w:r>
          </w:p>
        </w:tc>
      </w:tr>
      <w:tr w:rsidR="006D319F" w:rsidRPr="00D7000A" w:rsidTr="00222EEA">
        <w:tc>
          <w:tcPr>
            <w:tcW w:w="5670" w:type="dxa"/>
            <w:hideMark/>
          </w:tcPr>
          <w:p w:rsidR="006D319F" w:rsidRPr="00E45E07" w:rsidRDefault="006D319F" w:rsidP="00222EEA">
            <w:pPr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</w:pPr>
            <w:r w:rsidRPr="00E45E07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Площадь жилого фонда в государственной собственности</w:t>
            </w:r>
          </w:p>
        </w:tc>
        <w:tc>
          <w:tcPr>
            <w:tcW w:w="3190" w:type="dxa"/>
            <w:hideMark/>
          </w:tcPr>
          <w:p w:rsidR="006D319F" w:rsidRPr="00E45E07" w:rsidRDefault="006D319F" w:rsidP="00222EEA">
            <w:pPr>
              <w:jc w:val="center"/>
              <w:rPr>
                <w:rFonts w:ascii="Corbel" w:hAnsi="Corbel"/>
                <w:color w:val="4F6228"/>
                <w:sz w:val="22"/>
                <w:szCs w:val="22"/>
              </w:rPr>
            </w:pPr>
            <w:r w:rsidRPr="00E45E07">
              <w:rPr>
                <w:rFonts w:ascii="Corbel" w:hAnsi="Corbel"/>
                <w:color w:val="4F6228"/>
                <w:sz w:val="22"/>
                <w:szCs w:val="22"/>
              </w:rPr>
              <w:t>2,1</w:t>
            </w:r>
          </w:p>
        </w:tc>
      </w:tr>
      <w:tr w:rsidR="006D319F" w:rsidRPr="00D7000A" w:rsidTr="00222EEA">
        <w:tc>
          <w:tcPr>
            <w:tcW w:w="5670" w:type="dxa"/>
            <w:hideMark/>
          </w:tcPr>
          <w:p w:rsidR="006D319F" w:rsidRPr="00E45E07" w:rsidRDefault="006D319F" w:rsidP="00222EEA">
            <w:pPr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</w:pPr>
            <w:r w:rsidRPr="00E45E07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Площадь жилого фонда в многоквартирных домах</w:t>
            </w:r>
          </w:p>
        </w:tc>
        <w:tc>
          <w:tcPr>
            <w:tcW w:w="3190" w:type="dxa"/>
            <w:hideMark/>
          </w:tcPr>
          <w:p w:rsidR="006D319F" w:rsidRPr="00E45E07" w:rsidRDefault="00876375" w:rsidP="00222EEA">
            <w:pPr>
              <w:jc w:val="center"/>
              <w:rPr>
                <w:rFonts w:ascii="Corbel" w:hAnsi="Corbel"/>
                <w:color w:val="4F6228"/>
                <w:sz w:val="22"/>
                <w:szCs w:val="22"/>
              </w:rPr>
            </w:pPr>
            <w:r>
              <w:rPr>
                <w:rFonts w:ascii="Corbel" w:hAnsi="Corbel"/>
                <w:color w:val="4F6228"/>
                <w:sz w:val="22"/>
                <w:szCs w:val="22"/>
              </w:rPr>
              <w:t>54</w:t>
            </w:r>
            <w:r w:rsidR="006D319F" w:rsidRPr="00E45E07">
              <w:rPr>
                <w:rFonts w:ascii="Corbel" w:hAnsi="Corbel"/>
                <w:color w:val="4F6228"/>
                <w:sz w:val="22"/>
                <w:szCs w:val="22"/>
              </w:rPr>
              <w:t>,</w:t>
            </w:r>
            <w:r>
              <w:rPr>
                <w:rFonts w:ascii="Corbel" w:hAnsi="Corbel"/>
                <w:color w:val="4F6228"/>
                <w:sz w:val="22"/>
                <w:szCs w:val="22"/>
              </w:rPr>
              <w:t>7</w:t>
            </w:r>
          </w:p>
        </w:tc>
      </w:tr>
      <w:tr w:rsidR="006D319F" w:rsidRPr="00D7000A" w:rsidTr="00222EEA">
        <w:tc>
          <w:tcPr>
            <w:tcW w:w="5670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6D319F" w:rsidRPr="00E45E07" w:rsidRDefault="006D319F" w:rsidP="00222EEA">
            <w:pPr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</w:pPr>
            <w:r w:rsidRPr="00E45E07">
              <w:rPr>
                <w:rFonts w:ascii="Corbel" w:hAnsi="Corbel"/>
                <w:b/>
                <w:bCs/>
                <w:color w:val="4F6228"/>
                <w:sz w:val="22"/>
                <w:szCs w:val="22"/>
              </w:rPr>
              <w:t>Площадь жилого фонда в индивидуальных домах</w:t>
            </w:r>
          </w:p>
        </w:tc>
        <w:tc>
          <w:tcPr>
            <w:tcW w:w="3190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6D319F" w:rsidRPr="00E45E07" w:rsidRDefault="00876375" w:rsidP="00222EEA">
            <w:pPr>
              <w:jc w:val="center"/>
              <w:rPr>
                <w:rFonts w:ascii="Corbel" w:hAnsi="Corbel"/>
                <w:color w:val="4F6228"/>
                <w:sz w:val="22"/>
                <w:szCs w:val="22"/>
              </w:rPr>
            </w:pPr>
            <w:r>
              <w:rPr>
                <w:rFonts w:ascii="Corbel" w:hAnsi="Corbel"/>
                <w:color w:val="4F6228"/>
                <w:sz w:val="22"/>
                <w:szCs w:val="22"/>
              </w:rPr>
              <w:t>49</w:t>
            </w:r>
            <w:r w:rsidR="006D319F" w:rsidRPr="00E45E07">
              <w:rPr>
                <w:rFonts w:ascii="Corbel" w:hAnsi="Corbel"/>
                <w:color w:val="4F6228"/>
                <w:sz w:val="22"/>
                <w:szCs w:val="22"/>
              </w:rPr>
              <w:t>,</w:t>
            </w:r>
            <w:r>
              <w:rPr>
                <w:rFonts w:ascii="Corbel" w:hAnsi="Corbel"/>
                <w:color w:val="4F6228"/>
                <w:sz w:val="22"/>
                <w:szCs w:val="22"/>
              </w:rPr>
              <w:t>4</w:t>
            </w:r>
          </w:p>
        </w:tc>
      </w:tr>
    </w:tbl>
    <w:p w:rsidR="00811AC4" w:rsidRPr="00811AC4" w:rsidRDefault="00811AC4" w:rsidP="00EE0437">
      <w:pPr>
        <w:spacing w:before="120" w:after="12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Жилищный фонд образован как индивидуальными, так и многоквартирными домами. По форме собственности различаются частный и муниципальный жилищный фонд. Муниципальные дома расположены в поселке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 xml:space="preserve"> и деревне </w:t>
      </w:r>
      <w:proofErr w:type="spellStart"/>
      <w:r w:rsidRPr="00811AC4">
        <w:rPr>
          <w:rFonts w:ascii="Corbel" w:hAnsi="Corbel"/>
        </w:rPr>
        <w:t>Курковицы</w:t>
      </w:r>
      <w:proofErr w:type="spellEnd"/>
      <w:r w:rsidRPr="00811AC4">
        <w:rPr>
          <w:rFonts w:ascii="Corbel" w:hAnsi="Corbel"/>
        </w:rPr>
        <w:t xml:space="preserve"> и в основном представлены пятиэтажными и двухэтажными домами. Основная застройка многоквартирными домами приходилась на 1960-1970 годы, однако некоторые дома были построены до 1960 года.</w:t>
      </w:r>
    </w:p>
    <w:p w:rsid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Уровень благоустройства многоквартирного жилищного фонда находится на высоком уровне: обеспеченность холодным и горячим централизованным водоснабжением и централизованным отоплением составляет 97  %, канализацией обеспечены все многоквартирные дома.</w:t>
      </w:r>
    </w:p>
    <w:p w:rsidR="00811AC4" w:rsidRPr="00811AC4" w:rsidRDefault="00811AC4" w:rsidP="00811AC4">
      <w:pPr>
        <w:keepNext/>
        <w:pageBreakBefore/>
        <w:spacing w:before="240" w:after="60"/>
        <w:ind w:left="284"/>
        <w:outlineLvl w:val="1"/>
        <w:rPr>
          <w:rFonts w:ascii="Constantia" w:hAnsi="Constantia"/>
          <w:b/>
          <w:bCs/>
          <w:iCs/>
        </w:rPr>
      </w:pPr>
      <w:bookmarkStart w:id="50" w:name="_Toc346118737"/>
      <w:bookmarkStart w:id="51" w:name="_Toc381641276"/>
      <w:r w:rsidRPr="00811AC4">
        <w:rPr>
          <w:rFonts w:ascii="Constantia" w:hAnsi="Constantia"/>
          <w:b/>
          <w:bCs/>
          <w:iCs/>
        </w:rPr>
        <w:lastRenderedPageBreak/>
        <w:t>Экологическая ситуация</w:t>
      </w:r>
      <w:bookmarkEnd w:id="50"/>
      <w:bookmarkEnd w:id="51"/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Территория Калитинского сельского поселения относится к зоне умеренно-континентального климата, характеризуется низким потенциалом загрязнения атмосферы, что определяет благоприятные условия рассеивания загрязняющих веществ. Стационарные посты Росгидромета по мониторингу качества атмосферного воздуха на территории Калитинского сельского поселения отсутствуют. 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К основным источникам негативного воздействия на атмосферный воздух относятся выбросы автомобильного транспорта, сельскохозяйственной техники, котельных, домовых печей индивидуального жилого фонда.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Выбросы котельных поселка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 xml:space="preserve"> и деревню </w:t>
      </w:r>
      <w:proofErr w:type="spellStart"/>
      <w:r w:rsidRPr="00811AC4">
        <w:rPr>
          <w:rFonts w:ascii="Corbel" w:hAnsi="Corbel"/>
        </w:rPr>
        <w:t>Курковицы</w:t>
      </w:r>
      <w:proofErr w:type="spellEnd"/>
      <w:r w:rsidRPr="00811AC4">
        <w:rPr>
          <w:rFonts w:ascii="Corbel" w:hAnsi="Corbel"/>
        </w:rPr>
        <w:t xml:space="preserve"> носят локальный характер. Котельные работают на газовом топливе, негативное влияние выбросов локализовано в границах санитарно-защитной зоны. 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 xml:space="preserve">Загрязнение атмосферного воздуха осуществляется, преимущественно, от передвижных источников, выражено, в основном, вдоль автомобильных дорог регионального значения </w:t>
      </w:r>
      <w:proofErr w:type="spellStart"/>
      <w:r w:rsidRPr="00811AC4">
        <w:rPr>
          <w:rFonts w:ascii="Corbel" w:hAnsi="Corbel"/>
        </w:rPr>
        <w:t>Кемполово</w:t>
      </w:r>
      <w:proofErr w:type="spellEnd"/>
      <w:r w:rsidRPr="00811AC4">
        <w:rPr>
          <w:rFonts w:ascii="Corbel" w:hAnsi="Corbel"/>
        </w:rPr>
        <w:t xml:space="preserve"> – </w:t>
      </w:r>
      <w:proofErr w:type="spellStart"/>
      <w:r w:rsidRPr="00811AC4">
        <w:rPr>
          <w:rFonts w:ascii="Corbel" w:hAnsi="Corbel"/>
        </w:rPr>
        <w:t>Губаницы</w:t>
      </w:r>
      <w:proofErr w:type="spellEnd"/>
      <w:r w:rsidRPr="00811AC4">
        <w:rPr>
          <w:rFonts w:ascii="Corbel" w:hAnsi="Corbel"/>
        </w:rPr>
        <w:t xml:space="preserve"> –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 xml:space="preserve"> – Выра – Тосно – Шапки, Роговицы – </w:t>
      </w:r>
      <w:proofErr w:type="spellStart"/>
      <w:r w:rsidRPr="00811AC4">
        <w:rPr>
          <w:rFonts w:ascii="Corbel" w:hAnsi="Corbel"/>
        </w:rPr>
        <w:t>Калитино</w:t>
      </w:r>
      <w:proofErr w:type="spellEnd"/>
      <w:r w:rsidRPr="00811AC4">
        <w:rPr>
          <w:rFonts w:ascii="Corbel" w:hAnsi="Corbel"/>
        </w:rPr>
        <w:t xml:space="preserve"> и локализуется в границах санитарного разрыва от автодорог. </w:t>
      </w:r>
    </w:p>
    <w:p w:rsidR="00811AC4" w:rsidRPr="00811AC4" w:rsidRDefault="00811AC4" w:rsidP="00811AC4">
      <w:pPr>
        <w:spacing w:before="60" w:after="180" w:line="276" w:lineRule="auto"/>
        <w:ind w:left="567"/>
        <w:jc w:val="both"/>
        <w:rPr>
          <w:rFonts w:ascii="Corbel" w:hAnsi="Corbel"/>
        </w:rPr>
      </w:pPr>
      <w:r w:rsidRPr="00811AC4">
        <w:rPr>
          <w:rFonts w:ascii="Corbel" w:hAnsi="Corbel"/>
        </w:rPr>
        <w:t>В целом территория Калитинского сельского поселения характеризуется благоприятным состоянием атмосферного воздуха. Транспортные коридоры при условии  соблюдения режима санитарных разрывов не создают ограничений для развития жилищного строительства по экологическому фактору.</w:t>
      </w:r>
    </w:p>
    <w:p w:rsidR="00404569" w:rsidRDefault="00404569" w:rsidP="00811AC4">
      <w:pPr>
        <w:spacing w:before="120" w:line="276" w:lineRule="auto"/>
        <w:jc w:val="both"/>
        <w:rPr>
          <w:rFonts w:ascii="Corbel" w:hAnsi="Corbel"/>
        </w:rPr>
      </w:pPr>
    </w:p>
    <w:sectPr w:rsidR="00404569" w:rsidSect="008478E0">
      <w:headerReference w:type="default" r:id="rId11"/>
      <w:footerReference w:type="default" r:id="rId12"/>
      <w:pgSz w:w="11906" w:h="16838"/>
      <w:pgMar w:top="1134" w:right="850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BD" w:rsidRDefault="001475BD" w:rsidP="00F85F70">
      <w:r>
        <w:separator/>
      </w:r>
    </w:p>
  </w:endnote>
  <w:endnote w:type="continuationSeparator" w:id="0">
    <w:p w:rsidR="001475BD" w:rsidRDefault="001475BD" w:rsidP="00F85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FE" w:rsidRDefault="00F771F7">
    <w:pPr>
      <w:pStyle w:val="a5"/>
      <w:jc w:val="right"/>
      <w:rPr>
        <w:rFonts w:ascii="Corbel" w:hAnsi="Corbel"/>
        <w:sz w:val="22"/>
        <w:szCs w:val="22"/>
      </w:rPr>
    </w:pPr>
    <w:r w:rsidRPr="00D7000A">
      <w:rPr>
        <w:rFonts w:ascii="Corbel" w:hAnsi="Corbel"/>
        <w:sz w:val="22"/>
        <w:szCs w:val="22"/>
      </w:rPr>
      <w:fldChar w:fldCharType="begin"/>
    </w:r>
    <w:r w:rsidR="00A23FFE" w:rsidRPr="00D7000A">
      <w:rPr>
        <w:rFonts w:ascii="Corbel" w:hAnsi="Corbel"/>
        <w:sz w:val="22"/>
        <w:szCs w:val="22"/>
      </w:rPr>
      <w:instrText xml:space="preserve"> PAGE   \* MERGEFORMAT </w:instrText>
    </w:r>
    <w:r w:rsidRPr="00D7000A">
      <w:rPr>
        <w:rFonts w:ascii="Corbel" w:hAnsi="Corbel"/>
        <w:sz w:val="22"/>
        <w:szCs w:val="22"/>
      </w:rPr>
      <w:fldChar w:fldCharType="separate"/>
    </w:r>
    <w:r w:rsidR="00A861C8">
      <w:rPr>
        <w:rFonts w:ascii="Corbel" w:hAnsi="Corbel"/>
        <w:noProof/>
        <w:sz w:val="22"/>
        <w:szCs w:val="22"/>
      </w:rPr>
      <w:t>27</w:t>
    </w:r>
    <w:r w:rsidRPr="00D7000A">
      <w:rPr>
        <w:rFonts w:ascii="Corbel" w:hAnsi="Corbel"/>
        <w:sz w:val="22"/>
        <w:szCs w:val="22"/>
      </w:rPr>
      <w:fldChar w:fldCharType="end"/>
    </w:r>
  </w:p>
  <w:p w:rsidR="00A23FFE" w:rsidRPr="00F47933" w:rsidRDefault="00F771F7">
    <w:pPr>
      <w:pStyle w:val="a5"/>
      <w:jc w:val="right"/>
      <w:rPr>
        <w:rFonts w:ascii="Corbel" w:hAnsi="Corbel"/>
        <w:sz w:val="22"/>
        <w:szCs w:val="22"/>
      </w:rPr>
    </w:pPr>
    <w:r w:rsidRPr="00F771F7">
      <w:rPr>
        <w:noProof/>
      </w:rPr>
    </w:r>
    <w:r w:rsidRPr="00F771F7">
      <w:rPr>
        <w:noProof/>
      </w:rPr>
      <w:pict>
        <v:rect id="Rectangle 1" o:spid="_x0000_s2049" style="width:471.15pt;height:3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" fillcolor="#ffc000" stroked="f">
          <w10:wrap type="none"/>
          <w10:anchorlock/>
        </v:rect>
      </w:pict>
    </w:r>
  </w:p>
  <w:p w:rsidR="00A23FFE" w:rsidRPr="0012726F" w:rsidRDefault="00A23FFE" w:rsidP="00361F79">
    <w:pPr>
      <w:rPr>
        <w:rFonts w:ascii="Corbel" w:hAnsi="Corbel"/>
        <w:b/>
        <w:sz w:val="18"/>
        <w:szCs w:val="18"/>
      </w:rPr>
    </w:pPr>
    <w:r w:rsidRPr="0012726F">
      <w:rPr>
        <w:rFonts w:ascii="Corbel" w:hAnsi="Corbel"/>
        <w:b/>
        <w:sz w:val="18"/>
        <w:szCs w:val="18"/>
      </w:rPr>
      <w:t>ООО «Институт территориального планирования «Урбаника»</w:t>
    </w:r>
  </w:p>
  <w:p w:rsidR="00A23FFE" w:rsidRPr="0012726F" w:rsidRDefault="00A23FFE" w:rsidP="00361F79">
    <w:pPr>
      <w:rPr>
        <w:rFonts w:ascii="Corbel" w:hAnsi="Corbel"/>
        <w:sz w:val="18"/>
        <w:szCs w:val="18"/>
      </w:rPr>
    </w:pPr>
    <w:r w:rsidRPr="0012726F">
      <w:rPr>
        <w:rFonts w:ascii="Corbel" w:hAnsi="Corbel"/>
        <w:sz w:val="18"/>
        <w:szCs w:val="18"/>
      </w:rPr>
      <w:t xml:space="preserve">191119, Санкт-Петербург, </w:t>
    </w:r>
    <w:r>
      <w:rPr>
        <w:rFonts w:ascii="Corbel" w:hAnsi="Corbel"/>
        <w:sz w:val="18"/>
        <w:szCs w:val="18"/>
      </w:rPr>
      <w:t>Лиговский пр.</w:t>
    </w:r>
    <w:r w:rsidRPr="0012726F">
      <w:rPr>
        <w:rFonts w:ascii="Corbel" w:hAnsi="Corbel"/>
        <w:sz w:val="18"/>
        <w:szCs w:val="18"/>
      </w:rPr>
      <w:t>, д.</w:t>
    </w:r>
    <w:r>
      <w:rPr>
        <w:rFonts w:ascii="Corbel" w:hAnsi="Corbel"/>
        <w:sz w:val="18"/>
        <w:szCs w:val="18"/>
      </w:rPr>
      <w:t>87, офис 301</w:t>
    </w:r>
  </w:p>
  <w:p w:rsidR="00A23FFE" w:rsidRPr="009702A2" w:rsidRDefault="00F771F7" w:rsidP="00361F79">
    <w:pPr>
      <w:pStyle w:val="a5"/>
      <w:ind w:right="360"/>
      <w:rPr>
        <w:rFonts w:ascii="Corbel" w:hAnsi="Corbel"/>
        <w:sz w:val="18"/>
        <w:szCs w:val="18"/>
        <w:lang w:val="en-US"/>
      </w:rPr>
    </w:pPr>
    <w:hyperlink r:id="rId1" w:history="1">
      <w:r w:rsidR="00A23FFE" w:rsidRPr="0012726F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http</w:t>
      </w:r>
      <w:r w:rsidR="00A23FFE" w:rsidRPr="009702A2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://</w:t>
      </w:r>
      <w:r w:rsidR="00A23FFE" w:rsidRPr="0012726F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www</w:t>
      </w:r>
      <w:r w:rsidR="00A23FFE" w:rsidRPr="009702A2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.</w:t>
      </w:r>
      <w:r w:rsidR="00A23FFE" w:rsidRPr="0012726F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urbanica</w:t>
      </w:r>
      <w:r w:rsidR="00A23FFE" w:rsidRPr="009702A2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.</w:t>
      </w:r>
      <w:r w:rsidR="00A23FFE" w:rsidRPr="0012726F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spb</w:t>
      </w:r>
      <w:r w:rsidR="00A23FFE" w:rsidRPr="009702A2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.</w:t>
      </w:r>
      <w:r w:rsidR="00A23FFE" w:rsidRPr="0012726F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ru</w:t>
      </w:r>
    </w:hyperlink>
    <w:r w:rsidR="00A23FFE" w:rsidRPr="009702A2">
      <w:rPr>
        <w:rFonts w:ascii="Corbel" w:hAnsi="Corbel"/>
        <w:sz w:val="18"/>
        <w:szCs w:val="18"/>
        <w:lang w:val="en-US"/>
      </w:rPr>
      <w:t xml:space="preserve"> </w:t>
    </w:r>
  </w:p>
  <w:p w:rsidR="00A23FFE" w:rsidRPr="000F3771" w:rsidRDefault="00A23FFE" w:rsidP="00361F79">
    <w:pPr>
      <w:pStyle w:val="a5"/>
      <w:ind w:right="360"/>
      <w:rPr>
        <w:lang w:val="en-US"/>
      </w:rPr>
    </w:pPr>
    <w:r w:rsidRPr="0012726F">
      <w:rPr>
        <w:rFonts w:ascii="Corbel" w:hAnsi="Corbel"/>
        <w:sz w:val="18"/>
        <w:szCs w:val="18"/>
        <w:lang w:val="en-US"/>
      </w:rPr>
      <w:t>E-mail: info@urbanica.spb.ru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BD" w:rsidRDefault="001475BD" w:rsidP="00F85F70">
      <w:r>
        <w:separator/>
      </w:r>
    </w:p>
  </w:footnote>
  <w:footnote w:type="continuationSeparator" w:id="0">
    <w:p w:rsidR="001475BD" w:rsidRDefault="001475BD" w:rsidP="00F85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FE" w:rsidRPr="00D7000A" w:rsidRDefault="00811AC4" w:rsidP="00060F5C">
    <w:pPr>
      <w:pStyle w:val="a3"/>
      <w:rPr>
        <w:noProof/>
        <w:lang w:val="en-US"/>
      </w:rPr>
    </w:pPr>
    <w:r>
      <w:rPr>
        <w:noProof/>
      </w:rPr>
      <w:drawing>
        <wp:inline distT="0" distB="0" distL="0" distR="0">
          <wp:extent cx="1897380" cy="655320"/>
          <wp:effectExtent l="0" t="0" r="7620" b="0"/>
          <wp:docPr id="2" name="Рисунок 1" descr="logo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crop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FFE" w:rsidRDefault="00F771F7">
    <w:pPr>
      <w:pStyle w:val="a3"/>
    </w:pPr>
    <w:r>
      <w:rPr>
        <w:noProof/>
      </w:rPr>
    </w:r>
    <w:r>
      <w:rPr>
        <w:noProof/>
      </w:rPr>
      <w:pict>
        <v:rect id="Rectangle 2" o:spid="_x0000_s2050" style="width:471.15pt;height:3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" fillcolor="#ffc000" stroked="f">
          <w10:wrap type="none"/>
          <w10:anchorlock/>
        </v:rect>
      </w:pict>
    </w:r>
  </w:p>
  <w:p w:rsidR="00A23FFE" w:rsidRDefault="00A23F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0FD"/>
    <w:multiLevelType w:val="hybridMultilevel"/>
    <w:tmpl w:val="4DE844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62299D"/>
    <w:multiLevelType w:val="hybridMultilevel"/>
    <w:tmpl w:val="6A141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386C5C"/>
    <w:multiLevelType w:val="hybridMultilevel"/>
    <w:tmpl w:val="908A883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F87ED1"/>
    <w:multiLevelType w:val="hybridMultilevel"/>
    <w:tmpl w:val="BE98756C"/>
    <w:lvl w:ilvl="0" w:tplc="21D08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E1FF7"/>
    <w:multiLevelType w:val="hybridMultilevel"/>
    <w:tmpl w:val="EB60815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D0A04A5"/>
    <w:multiLevelType w:val="hybridMultilevel"/>
    <w:tmpl w:val="AA96D16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04795C"/>
    <w:multiLevelType w:val="hybridMultilevel"/>
    <w:tmpl w:val="39F49C3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883385B"/>
    <w:multiLevelType w:val="hybridMultilevel"/>
    <w:tmpl w:val="6C7AF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5F70"/>
    <w:rsid w:val="00003BEA"/>
    <w:rsid w:val="00057678"/>
    <w:rsid w:val="00060F5C"/>
    <w:rsid w:val="00071C96"/>
    <w:rsid w:val="00084417"/>
    <w:rsid w:val="000848D0"/>
    <w:rsid w:val="00085C74"/>
    <w:rsid w:val="000A0939"/>
    <w:rsid w:val="000B0792"/>
    <w:rsid w:val="000B6854"/>
    <w:rsid w:val="000C0F89"/>
    <w:rsid w:val="000C4825"/>
    <w:rsid w:val="000E5F54"/>
    <w:rsid w:val="000F3771"/>
    <w:rsid w:val="000F6BD0"/>
    <w:rsid w:val="00116DED"/>
    <w:rsid w:val="0011708D"/>
    <w:rsid w:val="0012726F"/>
    <w:rsid w:val="001475BD"/>
    <w:rsid w:val="0015186F"/>
    <w:rsid w:val="0015468B"/>
    <w:rsid w:val="00165F7A"/>
    <w:rsid w:val="001847C1"/>
    <w:rsid w:val="001878B0"/>
    <w:rsid w:val="001919AE"/>
    <w:rsid w:val="00193C26"/>
    <w:rsid w:val="001A0743"/>
    <w:rsid w:val="001B1393"/>
    <w:rsid w:val="001B30BD"/>
    <w:rsid w:val="001D189D"/>
    <w:rsid w:val="001D527D"/>
    <w:rsid w:val="001D53D2"/>
    <w:rsid w:val="00201B57"/>
    <w:rsid w:val="00202A26"/>
    <w:rsid w:val="00204ADA"/>
    <w:rsid w:val="002218DE"/>
    <w:rsid w:val="00231417"/>
    <w:rsid w:val="002402A3"/>
    <w:rsid w:val="00243180"/>
    <w:rsid w:val="0025130D"/>
    <w:rsid w:val="00257975"/>
    <w:rsid w:val="00260F83"/>
    <w:rsid w:val="00262118"/>
    <w:rsid w:val="0026351D"/>
    <w:rsid w:val="00263AAC"/>
    <w:rsid w:val="0026578C"/>
    <w:rsid w:val="002708D7"/>
    <w:rsid w:val="00275460"/>
    <w:rsid w:val="002855C1"/>
    <w:rsid w:val="00285F16"/>
    <w:rsid w:val="0029213E"/>
    <w:rsid w:val="0029338C"/>
    <w:rsid w:val="002963BE"/>
    <w:rsid w:val="002A4247"/>
    <w:rsid w:val="002B361F"/>
    <w:rsid w:val="002B3DC8"/>
    <w:rsid w:val="002B3DD2"/>
    <w:rsid w:val="002C1693"/>
    <w:rsid w:val="002C1C19"/>
    <w:rsid w:val="002C7BD8"/>
    <w:rsid w:val="002F4FEF"/>
    <w:rsid w:val="00306CFA"/>
    <w:rsid w:val="003079D7"/>
    <w:rsid w:val="0031543A"/>
    <w:rsid w:val="0031628E"/>
    <w:rsid w:val="00325A85"/>
    <w:rsid w:val="00347A09"/>
    <w:rsid w:val="00353CE6"/>
    <w:rsid w:val="00361F79"/>
    <w:rsid w:val="003651A8"/>
    <w:rsid w:val="003A04D2"/>
    <w:rsid w:val="003B3025"/>
    <w:rsid w:val="003B4B94"/>
    <w:rsid w:val="003C2369"/>
    <w:rsid w:val="00404569"/>
    <w:rsid w:val="004050BC"/>
    <w:rsid w:val="0042667D"/>
    <w:rsid w:val="00457B8B"/>
    <w:rsid w:val="00490DEC"/>
    <w:rsid w:val="004A4932"/>
    <w:rsid w:val="004B42A3"/>
    <w:rsid w:val="004F21CA"/>
    <w:rsid w:val="005079FE"/>
    <w:rsid w:val="005264A6"/>
    <w:rsid w:val="00552AE1"/>
    <w:rsid w:val="005706BA"/>
    <w:rsid w:val="00570FE4"/>
    <w:rsid w:val="00574EC5"/>
    <w:rsid w:val="0057623E"/>
    <w:rsid w:val="0058229E"/>
    <w:rsid w:val="00583FFE"/>
    <w:rsid w:val="005923A8"/>
    <w:rsid w:val="005B0B9A"/>
    <w:rsid w:val="005B61AE"/>
    <w:rsid w:val="005D553C"/>
    <w:rsid w:val="005E56AB"/>
    <w:rsid w:val="005F1EC6"/>
    <w:rsid w:val="0064033A"/>
    <w:rsid w:val="006454AC"/>
    <w:rsid w:val="00681377"/>
    <w:rsid w:val="006856E3"/>
    <w:rsid w:val="00685B01"/>
    <w:rsid w:val="006D0460"/>
    <w:rsid w:val="006D1B20"/>
    <w:rsid w:val="006D319F"/>
    <w:rsid w:val="006D46F4"/>
    <w:rsid w:val="006F1CB4"/>
    <w:rsid w:val="007408F3"/>
    <w:rsid w:val="007512A5"/>
    <w:rsid w:val="00757417"/>
    <w:rsid w:val="00763389"/>
    <w:rsid w:val="00793C8D"/>
    <w:rsid w:val="00796B9F"/>
    <w:rsid w:val="007A237A"/>
    <w:rsid w:val="007B35BB"/>
    <w:rsid w:val="007B4598"/>
    <w:rsid w:val="007C04F8"/>
    <w:rsid w:val="007C6271"/>
    <w:rsid w:val="007D2E09"/>
    <w:rsid w:val="007D71E7"/>
    <w:rsid w:val="007D72B1"/>
    <w:rsid w:val="007E5C1E"/>
    <w:rsid w:val="007F0602"/>
    <w:rsid w:val="007F2B83"/>
    <w:rsid w:val="008043D4"/>
    <w:rsid w:val="00811AC4"/>
    <w:rsid w:val="00822C26"/>
    <w:rsid w:val="0084026B"/>
    <w:rsid w:val="008478E0"/>
    <w:rsid w:val="00865023"/>
    <w:rsid w:val="008751B5"/>
    <w:rsid w:val="00876375"/>
    <w:rsid w:val="0088682A"/>
    <w:rsid w:val="008927E5"/>
    <w:rsid w:val="00892F43"/>
    <w:rsid w:val="008B5B53"/>
    <w:rsid w:val="008B7A49"/>
    <w:rsid w:val="008C001A"/>
    <w:rsid w:val="008D122E"/>
    <w:rsid w:val="008E5311"/>
    <w:rsid w:val="0092212A"/>
    <w:rsid w:val="00952F5E"/>
    <w:rsid w:val="00954E56"/>
    <w:rsid w:val="00961E14"/>
    <w:rsid w:val="009702A2"/>
    <w:rsid w:val="009819AB"/>
    <w:rsid w:val="00997EF5"/>
    <w:rsid w:val="009A5B7F"/>
    <w:rsid w:val="009C06B9"/>
    <w:rsid w:val="009C654B"/>
    <w:rsid w:val="009D204F"/>
    <w:rsid w:val="009D6916"/>
    <w:rsid w:val="009E43F6"/>
    <w:rsid w:val="009F2F89"/>
    <w:rsid w:val="00A0590A"/>
    <w:rsid w:val="00A12D32"/>
    <w:rsid w:val="00A23FFE"/>
    <w:rsid w:val="00A30497"/>
    <w:rsid w:val="00A348FD"/>
    <w:rsid w:val="00A65D0F"/>
    <w:rsid w:val="00A666AD"/>
    <w:rsid w:val="00A71BD2"/>
    <w:rsid w:val="00A75E82"/>
    <w:rsid w:val="00A861C8"/>
    <w:rsid w:val="00A94874"/>
    <w:rsid w:val="00A9731A"/>
    <w:rsid w:val="00A973D5"/>
    <w:rsid w:val="00AA0DAB"/>
    <w:rsid w:val="00AC0B40"/>
    <w:rsid w:val="00AD2F97"/>
    <w:rsid w:val="00AE1364"/>
    <w:rsid w:val="00AE180E"/>
    <w:rsid w:val="00AF224A"/>
    <w:rsid w:val="00B23CCC"/>
    <w:rsid w:val="00B248F0"/>
    <w:rsid w:val="00B35C6C"/>
    <w:rsid w:val="00B4557A"/>
    <w:rsid w:val="00B83D3C"/>
    <w:rsid w:val="00B90C9E"/>
    <w:rsid w:val="00B95621"/>
    <w:rsid w:val="00B95DBE"/>
    <w:rsid w:val="00BA0A09"/>
    <w:rsid w:val="00BA4E44"/>
    <w:rsid w:val="00BB0028"/>
    <w:rsid w:val="00BC206F"/>
    <w:rsid w:val="00BD15CF"/>
    <w:rsid w:val="00BD5E35"/>
    <w:rsid w:val="00BF46F0"/>
    <w:rsid w:val="00C00D69"/>
    <w:rsid w:val="00C05114"/>
    <w:rsid w:val="00C26DC2"/>
    <w:rsid w:val="00C2760F"/>
    <w:rsid w:val="00C3273F"/>
    <w:rsid w:val="00C37938"/>
    <w:rsid w:val="00C649FC"/>
    <w:rsid w:val="00C72BBB"/>
    <w:rsid w:val="00C77F23"/>
    <w:rsid w:val="00C82CDB"/>
    <w:rsid w:val="00C92A25"/>
    <w:rsid w:val="00C96E0E"/>
    <w:rsid w:val="00CB4D6F"/>
    <w:rsid w:val="00CC534A"/>
    <w:rsid w:val="00CD4B52"/>
    <w:rsid w:val="00CD5F9E"/>
    <w:rsid w:val="00CE6D7C"/>
    <w:rsid w:val="00CF4E5D"/>
    <w:rsid w:val="00D0288C"/>
    <w:rsid w:val="00D147E3"/>
    <w:rsid w:val="00D30268"/>
    <w:rsid w:val="00D30CD9"/>
    <w:rsid w:val="00D34F9E"/>
    <w:rsid w:val="00D7000A"/>
    <w:rsid w:val="00D8221F"/>
    <w:rsid w:val="00D91603"/>
    <w:rsid w:val="00D92FA4"/>
    <w:rsid w:val="00D95F2A"/>
    <w:rsid w:val="00DA19EF"/>
    <w:rsid w:val="00DA3B92"/>
    <w:rsid w:val="00DA6D4F"/>
    <w:rsid w:val="00DD451A"/>
    <w:rsid w:val="00DE21A1"/>
    <w:rsid w:val="00DE5DF0"/>
    <w:rsid w:val="00E00502"/>
    <w:rsid w:val="00E1270D"/>
    <w:rsid w:val="00E136D3"/>
    <w:rsid w:val="00E14940"/>
    <w:rsid w:val="00E371B6"/>
    <w:rsid w:val="00E45E07"/>
    <w:rsid w:val="00E575F9"/>
    <w:rsid w:val="00E63AC6"/>
    <w:rsid w:val="00E73F60"/>
    <w:rsid w:val="00E85888"/>
    <w:rsid w:val="00ED5A8F"/>
    <w:rsid w:val="00EE0437"/>
    <w:rsid w:val="00EE6B00"/>
    <w:rsid w:val="00EF7AA3"/>
    <w:rsid w:val="00F00E77"/>
    <w:rsid w:val="00F026E8"/>
    <w:rsid w:val="00F23E57"/>
    <w:rsid w:val="00F25E80"/>
    <w:rsid w:val="00F27287"/>
    <w:rsid w:val="00F3037F"/>
    <w:rsid w:val="00F37776"/>
    <w:rsid w:val="00F451BA"/>
    <w:rsid w:val="00F52687"/>
    <w:rsid w:val="00F54C06"/>
    <w:rsid w:val="00F60461"/>
    <w:rsid w:val="00F670AC"/>
    <w:rsid w:val="00F708F5"/>
    <w:rsid w:val="00F72D56"/>
    <w:rsid w:val="00F771F7"/>
    <w:rsid w:val="00F77DAF"/>
    <w:rsid w:val="00F85F70"/>
    <w:rsid w:val="00FA0A0F"/>
    <w:rsid w:val="00FC5FCF"/>
    <w:rsid w:val="00FC606C"/>
    <w:rsid w:val="00FE2096"/>
    <w:rsid w:val="00FE3F69"/>
    <w:rsid w:val="00FF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18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A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2B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9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85F70"/>
    <w:pPr>
      <w:spacing w:after="120" w:line="480" w:lineRule="auto"/>
      <w:ind w:firstLine="709"/>
      <w:jc w:val="both"/>
    </w:pPr>
    <w:rPr>
      <w:rFonts w:ascii="Baltica" w:hAnsi="Baltica"/>
      <w:szCs w:val="20"/>
    </w:rPr>
  </w:style>
  <w:style w:type="character" w:customStyle="1" w:styleId="22">
    <w:name w:val="Основной текст 2 Знак"/>
    <w:link w:val="21"/>
    <w:rsid w:val="00F85F70"/>
    <w:rPr>
      <w:rFonts w:ascii="Baltica" w:eastAsia="Times New Roman" w:hAnsi="Baltica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85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5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5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85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5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F85F70"/>
    <w:pPr>
      <w:spacing w:after="240"/>
    </w:pPr>
  </w:style>
  <w:style w:type="paragraph" w:styleId="a9">
    <w:name w:val="Balloon Text"/>
    <w:basedOn w:val="a"/>
    <w:link w:val="aa"/>
    <w:uiPriority w:val="99"/>
    <w:semiHidden/>
    <w:unhideWhenUsed/>
    <w:rsid w:val="00060F5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60F5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0F3771"/>
    <w:rPr>
      <w:color w:val="0000FF"/>
      <w:u w:val="single"/>
    </w:rPr>
  </w:style>
  <w:style w:type="paragraph" w:styleId="ac">
    <w:name w:val="No Spacing"/>
    <w:basedOn w:val="a"/>
    <w:link w:val="ad"/>
    <w:uiPriority w:val="1"/>
    <w:qFormat/>
    <w:rsid w:val="00AE180E"/>
    <w:pPr>
      <w:spacing w:before="60" w:after="180"/>
      <w:jc w:val="both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AE180E"/>
    <w:rPr>
      <w:rFonts w:ascii="Times New Roman" w:eastAsia="Times New Roman" w:hAnsi="Times New Roman"/>
      <w:sz w:val="26"/>
      <w:szCs w:val="26"/>
    </w:rPr>
  </w:style>
  <w:style w:type="character" w:customStyle="1" w:styleId="apple-style-span">
    <w:name w:val="apple-style-span"/>
    <w:rsid w:val="00AE180E"/>
  </w:style>
  <w:style w:type="character" w:customStyle="1" w:styleId="10">
    <w:name w:val="Заголовок 1 Знак"/>
    <w:link w:val="1"/>
    <w:uiPriority w:val="9"/>
    <w:rsid w:val="00AE18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31543A"/>
    <w:pPr>
      <w:widowControl w:val="0"/>
      <w:autoSpaceDE w:val="0"/>
      <w:autoSpaceDN w:val="0"/>
      <w:adjustRightInd w:val="0"/>
      <w:spacing w:before="60" w:after="60"/>
      <w:ind w:left="680" w:right="19772" w:firstLine="720"/>
      <w:jc w:val="both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rsid w:val="00FA0A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D5A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footnote text"/>
    <w:basedOn w:val="a"/>
    <w:link w:val="af"/>
    <w:semiHidden/>
    <w:unhideWhenUsed/>
    <w:rsid w:val="00306CFA"/>
    <w:pPr>
      <w:spacing w:before="60" w:after="200" w:line="276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semiHidden/>
    <w:rsid w:val="00306CFA"/>
    <w:rPr>
      <w:lang w:eastAsia="en-US"/>
    </w:rPr>
  </w:style>
  <w:style w:type="character" w:styleId="af0">
    <w:name w:val="footnote reference"/>
    <w:semiHidden/>
    <w:unhideWhenUsed/>
    <w:rsid w:val="00306CFA"/>
    <w:rPr>
      <w:vertAlign w:val="superscript"/>
    </w:rPr>
  </w:style>
  <w:style w:type="table" w:styleId="-3">
    <w:name w:val="Light Shading Accent 3"/>
    <w:basedOn w:val="a1"/>
    <w:uiPriority w:val="60"/>
    <w:rsid w:val="00954E5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1">
    <w:name w:val="TOC Heading"/>
    <w:basedOn w:val="1"/>
    <w:next w:val="a"/>
    <w:uiPriority w:val="39"/>
    <w:semiHidden/>
    <w:unhideWhenUsed/>
    <w:qFormat/>
    <w:rsid w:val="005D553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52AE1"/>
    <w:pPr>
      <w:tabs>
        <w:tab w:val="right" w:leader="dot" w:pos="9426"/>
      </w:tabs>
    </w:pPr>
    <w:rPr>
      <w:rFonts w:ascii="Constantia" w:hAnsi="Constantia"/>
      <w:noProof/>
    </w:rPr>
  </w:style>
  <w:style w:type="paragraph" w:styleId="af2">
    <w:name w:val="caption"/>
    <w:aliases w:val="Номер объекта"/>
    <w:basedOn w:val="a"/>
    <w:next w:val="a"/>
    <w:qFormat/>
    <w:rsid w:val="00057678"/>
    <w:pPr>
      <w:spacing w:before="180" w:after="60" w:line="288" w:lineRule="auto"/>
      <w:contextualSpacing/>
      <w:jc w:val="right"/>
      <w:outlineLvl w:val="4"/>
    </w:pPr>
    <w:rPr>
      <w:i/>
      <w:sz w:val="25"/>
      <w:szCs w:val="22"/>
      <w:lang w:eastAsia="en-US"/>
    </w:rPr>
  </w:style>
  <w:style w:type="table" w:styleId="-30">
    <w:name w:val="Dark List Accent 3"/>
    <w:basedOn w:val="a1"/>
    <w:uiPriority w:val="70"/>
    <w:rsid w:val="0024318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paragraph" w:styleId="23">
    <w:name w:val="toc 2"/>
    <w:basedOn w:val="a"/>
    <w:next w:val="a"/>
    <w:autoRedefine/>
    <w:uiPriority w:val="39"/>
    <w:unhideWhenUsed/>
    <w:rsid w:val="00C72BBB"/>
    <w:pPr>
      <w:ind w:left="240"/>
    </w:pPr>
  </w:style>
  <w:style w:type="character" w:customStyle="1" w:styleId="30">
    <w:name w:val="Заголовок 3 Знак"/>
    <w:link w:val="3"/>
    <w:uiPriority w:val="9"/>
    <w:rsid w:val="00C72BBB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C72BBB"/>
    <w:pPr>
      <w:ind w:left="480"/>
    </w:pPr>
  </w:style>
  <w:style w:type="character" w:customStyle="1" w:styleId="70">
    <w:name w:val="Заголовок 7 Знак"/>
    <w:link w:val="7"/>
    <w:uiPriority w:val="9"/>
    <w:semiHidden/>
    <w:rsid w:val="001B1393"/>
    <w:rPr>
      <w:rFonts w:eastAsia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1B1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rsid w:val="001B1393"/>
    <w:rPr>
      <w:sz w:val="22"/>
      <w:szCs w:val="22"/>
      <w:lang w:eastAsia="en-US"/>
    </w:rPr>
  </w:style>
  <w:style w:type="character" w:styleId="af5">
    <w:name w:val="Emphasis"/>
    <w:qFormat/>
    <w:rsid w:val="001B1393"/>
    <w:rPr>
      <w:i/>
      <w:iCs/>
    </w:rPr>
  </w:style>
  <w:style w:type="paragraph" w:styleId="af6">
    <w:name w:val="Body Text"/>
    <w:basedOn w:val="a"/>
    <w:link w:val="af7"/>
    <w:uiPriority w:val="99"/>
    <w:semiHidden/>
    <w:unhideWhenUsed/>
    <w:rsid w:val="00E73F6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73F6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18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A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2B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9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85F70"/>
    <w:pPr>
      <w:spacing w:after="120" w:line="480" w:lineRule="auto"/>
      <w:ind w:firstLine="709"/>
      <w:jc w:val="both"/>
    </w:pPr>
    <w:rPr>
      <w:rFonts w:ascii="Baltica" w:hAnsi="Baltica"/>
      <w:szCs w:val="20"/>
    </w:rPr>
  </w:style>
  <w:style w:type="character" w:customStyle="1" w:styleId="22">
    <w:name w:val="Основной текст 2 Знак"/>
    <w:link w:val="21"/>
    <w:rsid w:val="00F85F70"/>
    <w:rPr>
      <w:rFonts w:ascii="Baltica" w:eastAsia="Times New Roman" w:hAnsi="Baltica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85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5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5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85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5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F85F70"/>
    <w:pPr>
      <w:spacing w:after="240"/>
    </w:pPr>
  </w:style>
  <w:style w:type="paragraph" w:styleId="a9">
    <w:name w:val="Balloon Text"/>
    <w:basedOn w:val="a"/>
    <w:link w:val="aa"/>
    <w:uiPriority w:val="99"/>
    <w:semiHidden/>
    <w:unhideWhenUsed/>
    <w:rsid w:val="00060F5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60F5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0F3771"/>
    <w:rPr>
      <w:color w:val="0000FF"/>
      <w:u w:val="single"/>
    </w:rPr>
  </w:style>
  <w:style w:type="paragraph" w:styleId="ac">
    <w:name w:val="No Spacing"/>
    <w:basedOn w:val="a"/>
    <w:link w:val="ad"/>
    <w:uiPriority w:val="1"/>
    <w:qFormat/>
    <w:rsid w:val="00AE180E"/>
    <w:pPr>
      <w:spacing w:before="60" w:after="180"/>
      <w:jc w:val="both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AE180E"/>
    <w:rPr>
      <w:rFonts w:ascii="Times New Roman" w:eastAsia="Times New Roman" w:hAnsi="Times New Roman"/>
      <w:sz w:val="26"/>
      <w:szCs w:val="26"/>
    </w:rPr>
  </w:style>
  <w:style w:type="character" w:customStyle="1" w:styleId="apple-style-span">
    <w:name w:val="apple-style-span"/>
    <w:rsid w:val="00AE180E"/>
  </w:style>
  <w:style w:type="character" w:customStyle="1" w:styleId="10">
    <w:name w:val="Заголовок 1 Знак"/>
    <w:link w:val="1"/>
    <w:uiPriority w:val="9"/>
    <w:rsid w:val="00AE18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31543A"/>
    <w:pPr>
      <w:widowControl w:val="0"/>
      <w:autoSpaceDE w:val="0"/>
      <w:autoSpaceDN w:val="0"/>
      <w:adjustRightInd w:val="0"/>
      <w:spacing w:before="60" w:after="60"/>
      <w:ind w:left="680" w:right="19772" w:firstLine="720"/>
      <w:jc w:val="both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rsid w:val="00FA0A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D5A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footnote text"/>
    <w:basedOn w:val="a"/>
    <w:link w:val="af"/>
    <w:semiHidden/>
    <w:unhideWhenUsed/>
    <w:rsid w:val="00306CFA"/>
    <w:pPr>
      <w:spacing w:before="60" w:after="200" w:line="276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semiHidden/>
    <w:rsid w:val="00306CFA"/>
    <w:rPr>
      <w:lang w:eastAsia="en-US"/>
    </w:rPr>
  </w:style>
  <w:style w:type="character" w:styleId="af0">
    <w:name w:val="footnote reference"/>
    <w:semiHidden/>
    <w:unhideWhenUsed/>
    <w:rsid w:val="00306CFA"/>
    <w:rPr>
      <w:vertAlign w:val="superscript"/>
    </w:rPr>
  </w:style>
  <w:style w:type="table" w:styleId="-3">
    <w:name w:val="Light Shading Accent 3"/>
    <w:basedOn w:val="a1"/>
    <w:uiPriority w:val="60"/>
    <w:rsid w:val="00954E5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1">
    <w:name w:val="TOC Heading"/>
    <w:basedOn w:val="1"/>
    <w:next w:val="a"/>
    <w:uiPriority w:val="39"/>
    <w:semiHidden/>
    <w:unhideWhenUsed/>
    <w:qFormat/>
    <w:rsid w:val="005D553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52AE1"/>
    <w:pPr>
      <w:tabs>
        <w:tab w:val="right" w:leader="dot" w:pos="9426"/>
      </w:tabs>
    </w:pPr>
    <w:rPr>
      <w:rFonts w:ascii="Constantia" w:hAnsi="Constantia"/>
      <w:noProof/>
    </w:rPr>
  </w:style>
  <w:style w:type="paragraph" w:styleId="af2">
    <w:name w:val="caption"/>
    <w:aliases w:val="Номер объекта"/>
    <w:basedOn w:val="a"/>
    <w:next w:val="a"/>
    <w:qFormat/>
    <w:rsid w:val="00057678"/>
    <w:pPr>
      <w:spacing w:before="180" w:after="60" w:line="288" w:lineRule="auto"/>
      <w:contextualSpacing/>
      <w:jc w:val="right"/>
      <w:outlineLvl w:val="4"/>
    </w:pPr>
    <w:rPr>
      <w:i/>
      <w:sz w:val="25"/>
      <w:szCs w:val="22"/>
      <w:lang w:eastAsia="en-US"/>
    </w:rPr>
  </w:style>
  <w:style w:type="table" w:styleId="-30">
    <w:name w:val="Dark List Accent 3"/>
    <w:basedOn w:val="a1"/>
    <w:uiPriority w:val="70"/>
    <w:rsid w:val="0024318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paragraph" w:styleId="23">
    <w:name w:val="toc 2"/>
    <w:basedOn w:val="a"/>
    <w:next w:val="a"/>
    <w:autoRedefine/>
    <w:uiPriority w:val="39"/>
    <w:unhideWhenUsed/>
    <w:rsid w:val="00C72BBB"/>
    <w:pPr>
      <w:ind w:left="240"/>
    </w:pPr>
  </w:style>
  <w:style w:type="character" w:customStyle="1" w:styleId="30">
    <w:name w:val="Заголовок 3 Знак"/>
    <w:link w:val="3"/>
    <w:uiPriority w:val="9"/>
    <w:rsid w:val="00C72BBB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C72BBB"/>
    <w:pPr>
      <w:ind w:left="480"/>
    </w:pPr>
  </w:style>
  <w:style w:type="character" w:customStyle="1" w:styleId="70">
    <w:name w:val="Заголовок 7 Знак"/>
    <w:link w:val="7"/>
    <w:uiPriority w:val="9"/>
    <w:semiHidden/>
    <w:rsid w:val="001B1393"/>
    <w:rPr>
      <w:rFonts w:eastAsia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1B1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rsid w:val="001B1393"/>
    <w:rPr>
      <w:sz w:val="22"/>
      <w:szCs w:val="22"/>
      <w:lang w:eastAsia="en-US"/>
    </w:rPr>
  </w:style>
  <w:style w:type="character" w:styleId="af5">
    <w:name w:val="Emphasis"/>
    <w:qFormat/>
    <w:rsid w:val="001B1393"/>
    <w:rPr>
      <w:i/>
      <w:iCs/>
    </w:rPr>
  </w:style>
  <w:style w:type="paragraph" w:styleId="af6">
    <w:name w:val="Body Text"/>
    <w:basedOn w:val="a"/>
    <w:link w:val="af7"/>
    <w:uiPriority w:val="99"/>
    <w:semiHidden/>
    <w:unhideWhenUsed/>
    <w:rsid w:val="00E73F6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7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banica.sp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Объем отгруженных  товаров собственного производства и выполнения работ и услуг, тыс.руб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отгруженных товаров  товаров собственного производства и выполнения работ и услуг, тыс.руб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#,##0">
                  <c:v>68485</c:v>
                </c:pt>
                <c:pt idx="1">
                  <c:v>67800</c:v>
                </c:pt>
                <c:pt idx="2">
                  <c:v>28866</c:v>
                </c:pt>
                <c:pt idx="3">
                  <c:v>28000</c:v>
                </c:pt>
              </c:numCache>
            </c:numRef>
          </c:val>
        </c:ser>
        <c:overlap val="100"/>
        <c:axId val="75661312"/>
        <c:axId val="76305152"/>
      </c:barChart>
      <c:catAx>
        <c:axId val="75661312"/>
        <c:scaling>
          <c:orientation val="minMax"/>
        </c:scaling>
        <c:axPos val="b"/>
        <c:numFmt formatCode="General" sourceLinked="1"/>
        <c:tickLblPos val="nextTo"/>
        <c:crossAx val="76305152"/>
        <c:crosses val="autoZero"/>
        <c:auto val="1"/>
        <c:lblAlgn val="ctr"/>
        <c:lblOffset val="100"/>
      </c:catAx>
      <c:valAx>
        <c:axId val="76305152"/>
        <c:scaling>
          <c:orientation val="minMax"/>
        </c:scaling>
        <c:axPos val="l"/>
        <c:majorGridlines/>
        <c:numFmt formatCode="#,##0" sourceLinked="1"/>
        <c:tickLblPos val="nextTo"/>
        <c:crossAx val="7566131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Число организаций поселения по видам деятельности</a:t>
            </a:r>
          </a:p>
        </c:rich>
      </c:tx>
    </c:title>
    <c:plotArea>
      <c:layout>
        <c:manualLayout>
          <c:layoutTarget val="inner"/>
          <c:xMode val="edge"/>
          <c:yMode val="edge"/>
          <c:x val="0.13962726013414989"/>
          <c:y val="0.28523864269032473"/>
          <c:w val="0.34233231262758834"/>
          <c:h val="0.5432049919379899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организаций поселения по видам деятельности</c:v>
                </c:pt>
              </c:strCache>
            </c:strRef>
          </c:tx>
          <c:explosion val="25"/>
          <c:dLbls>
            <c:spPr>
              <a:ln cmpd="sng"/>
            </c:spPr>
            <c:showPercent val="1"/>
            <c:showLeaderLines val="1"/>
          </c:dLbls>
          <c:cat>
            <c:strRef>
              <c:f>Лист1!$A$2:$A$9</c:f>
              <c:strCache>
                <c:ptCount val="8"/>
                <c:pt idx="0">
                  <c:v>сельское хозяйство, охота и лесное хозяйство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оптовая и розничная торговля;ремонт</c:v>
                </c:pt>
                <c:pt idx="4">
                  <c:v>гостиницы и рестораны</c:v>
                </c:pt>
                <c:pt idx="5">
                  <c:v>операции с недвижимым имуществом; аренда</c:v>
                </c:pt>
                <c:pt idx="6">
                  <c:v>образование</c:v>
                </c:pt>
                <c:pt idx="7">
                  <c:v>прочие услуги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146423884514437"/>
          <c:y val="0.24074705537840868"/>
          <c:w val="0.36220946340040838"/>
          <c:h val="0.72619914246256545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06BDBFC-615D-4F82-8748-014D075B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 социально-экономического развития  Волосовского городского поселения 1 этап</vt:lpstr>
    </vt:vector>
  </TitlesOfParts>
  <Company>Институт территориального планирования «Урбаника</Company>
  <LinksUpToDate>false</LinksUpToDate>
  <CharactersWithSpaces>41533</CharactersWithSpaces>
  <SharedDoc>false</SharedDoc>
  <HLinks>
    <vt:vector size="6" baseType="variant">
      <vt:variant>
        <vt:i4>3407912</vt:i4>
      </vt:variant>
      <vt:variant>
        <vt:i4>6</vt:i4>
      </vt:variant>
      <vt:variant>
        <vt:i4>0</vt:i4>
      </vt:variant>
      <vt:variant>
        <vt:i4>5</vt:i4>
      </vt:variant>
      <vt:variant>
        <vt:lpwstr>http://www.urbanica.spb.ru/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социально-экономического развития  Волосовского городского поселения 1 этап</dc:title>
  <dc:creator>Евгения</dc:creator>
  <cp:lastModifiedBy>user</cp:lastModifiedBy>
  <cp:revision>8</cp:revision>
  <cp:lastPrinted>2014-09-02T12:13:00Z</cp:lastPrinted>
  <dcterms:created xsi:type="dcterms:W3CDTF">2014-03-03T15:42:00Z</dcterms:created>
  <dcterms:modified xsi:type="dcterms:W3CDTF">2014-09-02T12:21:00Z</dcterms:modified>
</cp:coreProperties>
</file>