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EF" w:rsidRDefault="00B2029B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="002C79B9">
        <w:rPr>
          <w:rFonts w:ascii="Times New Roman" w:hAnsi="Times New Roman" w:cs="Times New Roman"/>
          <w:sz w:val="28"/>
          <w:szCs w:val="28"/>
        </w:rPr>
        <w:t>ЗАКЛЮЧЕНИЕ</w:t>
      </w:r>
    </w:p>
    <w:p w:rsidR="00C82694" w:rsidRDefault="00FB0A6C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C79B9">
        <w:rPr>
          <w:rFonts w:ascii="Times New Roman" w:hAnsi="Times New Roman" w:cs="Times New Roman"/>
          <w:sz w:val="28"/>
          <w:szCs w:val="28"/>
        </w:rPr>
        <w:t>С</w:t>
      </w:r>
      <w:r w:rsidR="005044EF">
        <w:rPr>
          <w:rFonts w:ascii="Times New Roman" w:hAnsi="Times New Roman" w:cs="Times New Roman"/>
          <w:sz w:val="28"/>
          <w:szCs w:val="28"/>
        </w:rPr>
        <w:t>овета  депутатов</w:t>
      </w:r>
      <w:r w:rsidR="00BF32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52C" w:rsidRDefault="00923659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F32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</w:t>
      </w:r>
      <w:r w:rsidR="00FB0A6C" w:rsidRPr="005044EF">
        <w:rPr>
          <w:rFonts w:ascii="Times New Roman" w:hAnsi="Times New Roman" w:cs="Times New Roman"/>
          <w:sz w:val="28"/>
          <w:szCs w:val="28"/>
        </w:rPr>
        <w:t>а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F32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8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358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B0A6C" w:rsidRPr="005044EF" w:rsidRDefault="00F4452C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C35864">
        <w:rPr>
          <w:rFonts w:ascii="Times New Roman" w:hAnsi="Times New Roman" w:cs="Times New Roman"/>
          <w:sz w:val="28"/>
          <w:szCs w:val="28"/>
        </w:rPr>
        <w:t>йона</w:t>
      </w:r>
      <w:r w:rsidR="00BF3209">
        <w:rPr>
          <w:rFonts w:ascii="Times New Roman" w:hAnsi="Times New Roman" w:cs="Times New Roman"/>
          <w:sz w:val="28"/>
          <w:szCs w:val="28"/>
        </w:rPr>
        <w:t xml:space="preserve"> </w:t>
      </w:r>
      <w:r w:rsidR="00D338F8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на 20</w:t>
      </w:r>
      <w:r w:rsidR="00505A09">
        <w:rPr>
          <w:rFonts w:ascii="Times New Roman" w:hAnsi="Times New Roman" w:cs="Times New Roman"/>
          <w:sz w:val="28"/>
          <w:szCs w:val="28"/>
        </w:rPr>
        <w:t>2</w:t>
      </w:r>
      <w:r w:rsidR="00E442F2">
        <w:rPr>
          <w:rFonts w:ascii="Times New Roman" w:hAnsi="Times New Roman" w:cs="Times New Roman"/>
          <w:sz w:val="28"/>
          <w:szCs w:val="28"/>
        </w:rPr>
        <w:t>1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год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B6A3C">
        <w:rPr>
          <w:rFonts w:ascii="Times New Roman" w:hAnsi="Times New Roman" w:cs="Times New Roman"/>
          <w:sz w:val="28"/>
          <w:szCs w:val="28"/>
        </w:rPr>
        <w:t>2</w:t>
      </w:r>
      <w:r w:rsidR="00E442F2">
        <w:rPr>
          <w:rFonts w:ascii="Times New Roman" w:hAnsi="Times New Roman" w:cs="Times New Roman"/>
          <w:sz w:val="28"/>
          <w:szCs w:val="28"/>
        </w:rPr>
        <w:t>2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и 20</w:t>
      </w:r>
      <w:r w:rsidR="00FD3CE0">
        <w:rPr>
          <w:rFonts w:ascii="Times New Roman" w:hAnsi="Times New Roman" w:cs="Times New Roman"/>
          <w:sz w:val="28"/>
          <w:szCs w:val="28"/>
        </w:rPr>
        <w:t>2</w:t>
      </w:r>
      <w:r w:rsidR="00E442F2">
        <w:rPr>
          <w:rFonts w:ascii="Times New Roman" w:hAnsi="Times New Roman" w:cs="Times New Roman"/>
          <w:sz w:val="28"/>
          <w:szCs w:val="28"/>
        </w:rPr>
        <w:t>3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B0A6C" w:rsidRPr="005044EF" w:rsidRDefault="00FB0A6C" w:rsidP="00FB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E442F2" w:rsidRPr="00E442F2" w:rsidRDefault="00E442F2" w:rsidP="00E442F2">
      <w:pPr>
        <w:pStyle w:val="ae"/>
        <w:widowControl w:val="0"/>
        <w:numPr>
          <w:ilvl w:val="0"/>
          <w:numId w:val="2"/>
        </w:numPr>
        <w:spacing w:before="240" w:after="0"/>
        <w:ind w:left="851" w:hanging="284"/>
        <w:jc w:val="both"/>
        <w:rPr>
          <w:b/>
          <w:sz w:val="28"/>
          <w:szCs w:val="28"/>
        </w:rPr>
      </w:pPr>
      <w:r w:rsidRPr="00E442F2">
        <w:rPr>
          <w:b/>
          <w:sz w:val="28"/>
          <w:szCs w:val="28"/>
        </w:rPr>
        <w:t>Общая часть</w:t>
      </w:r>
    </w:p>
    <w:p w:rsidR="00E442F2" w:rsidRPr="00116B31" w:rsidRDefault="004607AB" w:rsidP="00116B31">
      <w:pPr>
        <w:pStyle w:val="ae"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442F2" w:rsidRPr="00116B31">
        <w:rPr>
          <w:sz w:val="28"/>
          <w:szCs w:val="28"/>
        </w:rPr>
        <w:t xml:space="preserve">Контрольно-счетной комиссией муниципального образования </w:t>
      </w:r>
      <w:proofErr w:type="spellStart"/>
      <w:r w:rsidR="00E442F2" w:rsidRPr="00116B31">
        <w:rPr>
          <w:sz w:val="28"/>
          <w:szCs w:val="28"/>
        </w:rPr>
        <w:t>Волосо</w:t>
      </w:r>
      <w:r w:rsidR="00C35864" w:rsidRPr="00116B31">
        <w:rPr>
          <w:sz w:val="28"/>
          <w:szCs w:val="28"/>
        </w:rPr>
        <w:t>в</w:t>
      </w:r>
      <w:r w:rsidR="00E442F2" w:rsidRPr="00116B31">
        <w:rPr>
          <w:sz w:val="28"/>
          <w:szCs w:val="28"/>
        </w:rPr>
        <w:t>ский</w:t>
      </w:r>
      <w:proofErr w:type="spellEnd"/>
      <w:r w:rsidR="00E442F2" w:rsidRPr="00116B31">
        <w:rPr>
          <w:sz w:val="28"/>
          <w:szCs w:val="28"/>
        </w:rPr>
        <w:t xml:space="preserve"> муниципальный район Ленинградской области была проведена фина</w:t>
      </w:r>
      <w:r w:rsidR="00E442F2" w:rsidRPr="00116B31">
        <w:rPr>
          <w:sz w:val="28"/>
          <w:szCs w:val="28"/>
        </w:rPr>
        <w:t>н</w:t>
      </w:r>
      <w:r w:rsidR="00E442F2" w:rsidRPr="00116B31">
        <w:rPr>
          <w:sz w:val="28"/>
          <w:szCs w:val="28"/>
        </w:rPr>
        <w:t>совая экспертиза и оценка обоснованности доходных и расходных статей представленного проекта решения совета депутатов муниципального образ</w:t>
      </w:r>
      <w:r w:rsidR="00E442F2" w:rsidRPr="00116B31">
        <w:rPr>
          <w:sz w:val="28"/>
          <w:szCs w:val="28"/>
        </w:rPr>
        <w:t>о</w:t>
      </w:r>
      <w:r w:rsidR="00E442F2" w:rsidRPr="00116B31">
        <w:rPr>
          <w:sz w:val="28"/>
          <w:szCs w:val="28"/>
        </w:rPr>
        <w:t xml:space="preserve">вания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сельское поселение</w:t>
      </w:r>
      <w:r w:rsidR="00E442F2" w:rsidRPr="00116B31">
        <w:rPr>
          <w:sz w:val="28"/>
          <w:szCs w:val="28"/>
        </w:rPr>
        <w:t xml:space="preserve"> Ленинградской области «О бюджете муниципального образования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сельское поселение </w:t>
      </w:r>
      <w:proofErr w:type="spellStart"/>
      <w:r w:rsidR="00C35864" w:rsidRPr="00116B31">
        <w:rPr>
          <w:sz w:val="28"/>
          <w:szCs w:val="28"/>
        </w:rPr>
        <w:t>Волосовского</w:t>
      </w:r>
      <w:proofErr w:type="spellEnd"/>
      <w:r w:rsidR="00C35864" w:rsidRPr="00116B31">
        <w:rPr>
          <w:sz w:val="28"/>
          <w:szCs w:val="28"/>
        </w:rPr>
        <w:t xml:space="preserve"> района</w:t>
      </w:r>
      <w:r w:rsidR="00E442F2" w:rsidRPr="00116B31">
        <w:rPr>
          <w:sz w:val="28"/>
          <w:szCs w:val="28"/>
        </w:rPr>
        <w:t xml:space="preserve"> Ленинградской области на 2021 год и на плановый период 2022 и 202</w:t>
      </w:r>
      <w:r w:rsidR="0066500B">
        <w:rPr>
          <w:sz w:val="28"/>
          <w:szCs w:val="28"/>
        </w:rPr>
        <w:t>3</w:t>
      </w:r>
      <w:r w:rsidR="00E442F2" w:rsidRPr="00116B31">
        <w:rPr>
          <w:sz w:val="28"/>
          <w:szCs w:val="28"/>
        </w:rPr>
        <w:t xml:space="preserve"> годов».</w:t>
      </w:r>
      <w:proofErr w:type="gramEnd"/>
    </w:p>
    <w:p w:rsidR="00C35864" w:rsidRPr="00116B31" w:rsidRDefault="00116B31" w:rsidP="00116B31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 комиссии муниципального образования </w:t>
      </w:r>
      <w:proofErr w:type="spellStart"/>
      <w:r w:rsidR="00C35864" w:rsidRPr="00116B3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 </w:t>
      </w:r>
      <w:r w:rsidR="00C35864" w:rsidRPr="00116B31">
        <w:rPr>
          <w:rFonts w:ascii="Times New Roman" w:hAnsi="Times New Roman" w:cs="Times New Roman"/>
          <w:bCs/>
          <w:sz w:val="28"/>
          <w:szCs w:val="28"/>
        </w:rPr>
        <w:t>проекту бю</w:t>
      </w:r>
      <w:r w:rsidR="00C35864" w:rsidRPr="00116B31">
        <w:rPr>
          <w:rFonts w:ascii="Times New Roman" w:hAnsi="Times New Roman" w:cs="Times New Roman"/>
          <w:bCs/>
          <w:sz w:val="28"/>
          <w:szCs w:val="28"/>
        </w:rPr>
        <w:t>д</w:t>
      </w:r>
      <w:r w:rsidR="00C35864" w:rsidRPr="00116B31">
        <w:rPr>
          <w:rFonts w:ascii="Times New Roman" w:hAnsi="Times New Roman" w:cs="Times New Roman"/>
          <w:bCs/>
          <w:sz w:val="28"/>
          <w:szCs w:val="28"/>
        </w:rPr>
        <w:t xml:space="preserve">жета   муниципального образования </w:t>
      </w:r>
      <w:proofErr w:type="spellStart"/>
      <w:r w:rsidR="00F4452C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C35864" w:rsidRPr="00116B31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</w:t>
      </w:r>
      <w:proofErr w:type="spellStart"/>
      <w:r w:rsidR="00C35864" w:rsidRPr="00116B31">
        <w:rPr>
          <w:rFonts w:ascii="Times New Roman" w:hAnsi="Times New Roman" w:cs="Times New Roman"/>
          <w:bCs/>
          <w:sz w:val="28"/>
          <w:szCs w:val="28"/>
        </w:rPr>
        <w:t>Вол</w:t>
      </w:r>
      <w:r w:rsidR="00C35864" w:rsidRPr="00116B31">
        <w:rPr>
          <w:rFonts w:ascii="Times New Roman" w:hAnsi="Times New Roman" w:cs="Times New Roman"/>
          <w:bCs/>
          <w:sz w:val="28"/>
          <w:szCs w:val="28"/>
        </w:rPr>
        <w:t>о</w:t>
      </w:r>
      <w:r w:rsidR="00C35864" w:rsidRPr="00116B31">
        <w:rPr>
          <w:rFonts w:ascii="Times New Roman" w:hAnsi="Times New Roman" w:cs="Times New Roman"/>
          <w:bCs/>
          <w:sz w:val="28"/>
          <w:szCs w:val="28"/>
        </w:rPr>
        <w:t>совского</w:t>
      </w:r>
      <w:proofErr w:type="spellEnd"/>
      <w:r w:rsidR="00C35864" w:rsidRPr="00116B3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2021-2023 года </w:t>
      </w:r>
      <w:r w:rsidR="00C35864" w:rsidRPr="00116B31">
        <w:rPr>
          <w:rFonts w:ascii="Times New Roman" w:hAnsi="Times New Roman" w:cs="Times New Roman"/>
          <w:sz w:val="28"/>
          <w:szCs w:val="28"/>
        </w:rPr>
        <w:t>подготовлено в соотве</w:t>
      </w:r>
      <w:r w:rsidR="00C35864" w:rsidRPr="00116B31">
        <w:rPr>
          <w:rFonts w:ascii="Times New Roman" w:hAnsi="Times New Roman" w:cs="Times New Roman"/>
          <w:sz w:val="28"/>
          <w:szCs w:val="28"/>
        </w:rPr>
        <w:t>т</w:t>
      </w:r>
      <w:r w:rsidR="00C35864" w:rsidRPr="00116B31">
        <w:rPr>
          <w:rFonts w:ascii="Times New Roman" w:hAnsi="Times New Roman" w:cs="Times New Roman"/>
          <w:sz w:val="28"/>
          <w:szCs w:val="28"/>
        </w:rPr>
        <w:t>ствии  Бюджетным кодексом РФ, п.3 ч. 2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</w:t>
      </w:r>
      <w:r w:rsidR="00C35864" w:rsidRPr="00116B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5864" w:rsidRPr="00116B31">
        <w:rPr>
          <w:rFonts w:ascii="Times New Roman" w:hAnsi="Times New Roman" w:cs="Times New Roman"/>
          <w:sz w:val="28"/>
          <w:szCs w:val="28"/>
        </w:rPr>
        <w:t>пальных образований»</w:t>
      </w:r>
      <w:proofErr w:type="gramStart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Положением « О контрольно-счетной комиссии м</w:t>
      </w:r>
      <w:r w:rsidR="00C35864" w:rsidRPr="00116B31">
        <w:rPr>
          <w:rFonts w:ascii="Times New Roman" w:hAnsi="Times New Roman" w:cs="Times New Roman"/>
          <w:sz w:val="28"/>
          <w:szCs w:val="28"/>
        </w:rPr>
        <w:t>у</w:t>
      </w:r>
      <w:r w:rsidR="00C35864" w:rsidRPr="00116B31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C35864" w:rsidRPr="00116B3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</w:t>
      </w:r>
      <w:r w:rsidR="00C35864" w:rsidRPr="00116B31">
        <w:rPr>
          <w:rFonts w:ascii="Times New Roman" w:hAnsi="Times New Roman" w:cs="Times New Roman"/>
          <w:sz w:val="28"/>
          <w:szCs w:val="28"/>
        </w:rPr>
        <w:t>д</w:t>
      </w:r>
      <w:r w:rsidR="00C35864" w:rsidRPr="00116B31">
        <w:rPr>
          <w:rFonts w:ascii="Times New Roman" w:hAnsi="Times New Roman" w:cs="Times New Roman"/>
          <w:sz w:val="28"/>
          <w:szCs w:val="28"/>
        </w:rPr>
        <w:t>ской области» от 25.02.2015г №44.(с изменениями), на основании плана р</w:t>
      </w:r>
      <w:r w:rsidR="00C35864" w:rsidRPr="00116B31">
        <w:rPr>
          <w:rFonts w:ascii="Times New Roman" w:hAnsi="Times New Roman" w:cs="Times New Roman"/>
          <w:sz w:val="28"/>
          <w:szCs w:val="28"/>
        </w:rPr>
        <w:t>а</w:t>
      </w:r>
      <w:r w:rsidR="00C35864" w:rsidRPr="00116B31">
        <w:rPr>
          <w:rFonts w:ascii="Times New Roman" w:hAnsi="Times New Roman" w:cs="Times New Roman"/>
          <w:sz w:val="28"/>
          <w:szCs w:val="28"/>
        </w:rPr>
        <w:t xml:space="preserve">боты Контрольно-счетной комиссии МО </w:t>
      </w:r>
      <w:proofErr w:type="spellStart"/>
      <w:r w:rsidR="00C35864" w:rsidRPr="00116B3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 год , утв. 23.12.2019 г., на основании согл</w:t>
      </w:r>
      <w:r w:rsidR="00C35864" w:rsidRPr="00116B31">
        <w:rPr>
          <w:rFonts w:ascii="Times New Roman" w:hAnsi="Times New Roman" w:cs="Times New Roman"/>
          <w:sz w:val="28"/>
          <w:szCs w:val="28"/>
        </w:rPr>
        <w:t>а</w:t>
      </w:r>
      <w:r w:rsidR="00C35864" w:rsidRPr="00116B31">
        <w:rPr>
          <w:rFonts w:ascii="Times New Roman" w:hAnsi="Times New Roman" w:cs="Times New Roman"/>
          <w:sz w:val="28"/>
          <w:szCs w:val="28"/>
        </w:rPr>
        <w:t>шения о передаче контрольно-счетной комиссии муниципального образов</w:t>
      </w:r>
      <w:r w:rsidR="00C35864" w:rsidRPr="00116B31">
        <w:rPr>
          <w:rFonts w:ascii="Times New Roman" w:hAnsi="Times New Roman" w:cs="Times New Roman"/>
          <w:sz w:val="28"/>
          <w:szCs w:val="28"/>
        </w:rPr>
        <w:t>а</w:t>
      </w:r>
      <w:r w:rsidR="00C35864" w:rsidRPr="00116B3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C35864" w:rsidRPr="00116B31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полномочий по осуществлению внешнего муниципального финансового контроля № </w:t>
      </w:r>
      <w:r w:rsidR="00F4452C">
        <w:rPr>
          <w:rFonts w:ascii="Times New Roman" w:hAnsi="Times New Roman" w:cs="Times New Roman"/>
          <w:sz w:val="28"/>
          <w:szCs w:val="28"/>
        </w:rPr>
        <w:t>3</w:t>
      </w:r>
      <w:r w:rsidR="00C35864" w:rsidRPr="00116B31">
        <w:rPr>
          <w:rFonts w:ascii="Times New Roman" w:hAnsi="Times New Roman" w:cs="Times New Roman"/>
          <w:sz w:val="28"/>
          <w:szCs w:val="28"/>
        </w:rPr>
        <w:t xml:space="preserve"> от 25.12.2019г.</w:t>
      </w:r>
    </w:p>
    <w:p w:rsidR="00570A20" w:rsidRPr="00116B31" w:rsidRDefault="00570A20" w:rsidP="00116B31">
      <w:pPr>
        <w:pStyle w:val="ae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   </w:t>
      </w:r>
      <w:r w:rsidR="004607AB" w:rsidRPr="00116B31">
        <w:rPr>
          <w:sz w:val="28"/>
          <w:szCs w:val="28"/>
        </w:rPr>
        <w:t xml:space="preserve">  </w:t>
      </w:r>
      <w:proofErr w:type="gramStart"/>
      <w:r w:rsidR="00542946" w:rsidRPr="00116B31">
        <w:rPr>
          <w:sz w:val="28"/>
          <w:szCs w:val="28"/>
        </w:rPr>
        <w:t xml:space="preserve">Проект </w:t>
      </w:r>
      <w:r w:rsidR="00C35864" w:rsidRPr="00116B31">
        <w:rPr>
          <w:sz w:val="28"/>
          <w:szCs w:val="28"/>
        </w:rPr>
        <w:t xml:space="preserve">бюджета муниципального образования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сельское п</w:t>
      </w:r>
      <w:r w:rsidR="00C35864" w:rsidRPr="00116B31">
        <w:rPr>
          <w:sz w:val="28"/>
          <w:szCs w:val="28"/>
        </w:rPr>
        <w:t>о</w:t>
      </w:r>
      <w:r w:rsidR="00C35864" w:rsidRPr="00116B31">
        <w:rPr>
          <w:sz w:val="28"/>
          <w:szCs w:val="28"/>
        </w:rPr>
        <w:t xml:space="preserve">селение </w:t>
      </w:r>
      <w:proofErr w:type="spellStart"/>
      <w:r w:rsidR="00116B31">
        <w:rPr>
          <w:sz w:val="28"/>
          <w:szCs w:val="28"/>
        </w:rPr>
        <w:t>В</w:t>
      </w:r>
      <w:r w:rsidR="00C35864" w:rsidRPr="00116B31">
        <w:rPr>
          <w:sz w:val="28"/>
          <w:szCs w:val="28"/>
        </w:rPr>
        <w:t>олосовского</w:t>
      </w:r>
      <w:proofErr w:type="spellEnd"/>
      <w:r w:rsidR="00C35864" w:rsidRPr="00116B31">
        <w:rPr>
          <w:sz w:val="28"/>
          <w:szCs w:val="28"/>
        </w:rPr>
        <w:t xml:space="preserve"> муниципального района Ленинградской области</w:t>
      </w:r>
      <w:r w:rsidR="00542946" w:rsidRPr="00116B31">
        <w:rPr>
          <w:sz w:val="28"/>
          <w:szCs w:val="28"/>
        </w:rPr>
        <w:t xml:space="preserve"> на 20</w:t>
      </w:r>
      <w:r w:rsidR="00706F85" w:rsidRPr="00116B31">
        <w:rPr>
          <w:sz w:val="28"/>
          <w:szCs w:val="28"/>
        </w:rPr>
        <w:t>2</w:t>
      </w:r>
      <w:r w:rsidRPr="00116B31">
        <w:rPr>
          <w:sz w:val="28"/>
          <w:szCs w:val="28"/>
        </w:rPr>
        <w:t>1</w:t>
      </w:r>
      <w:r w:rsidR="00542946" w:rsidRPr="00116B31">
        <w:rPr>
          <w:sz w:val="28"/>
          <w:szCs w:val="28"/>
        </w:rPr>
        <w:t xml:space="preserve"> год и  плановый период 20</w:t>
      </w:r>
      <w:r w:rsidR="004B6A3C" w:rsidRPr="00116B31">
        <w:rPr>
          <w:sz w:val="28"/>
          <w:szCs w:val="28"/>
        </w:rPr>
        <w:t>2</w:t>
      </w:r>
      <w:r w:rsidRPr="00116B31">
        <w:rPr>
          <w:sz w:val="28"/>
          <w:szCs w:val="28"/>
        </w:rPr>
        <w:t>2</w:t>
      </w:r>
      <w:r w:rsidR="00542946" w:rsidRPr="00116B31">
        <w:rPr>
          <w:sz w:val="28"/>
          <w:szCs w:val="28"/>
        </w:rPr>
        <w:t xml:space="preserve"> - 20</w:t>
      </w:r>
      <w:r w:rsidR="00FD3CE0" w:rsidRPr="00116B31">
        <w:rPr>
          <w:sz w:val="28"/>
          <w:szCs w:val="28"/>
        </w:rPr>
        <w:t>2</w:t>
      </w:r>
      <w:r w:rsidRPr="00116B31">
        <w:rPr>
          <w:sz w:val="28"/>
          <w:szCs w:val="28"/>
        </w:rPr>
        <w:t>3</w:t>
      </w:r>
      <w:r w:rsidR="00542946" w:rsidRPr="00116B31">
        <w:rPr>
          <w:sz w:val="28"/>
          <w:szCs w:val="28"/>
        </w:rPr>
        <w:t xml:space="preserve"> годов разработан в соответствии с  требованиями Бюджетного кодекса РФ, Федерального Закона от 06.10.2003г. № 131-ФЗ «Об общих принципах организации местного самоуправления в Российской Федерации», Указах Президента Российской Федерации от 07.05.2012 года</w:t>
      </w:r>
      <w:r w:rsidRPr="00116B31">
        <w:rPr>
          <w:sz w:val="28"/>
          <w:szCs w:val="28"/>
        </w:rPr>
        <w:t>,</w:t>
      </w:r>
      <w:r w:rsidR="00542946" w:rsidRPr="00116B31">
        <w:rPr>
          <w:sz w:val="28"/>
          <w:szCs w:val="28"/>
        </w:rPr>
        <w:t xml:space="preserve"> также основными направлениями бюджетной и налоговой </w:t>
      </w:r>
      <w:r w:rsidR="00542946" w:rsidRPr="00116B31">
        <w:rPr>
          <w:sz w:val="28"/>
          <w:szCs w:val="28"/>
        </w:rPr>
        <w:lastRenderedPageBreak/>
        <w:t>политики муниципального образования</w:t>
      </w:r>
      <w:proofErr w:type="gramEnd"/>
      <w:r w:rsidR="00542946" w:rsidRPr="00116B31">
        <w:rPr>
          <w:sz w:val="28"/>
          <w:szCs w:val="28"/>
        </w:rPr>
        <w:t xml:space="preserve"> </w:t>
      </w:r>
      <w:r w:rsidR="0066500B">
        <w:rPr>
          <w:sz w:val="28"/>
          <w:szCs w:val="28"/>
        </w:rPr>
        <w:t xml:space="preserve"> 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66500B">
        <w:rPr>
          <w:sz w:val="28"/>
          <w:szCs w:val="28"/>
        </w:rPr>
        <w:t xml:space="preserve"> сельское поселение </w:t>
      </w:r>
      <w:proofErr w:type="spellStart"/>
      <w:r w:rsidR="00542946" w:rsidRPr="00116B31">
        <w:rPr>
          <w:sz w:val="28"/>
          <w:szCs w:val="28"/>
        </w:rPr>
        <w:t>Волосовск</w:t>
      </w:r>
      <w:r w:rsidR="0066500B">
        <w:rPr>
          <w:sz w:val="28"/>
          <w:szCs w:val="28"/>
        </w:rPr>
        <w:t>ого</w:t>
      </w:r>
      <w:proofErr w:type="spellEnd"/>
      <w:r w:rsidR="00542946" w:rsidRPr="00116B31">
        <w:rPr>
          <w:sz w:val="28"/>
          <w:szCs w:val="28"/>
        </w:rPr>
        <w:t xml:space="preserve"> муниципальн</w:t>
      </w:r>
      <w:r w:rsidR="0066500B">
        <w:rPr>
          <w:sz w:val="28"/>
          <w:szCs w:val="28"/>
        </w:rPr>
        <w:t>ого</w:t>
      </w:r>
      <w:r w:rsidR="00542946" w:rsidRPr="00116B31">
        <w:rPr>
          <w:sz w:val="28"/>
          <w:szCs w:val="28"/>
        </w:rPr>
        <w:t xml:space="preserve"> район</w:t>
      </w:r>
      <w:r w:rsidR="0066500B">
        <w:rPr>
          <w:sz w:val="28"/>
          <w:szCs w:val="28"/>
        </w:rPr>
        <w:t>а</w:t>
      </w:r>
      <w:r w:rsidR="00542946" w:rsidRPr="00116B31">
        <w:rPr>
          <w:sz w:val="28"/>
          <w:szCs w:val="28"/>
        </w:rPr>
        <w:t xml:space="preserve"> на 20</w:t>
      </w:r>
      <w:r w:rsidR="00706F85" w:rsidRPr="00116B31">
        <w:rPr>
          <w:sz w:val="28"/>
          <w:szCs w:val="28"/>
        </w:rPr>
        <w:t>2</w:t>
      </w:r>
      <w:r w:rsidRPr="00116B31">
        <w:rPr>
          <w:sz w:val="28"/>
          <w:szCs w:val="28"/>
        </w:rPr>
        <w:t>1</w:t>
      </w:r>
      <w:r w:rsidR="00542946" w:rsidRPr="00116B31">
        <w:rPr>
          <w:sz w:val="28"/>
          <w:szCs w:val="28"/>
        </w:rPr>
        <w:t>–20</w:t>
      </w:r>
      <w:r w:rsidR="004B6A3C" w:rsidRPr="00116B31">
        <w:rPr>
          <w:sz w:val="28"/>
          <w:szCs w:val="28"/>
        </w:rPr>
        <w:t>2</w:t>
      </w:r>
      <w:r w:rsidRPr="00116B31">
        <w:rPr>
          <w:sz w:val="28"/>
          <w:szCs w:val="28"/>
        </w:rPr>
        <w:t>3</w:t>
      </w:r>
      <w:r w:rsidR="00542946" w:rsidRPr="00116B31">
        <w:rPr>
          <w:sz w:val="28"/>
          <w:szCs w:val="28"/>
        </w:rPr>
        <w:t xml:space="preserve"> годы. </w:t>
      </w:r>
    </w:p>
    <w:p w:rsidR="00570A20" w:rsidRPr="00116B31" w:rsidRDefault="00570A20" w:rsidP="00116B31">
      <w:pPr>
        <w:pStyle w:val="ae"/>
        <w:spacing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 </w:t>
      </w:r>
      <w:r w:rsidR="0066500B">
        <w:rPr>
          <w:sz w:val="28"/>
          <w:szCs w:val="28"/>
        </w:rPr>
        <w:t xml:space="preserve">   </w:t>
      </w:r>
      <w:r w:rsidRPr="00116B31">
        <w:rPr>
          <w:sz w:val="28"/>
          <w:szCs w:val="28"/>
        </w:rPr>
        <w:t xml:space="preserve"> </w:t>
      </w:r>
      <w:proofErr w:type="gramStart"/>
      <w:r w:rsidRPr="00116B31">
        <w:rPr>
          <w:sz w:val="28"/>
          <w:szCs w:val="28"/>
        </w:rPr>
        <w:t>Целью экспертизы</w:t>
      </w:r>
      <w:r w:rsidRPr="00116B31">
        <w:rPr>
          <w:b/>
          <w:sz w:val="28"/>
          <w:szCs w:val="28"/>
        </w:rPr>
        <w:t xml:space="preserve"> </w:t>
      </w:r>
      <w:r w:rsidRPr="00116B31">
        <w:rPr>
          <w:sz w:val="28"/>
          <w:szCs w:val="28"/>
        </w:rPr>
        <w:t xml:space="preserve">проекта решения совета депутатов муниципального образования </w:t>
      </w:r>
      <w:r w:rsidR="00C35864" w:rsidRPr="00116B31">
        <w:rPr>
          <w:sz w:val="28"/>
          <w:szCs w:val="28"/>
        </w:rPr>
        <w:t xml:space="preserve">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сельское поселение </w:t>
      </w:r>
      <w:proofErr w:type="spellStart"/>
      <w:r w:rsidRPr="00116B31">
        <w:rPr>
          <w:sz w:val="28"/>
          <w:szCs w:val="28"/>
        </w:rPr>
        <w:t>Волосовского</w:t>
      </w:r>
      <w:proofErr w:type="spellEnd"/>
      <w:r w:rsidRPr="00116B31">
        <w:rPr>
          <w:sz w:val="28"/>
          <w:szCs w:val="28"/>
        </w:rPr>
        <w:t xml:space="preserve"> муниципальн</w:t>
      </w:r>
      <w:r w:rsidRPr="00116B31">
        <w:rPr>
          <w:sz w:val="28"/>
          <w:szCs w:val="28"/>
        </w:rPr>
        <w:t>о</w:t>
      </w:r>
      <w:r w:rsidRPr="00116B31">
        <w:rPr>
          <w:sz w:val="28"/>
          <w:szCs w:val="28"/>
        </w:rPr>
        <w:t>го района «О бюджете муниципального образования</w:t>
      </w:r>
      <w:r w:rsidR="00C35864" w:rsidRPr="00116B31">
        <w:rPr>
          <w:sz w:val="28"/>
          <w:szCs w:val="28"/>
        </w:rPr>
        <w:t xml:space="preserve"> </w:t>
      </w:r>
      <w:proofErr w:type="spellStart"/>
      <w:r w:rsidR="004D017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сельское поселение</w:t>
      </w:r>
      <w:r w:rsidRPr="00116B31">
        <w:rPr>
          <w:sz w:val="28"/>
          <w:szCs w:val="28"/>
        </w:rPr>
        <w:t xml:space="preserve"> </w:t>
      </w:r>
      <w:proofErr w:type="spellStart"/>
      <w:r w:rsidRPr="00116B31">
        <w:rPr>
          <w:sz w:val="28"/>
          <w:szCs w:val="28"/>
        </w:rPr>
        <w:t>Волосовского</w:t>
      </w:r>
      <w:proofErr w:type="spellEnd"/>
      <w:r w:rsidRPr="00116B31">
        <w:rPr>
          <w:sz w:val="28"/>
          <w:szCs w:val="28"/>
        </w:rPr>
        <w:t xml:space="preserve"> муниципального района Ленинградской области на 2021 год и на плановый период 2022 и 2023 годов» </w:t>
      </w:r>
      <w:r w:rsidRPr="00116B31">
        <w:rPr>
          <w:i/>
          <w:sz w:val="28"/>
          <w:szCs w:val="28"/>
        </w:rPr>
        <w:t>(далее по тексту – пр</w:t>
      </w:r>
      <w:r w:rsidRPr="00116B31">
        <w:rPr>
          <w:i/>
          <w:sz w:val="28"/>
          <w:szCs w:val="28"/>
        </w:rPr>
        <w:t>о</w:t>
      </w:r>
      <w:r w:rsidRPr="00116B31">
        <w:rPr>
          <w:i/>
          <w:sz w:val="28"/>
          <w:szCs w:val="28"/>
        </w:rPr>
        <w:t>ект бюджета)</w:t>
      </w:r>
      <w:r w:rsidRPr="00116B31">
        <w:rPr>
          <w:sz w:val="28"/>
          <w:szCs w:val="28"/>
        </w:rPr>
        <w:t xml:space="preserve"> является определение достоверности, обоснованности и ре</w:t>
      </w:r>
      <w:r w:rsidRPr="00116B31">
        <w:rPr>
          <w:sz w:val="28"/>
          <w:szCs w:val="28"/>
        </w:rPr>
        <w:t>а</w:t>
      </w:r>
      <w:r w:rsidRPr="00116B31">
        <w:rPr>
          <w:sz w:val="28"/>
          <w:szCs w:val="28"/>
        </w:rPr>
        <w:t>листичности показателей проекта бюджета.</w:t>
      </w:r>
      <w:proofErr w:type="gramEnd"/>
    </w:p>
    <w:p w:rsidR="004607AB" w:rsidRPr="00116B31" w:rsidRDefault="00570A20" w:rsidP="00116B31">
      <w:pPr>
        <w:pStyle w:val="ae"/>
        <w:spacing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Задачами экспертизы проекта бюджета являются: </w:t>
      </w:r>
    </w:p>
    <w:p w:rsidR="004607AB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>определение соответствия проекта бюджета, а также документов и матери</w:t>
      </w:r>
      <w:r w:rsidR="00570A20" w:rsidRPr="00116B31">
        <w:rPr>
          <w:sz w:val="28"/>
          <w:szCs w:val="28"/>
        </w:rPr>
        <w:t>а</w:t>
      </w:r>
      <w:r w:rsidR="00570A20" w:rsidRPr="00116B31">
        <w:rPr>
          <w:sz w:val="28"/>
          <w:szCs w:val="28"/>
        </w:rPr>
        <w:t>лов, представляемых одновременно с проектом бюджета действующему з</w:t>
      </w:r>
      <w:r w:rsidR="00570A20" w:rsidRPr="00116B31">
        <w:rPr>
          <w:sz w:val="28"/>
          <w:szCs w:val="28"/>
        </w:rPr>
        <w:t>а</w:t>
      </w:r>
      <w:r w:rsidR="00570A20" w:rsidRPr="00116B31">
        <w:rPr>
          <w:sz w:val="28"/>
          <w:szCs w:val="28"/>
        </w:rPr>
        <w:t xml:space="preserve">конодательству; </w:t>
      </w:r>
    </w:p>
    <w:p w:rsidR="00570A20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>определение обоснованности, целесообразности и достоверности показат</w:t>
      </w:r>
      <w:r w:rsidR="00570A20" w:rsidRPr="00116B31">
        <w:rPr>
          <w:sz w:val="28"/>
          <w:szCs w:val="28"/>
        </w:rPr>
        <w:t>е</w:t>
      </w:r>
      <w:r w:rsidR="00570A20" w:rsidRPr="00116B31">
        <w:rPr>
          <w:sz w:val="28"/>
          <w:szCs w:val="28"/>
        </w:rPr>
        <w:t>лей, содержащихся в проекте бюджета, документах и материалах, предста</w:t>
      </w:r>
      <w:r w:rsidR="00570A20" w:rsidRPr="00116B31">
        <w:rPr>
          <w:sz w:val="28"/>
          <w:szCs w:val="28"/>
        </w:rPr>
        <w:t>в</w:t>
      </w:r>
      <w:r w:rsidR="00570A20" w:rsidRPr="00116B31">
        <w:rPr>
          <w:sz w:val="28"/>
          <w:szCs w:val="28"/>
        </w:rPr>
        <w:t xml:space="preserve">ляемых одновременно с ним; </w:t>
      </w:r>
    </w:p>
    <w:p w:rsidR="00570A20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>оценка соответствия проекта бюджета как инструмента социально - экон</w:t>
      </w:r>
      <w:r w:rsidR="00570A20" w:rsidRPr="00116B31">
        <w:rPr>
          <w:sz w:val="28"/>
          <w:szCs w:val="28"/>
        </w:rPr>
        <w:t>о</w:t>
      </w:r>
      <w:r w:rsidR="00570A20" w:rsidRPr="00116B31">
        <w:rPr>
          <w:sz w:val="28"/>
          <w:szCs w:val="28"/>
        </w:rPr>
        <w:t>мической политики органов местного самоуправления, программным док</w:t>
      </w:r>
      <w:r w:rsidR="00570A20" w:rsidRPr="00116B31">
        <w:rPr>
          <w:sz w:val="28"/>
          <w:szCs w:val="28"/>
        </w:rPr>
        <w:t>у</w:t>
      </w:r>
      <w:r w:rsidR="00570A20" w:rsidRPr="00116B31">
        <w:rPr>
          <w:sz w:val="28"/>
          <w:szCs w:val="28"/>
        </w:rPr>
        <w:t>ментам, соответствия условиям планирования, ориентированного на коне</w:t>
      </w:r>
      <w:r w:rsidR="00570A20" w:rsidRPr="00116B31">
        <w:rPr>
          <w:sz w:val="28"/>
          <w:szCs w:val="28"/>
        </w:rPr>
        <w:t>ч</w:t>
      </w:r>
      <w:r w:rsidR="00570A20" w:rsidRPr="00116B31">
        <w:rPr>
          <w:sz w:val="28"/>
          <w:szCs w:val="28"/>
        </w:rPr>
        <w:t xml:space="preserve">ный результат; </w:t>
      </w:r>
    </w:p>
    <w:p w:rsidR="00570A20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>оценка качества прогнозирования доходов и планирования расходов бю</w:t>
      </w:r>
      <w:r w:rsidR="00570A20" w:rsidRPr="00116B31">
        <w:rPr>
          <w:sz w:val="28"/>
          <w:szCs w:val="28"/>
        </w:rPr>
        <w:t>д</w:t>
      </w:r>
      <w:r w:rsidR="00570A20" w:rsidRPr="00116B31">
        <w:rPr>
          <w:sz w:val="28"/>
          <w:szCs w:val="28"/>
        </w:rPr>
        <w:t>жета муниципального образования, инвестиционной и долговой политики.</w:t>
      </w:r>
    </w:p>
    <w:p w:rsidR="00570A20" w:rsidRPr="00116B31" w:rsidRDefault="00570A20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>Предметом экспертизы проекта бюджета являются:</w:t>
      </w:r>
    </w:p>
    <w:p w:rsidR="00570A20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 xml:space="preserve">проект бюджета, документы и материалы, представляемые одновременно с ним, включая прогноз социально- экономического развития муниципального образования; </w:t>
      </w:r>
    </w:p>
    <w:p w:rsidR="00570A20" w:rsidRPr="00116B31" w:rsidRDefault="004607AB" w:rsidP="00116B31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- </w:t>
      </w:r>
      <w:r w:rsidR="00570A20" w:rsidRPr="00116B31">
        <w:rPr>
          <w:sz w:val="28"/>
          <w:szCs w:val="28"/>
        </w:rPr>
        <w:t>материалы и обосновывающие расчеты по формированию проекта бюдж</w:t>
      </w:r>
      <w:r w:rsidR="00570A20" w:rsidRPr="00116B31">
        <w:rPr>
          <w:sz w:val="28"/>
          <w:szCs w:val="28"/>
        </w:rPr>
        <w:t>е</w:t>
      </w:r>
      <w:r w:rsidR="00570A20" w:rsidRPr="00116B31">
        <w:rPr>
          <w:sz w:val="28"/>
          <w:szCs w:val="28"/>
        </w:rPr>
        <w:t xml:space="preserve">та. </w:t>
      </w:r>
    </w:p>
    <w:p w:rsidR="00570A20" w:rsidRPr="00116B31" w:rsidRDefault="004607AB" w:rsidP="00116B31">
      <w:pPr>
        <w:pStyle w:val="ae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>Объектами экспертизы проекта бюджета являются субъекты бюджетного планирования, главные администраторы доходов бюджета муниципального образования, главные распорядители средств бюджета муниципального обр</w:t>
      </w:r>
      <w:r w:rsidRPr="00116B31">
        <w:rPr>
          <w:sz w:val="28"/>
          <w:szCs w:val="28"/>
        </w:rPr>
        <w:t>а</w:t>
      </w:r>
      <w:r w:rsidRPr="00116B31">
        <w:rPr>
          <w:sz w:val="28"/>
          <w:szCs w:val="28"/>
        </w:rPr>
        <w:t>зования и иные участники бюджетного процесса.</w:t>
      </w:r>
    </w:p>
    <w:p w:rsidR="00CD3F6A" w:rsidRPr="00116B31" w:rsidRDefault="004607AB" w:rsidP="00116B31">
      <w:pPr>
        <w:pStyle w:val="ae"/>
        <w:spacing w:before="240" w:after="0" w:line="276" w:lineRule="auto"/>
        <w:ind w:left="0"/>
        <w:jc w:val="both"/>
        <w:rPr>
          <w:b/>
          <w:sz w:val="28"/>
          <w:szCs w:val="28"/>
        </w:rPr>
      </w:pPr>
      <w:r w:rsidRPr="00116B31">
        <w:rPr>
          <w:b/>
          <w:sz w:val="28"/>
          <w:szCs w:val="28"/>
        </w:rPr>
        <w:t>2.Основы составления проекта бюджета.</w:t>
      </w:r>
    </w:p>
    <w:p w:rsidR="00CD3F6A" w:rsidRPr="00C82694" w:rsidRDefault="00CD3F6A" w:rsidP="0066500B">
      <w:pPr>
        <w:pStyle w:val="ae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 xml:space="preserve">  </w:t>
      </w:r>
      <w:proofErr w:type="gramStart"/>
      <w:r w:rsidRPr="00C82694">
        <w:rPr>
          <w:sz w:val="28"/>
          <w:szCs w:val="28"/>
        </w:rPr>
        <w:t xml:space="preserve">Согласно Порядка </w:t>
      </w:r>
      <w:r w:rsidR="0066500B" w:rsidRPr="00C82694">
        <w:rPr>
          <w:sz w:val="28"/>
          <w:szCs w:val="28"/>
        </w:rPr>
        <w:t>о вынесении на рассмотрение в Совет депутатов</w:t>
      </w:r>
      <w:r w:rsidRPr="00C82694">
        <w:rPr>
          <w:sz w:val="28"/>
          <w:szCs w:val="28"/>
        </w:rPr>
        <w:t xml:space="preserve">  проекта</w:t>
      </w:r>
      <w:r w:rsidR="007B30EC">
        <w:rPr>
          <w:sz w:val="28"/>
          <w:szCs w:val="28"/>
        </w:rPr>
        <w:t xml:space="preserve"> бюджета»</w:t>
      </w:r>
      <w:r w:rsidRPr="00C82694">
        <w:rPr>
          <w:sz w:val="28"/>
          <w:szCs w:val="28"/>
        </w:rPr>
        <w:t xml:space="preserve"> </w:t>
      </w:r>
      <w:r w:rsidR="0066500B" w:rsidRPr="00C82694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66500B" w:rsidRPr="00C82694">
        <w:rPr>
          <w:sz w:val="28"/>
          <w:szCs w:val="28"/>
        </w:rPr>
        <w:t xml:space="preserve"> сельское поселение </w:t>
      </w:r>
      <w:proofErr w:type="spellStart"/>
      <w:r w:rsidR="0066500B" w:rsidRPr="00C82694">
        <w:rPr>
          <w:sz w:val="28"/>
          <w:szCs w:val="28"/>
        </w:rPr>
        <w:t>Волосовского</w:t>
      </w:r>
      <w:proofErr w:type="spellEnd"/>
      <w:r w:rsidR="0066500B" w:rsidRPr="00C82694">
        <w:rPr>
          <w:sz w:val="28"/>
          <w:szCs w:val="28"/>
        </w:rPr>
        <w:t xml:space="preserve"> района Ленинградской области на 2021 год и на плановый период 2022 и 202</w:t>
      </w:r>
      <w:r w:rsidR="00C82694">
        <w:rPr>
          <w:sz w:val="28"/>
          <w:szCs w:val="28"/>
        </w:rPr>
        <w:t>3</w:t>
      </w:r>
      <w:r w:rsidR="0066500B" w:rsidRPr="00C82694">
        <w:rPr>
          <w:sz w:val="28"/>
          <w:szCs w:val="28"/>
        </w:rPr>
        <w:t xml:space="preserve"> годов».</w:t>
      </w:r>
      <w:r w:rsidRPr="00C82694">
        <w:rPr>
          <w:sz w:val="28"/>
          <w:szCs w:val="28"/>
        </w:rPr>
        <w:t>, утвержденн</w:t>
      </w:r>
      <w:r w:rsidR="007B30EC">
        <w:rPr>
          <w:sz w:val="28"/>
          <w:szCs w:val="28"/>
        </w:rPr>
        <w:t>ого</w:t>
      </w:r>
      <w:r w:rsidRPr="00C82694">
        <w:rPr>
          <w:sz w:val="28"/>
          <w:szCs w:val="28"/>
        </w:rPr>
        <w:t xml:space="preserve"> постановлением адм</w:t>
      </w:r>
      <w:r w:rsidRPr="00C82694">
        <w:rPr>
          <w:sz w:val="28"/>
          <w:szCs w:val="28"/>
        </w:rPr>
        <w:t>и</w:t>
      </w:r>
      <w:r w:rsidRPr="00C82694">
        <w:rPr>
          <w:sz w:val="28"/>
          <w:szCs w:val="28"/>
        </w:rPr>
        <w:t xml:space="preserve">нистрации муниципального образования </w:t>
      </w:r>
      <w:r w:rsidR="0066500B" w:rsidRPr="00C82694">
        <w:rPr>
          <w:sz w:val="28"/>
          <w:szCs w:val="28"/>
        </w:rPr>
        <w:t xml:space="preserve"> </w:t>
      </w:r>
      <w:proofErr w:type="spellStart"/>
      <w:r w:rsidR="00F4452C" w:rsidRPr="00F4452C">
        <w:rPr>
          <w:sz w:val="28"/>
          <w:szCs w:val="28"/>
        </w:rPr>
        <w:t>Калитинское</w:t>
      </w:r>
      <w:proofErr w:type="spellEnd"/>
      <w:r w:rsidR="0066500B" w:rsidRPr="00C82694">
        <w:rPr>
          <w:sz w:val="28"/>
          <w:szCs w:val="28"/>
        </w:rPr>
        <w:t xml:space="preserve"> сельское поселение </w:t>
      </w:r>
      <w:proofErr w:type="spellStart"/>
      <w:r w:rsidRPr="00C82694">
        <w:rPr>
          <w:sz w:val="28"/>
          <w:szCs w:val="28"/>
        </w:rPr>
        <w:lastRenderedPageBreak/>
        <w:t>Волосовск</w:t>
      </w:r>
      <w:r w:rsidR="007B30EC">
        <w:rPr>
          <w:sz w:val="28"/>
          <w:szCs w:val="28"/>
        </w:rPr>
        <w:t>ого</w:t>
      </w:r>
      <w:proofErr w:type="spellEnd"/>
      <w:r w:rsidRPr="00C82694">
        <w:rPr>
          <w:sz w:val="28"/>
          <w:szCs w:val="28"/>
        </w:rPr>
        <w:t xml:space="preserve">  муниципальн</w:t>
      </w:r>
      <w:r w:rsidR="007B30EC">
        <w:rPr>
          <w:sz w:val="28"/>
          <w:szCs w:val="28"/>
        </w:rPr>
        <w:t>ого</w:t>
      </w:r>
      <w:r w:rsidRPr="00C82694">
        <w:rPr>
          <w:sz w:val="28"/>
          <w:szCs w:val="28"/>
        </w:rPr>
        <w:t xml:space="preserve"> район</w:t>
      </w:r>
      <w:r w:rsidR="007B30EC">
        <w:rPr>
          <w:sz w:val="28"/>
          <w:szCs w:val="28"/>
        </w:rPr>
        <w:t>а</w:t>
      </w:r>
      <w:r w:rsidRPr="00C82694">
        <w:rPr>
          <w:sz w:val="28"/>
          <w:szCs w:val="28"/>
        </w:rPr>
        <w:t xml:space="preserve"> Ленинградской области (</w:t>
      </w:r>
      <w:r w:rsidRPr="00C82694">
        <w:rPr>
          <w:i/>
          <w:sz w:val="28"/>
          <w:szCs w:val="28"/>
        </w:rPr>
        <w:t>далее по тексту – Администрация</w:t>
      </w:r>
      <w:r w:rsidRPr="00C82694">
        <w:rPr>
          <w:sz w:val="28"/>
          <w:szCs w:val="28"/>
        </w:rPr>
        <w:t xml:space="preserve">) от </w:t>
      </w:r>
      <w:r w:rsidR="0066500B" w:rsidRPr="00C82694">
        <w:rPr>
          <w:sz w:val="28"/>
          <w:szCs w:val="28"/>
        </w:rPr>
        <w:t>1</w:t>
      </w:r>
      <w:r w:rsidR="00F4452C">
        <w:rPr>
          <w:sz w:val="28"/>
          <w:szCs w:val="28"/>
        </w:rPr>
        <w:t>3</w:t>
      </w:r>
      <w:r w:rsidRPr="00C82694">
        <w:rPr>
          <w:sz w:val="28"/>
          <w:szCs w:val="28"/>
        </w:rPr>
        <w:t>.</w:t>
      </w:r>
      <w:r w:rsidR="0066500B" w:rsidRPr="00C82694">
        <w:rPr>
          <w:sz w:val="28"/>
          <w:szCs w:val="28"/>
        </w:rPr>
        <w:t>11</w:t>
      </w:r>
      <w:r w:rsidRPr="00C82694">
        <w:rPr>
          <w:sz w:val="28"/>
          <w:szCs w:val="28"/>
        </w:rPr>
        <w:t>.20</w:t>
      </w:r>
      <w:r w:rsidR="0066500B" w:rsidRPr="00C82694">
        <w:rPr>
          <w:sz w:val="28"/>
          <w:szCs w:val="28"/>
        </w:rPr>
        <w:t>20</w:t>
      </w:r>
      <w:r w:rsidRPr="00C82694">
        <w:rPr>
          <w:sz w:val="28"/>
          <w:szCs w:val="28"/>
        </w:rPr>
        <w:t xml:space="preserve"> № </w:t>
      </w:r>
      <w:r w:rsidR="00C82694" w:rsidRPr="00C82694">
        <w:rPr>
          <w:sz w:val="28"/>
          <w:szCs w:val="28"/>
        </w:rPr>
        <w:t>2</w:t>
      </w:r>
      <w:r w:rsidR="00F4452C">
        <w:rPr>
          <w:sz w:val="28"/>
          <w:szCs w:val="28"/>
        </w:rPr>
        <w:t>40</w:t>
      </w:r>
      <w:r w:rsidRPr="00C82694">
        <w:rPr>
          <w:sz w:val="28"/>
          <w:szCs w:val="28"/>
        </w:rPr>
        <w:t xml:space="preserve"> в срок до 15.11.2020 проект бюджета представлен</w:t>
      </w:r>
      <w:proofErr w:type="gramEnd"/>
      <w:r w:rsidRPr="00C82694">
        <w:rPr>
          <w:sz w:val="28"/>
          <w:szCs w:val="28"/>
        </w:rPr>
        <w:t xml:space="preserve"> в совет депутатов муниципального образования </w:t>
      </w:r>
      <w:r w:rsidR="00C82694">
        <w:rPr>
          <w:sz w:val="28"/>
          <w:szCs w:val="28"/>
        </w:rPr>
        <w:t xml:space="preserve"> </w:t>
      </w:r>
      <w:proofErr w:type="spellStart"/>
      <w:r w:rsidR="00F4452C">
        <w:rPr>
          <w:sz w:val="28"/>
          <w:szCs w:val="28"/>
        </w:rPr>
        <w:t>Кал</w:t>
      </w:r>
      <w:r w:rsidR="00F4452C">
        <w:rPr>
          <w:sz w:val="28"/>
          <w:szCs w:val="28"/>
        </w:rPr>
        <w:t>и</w:t>
      </w:r>
      <w:r w:rsidR="00F4452C">
        <w:rPr>
          <w:sz w:val="28"/>
          <w:szCs w:val="28"/>
        </w:rPr>
        <w:t>тинского</w:t>
      </w:r>
      <w:proofErr w:type="spellEnd"/>
      <w:r w:rsidR="00C82694">
        <w:rPr>
          <w:sz w:val="28"/>
          <w:szCs w:val="28"/>
        </w:rPr>
        <w:t xml:space="preserve"> сельского поселения </w:t>
      </w:r>
      <w:proofErr w:type="spellStart"/>
      <w:r w:rsidRPr="00C82694">
        <w:rPr>
          <w:sz w:val="28"/>
          <w:szCs w:val="28"/>
        </w:rPr>
        <w:t>Волосовск</w:t>
      </w:r>
      <w:r w:rsidR="007B30EC">
        <w:rPr>
          <w:sz w:val="28"/>
          <w:szCs w:val="28"/>
        </w:rPr>
        <w:t>ого</w:t>
      </w:r>
      <w:proofErr w:type="spellEnd"/>
      <w:r w:rsidRPr="00C82694">
        <w:rPr>
          <w:sz w:val="28"/>
          <w:szCs w:val="28"/>
        </w:rPr>
        <w:t xml:space="preserve"> муниципальн</w:t>
      </w:r>
      <w:r w:rsidR="007B30EC">
        <w:rPr>
          <w:sz w:val="28"/>
          <w:szCs w:val="28"/>
        </w:rPr>
        <w:t>ого</w:t>
      </w:r>
      <w:r w:rsidRPr="00C82694">
        <w:rPr>
          <w:sz w:val="28"/>
          <w:szCs w:val="28"/>
        </w:rPr>
        <w:t xml:space="preserve"> район</w:t>
      </w:r>
      <w:r w:rsidR="007B30EC">
        <w:rPr>
          <w:sz w:val="28"/>
          <w:szCs w:val="28"/>
        </w:rPr>
        <w:t>а</w:t>
      </w:r>
      <w:r w:rsidRPr="00C82694">
        <w:rPr>
          <w:sz w:val="28"/>
          <w:szCs w:val="28"/>
        </w:rPr>
        <w:t xml:space="preserve"> Лени</w:t>
      </w:r>
      <w:r w:rsidRPr="00C82694">
        <w:rPr>
          <w:sz w:val="28"/>
          <w:szCs w:val="28"/>
        </w:rPr>
        <w:t>н</w:t>
      </w:r>
      <w:r w:rsidRPr="00C82694">
        <w:rPr>
          <w:sz w:val="28"/>
          <w:szCs w:val="28"/>
        </w:rPr>
        <w:t>градской о</w:t>
      </w:r>
      <w:r w:rsidRPr="00C82694">
        <w:rPr>
          <w:sz w:val="28"/>
          <w:szCs w:val="28"/>
        </w:rPr>
        <w:t>б</w:t>
      </w:r>
      <w:r w:rsidRPr="00C82694">
        <w:rPr>
          <w:sz w:val="28"/>
          <w:szCs w:val="28"/>
        </w:rPr>
        <w:t>ласти (</w:t>
      </w:r>
      <w:r w:rsidRPr="00C82694">
        <w:rPr>
          <w:i/>
          <w:sz w:val="28"/>
          <w:szCs w:val="28"/>
        </w:rPr>
        <w:t>далее по тексту – Совет депутатов</w:t>
      </w:r>
      <w:proofErr w:type="gramStart"/>
      <w:r w:rsidR="00C82694" w:rsidRPr="00C82694">
        <w:rPr>
          <w:i/>
          <w:sz w:val="28"/>
          <w:szCs w:val="28"/>
        </w:rPr>
        <w:t xml:space="preserve"> </w:t>
      </w:r>
      <w:r w:rsidR="00214C09" w:rsidRPr="00C82694">
        <w:rPr>
          <w:sz w:val="28"/>
          <w:szCs w:val="28"/>
        </w:rPr>
        <w:t>.</w:t>
      </w:r>
      <w:proofErr w:type="gramEnd"/>
      <w:r w:rsidR="00C82694">
        <w:rPr>
          <w:sz w:val="28"/>
          <w:szCs w:val="28"/>
        </w:rPr>
        <w:t xml:space="preserve">) и Контрольно-счетную комиссию муниципального образования </w:t>
      </w:r>
      <w:proofErr w:type="spellStart"/>
      <w:r w:rsidR="00C82694">
        <w:rPr>
          <w:sz w:val="28"/>
          <w:szCs w:val="28"/>
        </w:rPr>
        <w:t>Волосовский</w:t>
      </w:r>
      <w:proofErr w:type="spellEnd"/>
      <w:r w:rsidR="00C82694">
        <w:rPr>
          <w:sz w:val="28"/>
          <w:szCs w:val="28"/>
        </w:rPr>
        <w:t xml:space="preserve"> муниципал</w:t>
      </w:r>
      <w:r w:rsidR="00C82694">
        <w:rPr>
          <w:sz w:val="28"/>
          <w:szCs w:val="28"/>
        </w:rPr>
        <w:t>ь</w:t>
      </w:r>
      <w:r w:rsidR="00C82694">
        <w:rPr>
          <w:sz w:val="28"/>
          <w:szCs w:val="28"/>
        </w:rPr>
        <w:t>ный район Л</w:t>
      </w:r>
      <w:r w:rsidR="00C82694">
        <w:rPr>
          <w:sz w:val="28"/>
          <w:szCs w:val="28"/>
        </w:rPr>
        <w:t>е</w:t>
      </w:r>
      <w:r w:rsidR="00C82694">
        <w:rPr>
          <w:sz w:val="28"/>
          <w:szCs w:val="28"/>
        </w:rPr>
        <w:t>нинградской области.</w:t>
      </w:r>
    </w:p>
    <w:p w:rsidR="00364A6B" w:rsidRPr="00116B31" w:rsidRDefault="00364A6B" w:rsidP="00116B31">
      <w:pPr>
        <w:spacing w:line="276" w:lineRule="auto"/>
        <w:jc w:val="both"/>
      </w:pPr>
      <w:r w:rsidRPr="00C82694">
        <w:rPr>
          <w:sz w:val="28"/>
          <w:szCs w:val="28"/>
        </w:rPr>
        <w:t>Структура и содержание представленного проекта решения о бюджете, соо</w:t>
      </w:r>
      <w:r w:rsidRPr="00C82694">
        <w:rPr>
          <w:sz w:val="28"/>
          <w:szCs w:val="28"/>
        </w:rPr>
        <w:t>т</w:t>
      </w:r>
      <w:r w:rsidRPr="00C82694">
        <w:rPr>
          <w:sz w:val="28"/>
          <w:szCs w:val="28"/>
        </w:rPr>
        <w:t xml:space="preserve">ветствуют требованиям, установленным Бюджетным кодексом РФ, статьи </w:t>
      </w:r>
      <w:r w:rsidR="00F4452C">
        <w:rPr>
          <w:sz w:val="28"/>
          <w:szCs w:val="28"/>
        </w:rPr>
        <w:t>27,</w:t>
      </w:r>
      <w:r w:rsidR="00C82694" w:rsidRPr="00C82694">
        <w:rPr>
          <w:sz w:val="28"/>
          <w:szCs w:val="28"/>
        </w:rPr>
        <w:t>28</w:t>
      </w:r>
      <w:r w:rsidRPr="00C82694">
        <w:rPr>
          <w:sz w:val="28"/>
          <w:szCs w:val="28"/>
        </w:rPr>
        <w:t xml:space="preserve"> Положения о бюджетном процессе в</w:t>
      </w:r>
      <w:r w:rsidR="007B30EC">
        <w:rPr>
          <w:sz w:val="28"/>
          <w:szCs w:val="28"/>
        </w:rPr>
        <w:t xml:space="preserve"> муниципальном образовании</w:t>
      </w:r>
      <w:r w:rsidRPr="00C82694">
        <w:rPr>
          <w:sz w:val="28"/>
          <w:szCs w:val="28"/>
        </w:rPr>
        <w:t xml:space="preserve"> </w:t>
      </w:r>
      <w:proofErr w:type="spellStart"/>
      <w:r w:rsidR="00F4452C">
        <w:rPr>
          <w:sz w:val="28"/>
          <w:szCs w:val="28"/>
        </w:rPr>
        <w:t>К</w:t>
      </w:r>
      <w:r w:rsidR="00F4452C">
        <w:rPr>
          <w:sz w:val="28"/>
          <w:szCs w:val="28"/>
        </w:rPr>
        <w:t>а</w:t>
      </w:r>
      <w:r w:rsidR="00F4452C">
        <w:rPr>
          <w:sz w:val="28"/>
          <w:szCs w:val="28"/>
        </w:rPr>
        <w:t>литинском</w:t>
      </w:r>
      <w:proofErr w:type="spellEnd"/>
      <w:r w:rsidR="00C82694" w:rsidRPr="00C82694">
        <w:rPr>
          <w:sz w:val="28"/>
          <w:szCs w:val="28"/>
        </w:rPr>
        <w:t xml:space="preserve"> сельском поселении </w:t>
      </w:r>
      <w:r w:rsidRPr="00C82694">
        <w:rPr>
          <w:sz w:val="28"/>
          <w:szCs w:val="28"/>
        </w:rPr>
        <w:t>муниципальн</w:t>
      </w:r>
      <w:r w:rsidR="00C82694" w:rsidRPr="00C82694">
        <w:rPr>
          <w:sz w:val="28"/>
          <w:szCs w:val="28"/>
        </w:rPr>
        <w:t>ого</w:t>
      </w:r>
      <w:r w:rsidRPr="00C82694">
        <w:rPr>
          <w:sz w:val="28"/>
          <w:szCs w:val="28"/>
        </w:rPr>
        <w:t xml:space="preserve"> райо</w:t>
      </w:r>
      <w:r w:rsidR="00C82694" w:rsidRPr="00C82694">
        <w:rPr>
          <w:sz w:val="28"/>
          <w:szCs w:val="28"/>
        </w:rPr>
        <w:t>на</w:t>
      </w:r>
      <w:r w:rsidRPr="00C82694">
        <w:rPr>
          <w:sz w:val="28"/>
          <w:szCs w:val="28"/>
        </w:rPr>
        <w:t>.</w:t>
      </w:r>
    </w:p>
    <w:p w:rsidR="00364A6B" w:rsidRPr="00116B31" w:rsidRDefault="00364A6B" w:rsidP="00116B31">
      <w:pPr>
        <w:autoSpaceDE w:val="0"/>
        <w:autoSpaceDN w:val="0"/>
        <w:adjustRightInd w:val="0"/>
        <w:spacing w:line="276" w:lineRule="auto"/>
        <w:jc w:val="both"/>
      </w:pPr>
      <w:r w:rsidRPr="00116B31">
        <w:rPr>
          <w:sz w:val="28"/>
          <w:szCs w:val="28"/>
        </w:rPr>
        <w:t>Проект решения о бюджете содержит статью, о вступлении в силу, об оф</w:t>
      </w:r>
      <w:r w:rsidRPr="00116B31">
        <w:rPr>
          <w:sz w:val="28"/>
          <w:szCs w:val="28"/>
        </w:rPr>
        <w:t>и</w:t>
      </w:r>
      <w:r w:rsidRPr="00116B31">
        <w:rPr>
          <w:sz w:val="28"/>
          <w:szCs w:val="28"/>
        </w:rPr>
        <w:t xml:space="preserve">циальном опубликовании,  </w:t>
      </w:r>
      <w:proofErr w:type="gramStart"/>
      <w:r w:rsidRPr="00116B31">
        <w:rPr>
          <w:sz w:val="28"/>
          <w:szCs w:val="28"/>
        </w:rPr>
        <w:t>согласно, статьи</w:t>
      </w:r>
      <w:proofErr w:type="gramEnd"/>
      <w:r w:rsidRPr="00116B31">
        <w:rPr>
          <w:sz w:val="28"/>
          <w:szCs w:val="28"/>
        </w:rPr>
        <w:t xml:space="preserve"> 5 Бюджетного кодекса Росси</w:t>
      </w:r>
      <w:r w:rsidRPr="00116B31">
        <w:rPr>
          <w:sz w:val="28"/>
          <w:szCs w:val="28"/>
        </w:rPr>
        <w:t>й</w:t>
      </w:r>
      <w:r w:rsidRPr="00116B31">
        <w:rPr>
          <w:sz w:val="28"/>
          <w:szCs w:val="28"/>
        </w:rPr>
        <w:t>ской Федерации,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 Решение о бюджете подлежит оф</w:t>
      </w:r>
      <w:r w:rsidRPr="00116B31">
        <w:rPr>
          <w:sz w:val="28"/>
          <w:szCs w:val="28"/>
        </w:rPr>
        <w:t>и</w:t>
      </w:r>
      <w:r w:rsidRPr="00116B31">
        <w:rPr>
          <w:sz w:val="28"/>
          <w:szCs w:val="28"/>
        </w:rPr>
        <w:t>циальному опубликованию не позднее 10 дней после его подписания, в уст</w:t>
      </w:r>
      <w:r w:rsidRPr="00116B31">
        <w:rPr>
          <w:sz w:val="28"/>
          <w:szCs w:val="28"/>
        </w:rPr>
        <w:t>а</w:t>
      </w:r>
      <w:r w:rsidRPr="00116B31">
        <w:rPr>
          <w:sz w:val="28"/>
          <w:szCs w:val="28"/>
        </w:rPr>
        <w:t>новленном порядке.</w:t>
      </w:r>
    </w:p>
    <w:p w:rsidR="00364A6B" w:rsidRPr="00116B31" w:rsidRDefault="00364A6B" w:rsidP="00116B31">
      <w:pPr>
        <w:pStyle w:val="ae"/>
        <w:spacing w:before="120" w:line="276" w:lineRule="auto"/>
        <w:ind w:left="0"/>
        <w:jc w:val="both"/>
        <w:rPr>
          <w:sz w:val="28"/>
          <w:szCs w:val="28"/>
        </w:rPr>
      </w:pPr>
      <w:r w:rsidRPr="00116B31">
        <w:rPr>
          <w:sz w:val="28"/>
          <w:szCs w:val="28"/>
        </w:rPr>
        <w:t>Проект бюджета представлен с приложениями</w:t>
      </w:r>
      <w:proofErr w:type="gramStart"/>
      <w:r w:rsidRPr="00116B31">
        <w:rPr>
          <w:sz w:val="28"/>
          <w:szCs w:val="28"/>
        </w:rPr>
        <w:t xml:space="preserve"> ,</w:t>
      </w:r>
      <w:proofErr w:type="gramEnd"/>
      <w:r w:rsidRPr="00116B31">
        <w:rPr>
          <w:sz w:val="28"/>
          <w:szCs w:val="28"/>
        </w:rPr>
        <w:t xml:space="preserve"> а также с документами и м</w:t>
      </w:r>
      <w:r w:rsidRPr="00116B31">
        <w:rPr>
          <w:sz w:val="28"/>
          <w:szCs w:val="28"/>
        </w:rPr>
        <w:t>а</w:t>
      </w:r>
      <w:r w:rsidRPr="00116B31">
        <w:rPr>
          <w:sz w:val="28"/>
          <w:szCs w:val="28"/>
        </w:rPr>
        <w:t>териалами, представляемыми одновременно с проектом бюджета, в соотве</w:t>
      </w:r>
      <w:r w:rsidRPr="00116B31">
        <w:rPr>
          <w:sz w:val="28"/>
          <w:szCs w:val="28"/>
        </w:rPr>
        <w:t>т</w:t>
      </w:r>
      <w:r w:rsidRPr="00116B31">
        <w:rPr>
          <w:sz w:val="28"/>
          <w:szCs w:val="28"/>
        </w:rPr>
        <w:t>ствии со статьей 184.2 БК РФ.</w:t>
      </w:r>
    </w:p>
    <w:p w:rsidR="00364A6B" w:rsidRPr="00116B31" w:rsidRDefault="00364A6B" w:rsidP="00116B31">
      <w:pPr>
        <w:pStyle w:val="af2"/>
        <w:spacing w:before="12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116B3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ст.169 БК РФ и </w:t>
      </w:r>
      <w:r w:rsidRPr="00116B31">
        <w:rPr>
          <w:rFonts w:ascii="Times New Roman" w:hAnsi="Times New Roman" w:cs="Times New Roman"/>
          <w:sz w:val="28"/>
          <w:szCs w:val="28"/>
        </w:rPr>
        <w:t xml:space="preserve">ст. 172 БК РФ </w:t>
      </w:r>
      <w:r w:rsidRPr="00116B31">
        <w:rPr>
          <w:rFonts w:ascii="Times New Roman" w:hAnsi="Times New Roman" w:cs="Times New Roman"/>
          <w:bCs/>
          <w:sz w:val="28"/>
          <w:szCs w:val="28"/>
        </w:rPr>
        <w:t>п</w:t>
      </w:r>
      <w:r w:rsidRPr="00116B3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 бюджета соста</w:t>
      </w:r>
      <w:r w:rsidRPr="00116B3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16B31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на основе прогноза социально-экономического развития.</w:t>
      </w:r>
    </w:p>
    <w:p w:rsidR="00364A6B" w:rsidRPr="00116B31" w:rsidRDefault="00364A6B" w:rsidP="00116B31">
      <w:pPr>
        <w:spacing w:before="120" w:line="276" w:lineRule="auto"/>
        <w:ind w:firstLine="425"/>
        <w:jc w:val="both"/>
        <w:rPr>
          <w:sz w:val="28"/>
          <w:szCs w:val="28"/>
        </w:rPr>
      </w:pPr>
      <w:r w:rsidRPr="00116B31">
        <w:rPr>
          <w:sz w:val="28"/>
          <w:szCs w:val="28"/>
        </w:rPr>
        <w:t>Согласно ст. 37 БК РФ принцип достоверности бюджета означает наде</w:t>
      </w:r>
      <w:r w:rsidRPr="00116B31">
        <w:rPr>
          <w:sz w:val="28"/>
          <w:szCs w:val="28"/>
        </w:rPr>
        <w:t>ж</w:t>
      </w:r>
      <w:r w:rsidRPr="00116B31">
        <w:rPr>
          <w:sz w:val="28"/>
          <w:szCs w:val="28"/>
        </w:rPr>
        <w:t>ность показателей прогноза социально-экономического развития соответс</w:t>
      </w:r>
      <w:r w:rsidRPr="00116B31">
        <w:rPr>
          <w:sz w:val="28"/>
          <w:szCs w:val="28"/>
        </w:rPr>
        <w:t>т</w:t>
      </w:r>
      <w:r w:rsidRPr="00116B31">
        <w:rPr>
          <w:sz w:val="28"/>
          <w:szCs w:val="28"/>
        </w:rPr>
        <w:t>вующей территории и реалистичность расчета доходов и расходов бюджета.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(п.5 ст.173 БК РФ).</w:t>
      </w:r>
    </w:p>
    <w:p w:rsidR="00364A6B" w:rsidRPr="00116B31" w:rsidRDefault="00364A6B" w:rsidP="00116B31">
      <w:pPr>
        <w:spacing w:before="60" w:line="276" w:lineRule="auto"/>
        <w:ind w:firstLine="425"/>
        <w:jc w:val="both"/>
        <w:rPr>
          <w:sz w:val="28"/>
          <w:szCs w:val="28"/>
        </w:rPr>
      </w:pPr>
      <w:r w:rsidRPr="00116B31">
        <w:rPr>
          <w:sz w:val="28"/>
          <w:szCs w:val="28"/>
        </w:rPr>
        <w:t>Из вышеизложенного следует, что показатели прогноза социально-экономического развития муниципального образования</w:t>
      </w:r>
      <w:r w:rsidR="00C35864" w:rsidRPr="00116B31">
        <w:rPr>
          <w:sz w:val="28"/>
          <w:szCs w:val="28"/>
        </w:rPr>
        <w:t xml:space="preserve"> </w:t>
      </w:r>
      <w:proofErr w:type="spellStart"/>
      <w:r w:rsidR="00F4452C">
        <w:rPr>
          <w:sz w:val="28"/>
          <w:szCs w:val="28"/>
        </w:rPr>
        <w:t>Калитинское</w:t>
      </w:r>
      <w:proofErr w:type="spellEnd"/>
      <w:r w:rsidR="00C35864" w:rsidRPr="00116B31">
        <w:rPr>
          <w:sz w:val="28"/>
          <w:szCs w:val="28"/>
        </w:rPr>
        <w:t xml:space="preserve"> сел</w:t>
      </w:r>
      <w:r w:rsidR="00C35864" w:rsidRPr="00116B31">
        <w:rPr>
          <w:sz w:val="28"/>
          <w:szCs w:val="28"/>
        </w:rPr>
        <w:t>ь</w:t>
      </w:r>
      <w:r w:rsidR="00C35864" w:rsidRPr="00116B31">
        <w:rPr>
          <w:sz w:val="28"/>
          <w:szCs w:val="28"/>
        </w:rPr>
        <w:t>ское поселение</w:t>
      </w:r>
      <w:r w:rsidRPr="00116B31">
        <w:rPr>
          <w:sz w:val="28"/>
          <w:szCs w:val="28"/>
        </w:rPr>
        <w:t xml:space="preserve"> </w:t>
      </w:r>
      <w:proofErr w:type="spellStart"/>
      <w:r w:rsidRPr="00116B31">
        <w:rPr>
          <w:sz w:val="28"/>
          <w:szCs w:val="28"/>
        </w:rPr>
        <w:t>Волосовского</w:t>
      </w:r>
      <w:proofErr w:type="spellEnd"/>
      <w:r w:rsidRPr="00116B31">
        <w:rPr>
          <w:sz w:val="28"/>
          <w:szCs w:val="28"/>
        </w:rPr>
        <w:t xml:space="preserve">  муниципального района Ленинградской о</w:t>
      </w:r>
      <w:r w:rsidRPr="00116B31">
        <w:rPr>
          <w:sz w:val="28"/>
          <w:szCs w:val="28"/>
        </w:rPr>
        <w:t>б</w:t>
      </w:r>
      <w:r w:rsidRPr="00116B31">
        <w:rPr>
          <w:sz w:val="28"/>
          <w:szCs w:val="28"/>
        </w:rPr>
        <w:t>ласти и проекта бюджета должны быть взаимоувязаны.</w:t>
      </w:r>
    </w:p>
    <w:p w:rsidR="00364A6B" w:rsidRPr="00C82694" w:rsidRDefault="00364A6B" w:rsidP="00116B31">
      <w:pPr>
        <w:widowControl w:val="0"/>
        <w:spacing w:before="60" w:line="276" w:lineRule="auto"/>
        <w:ind w:firstLine="425"/>
        <w:jc w:val="both"/>
        <w:rPr>
          <w:sz w:val="28"/>
          <w:szCs w:val="28"/>
        </w:rPr>
      </w:pPr>
      <w:r w:rsidRPr="00C82694">
        <w:rPr>
          <w:sz w:val="28"/>
          <w:szCs w:val="28"/>
        </w:rPr>
        <w:t>Предоставленный с проектом бюджета Прогноз социально-экономического развития муниципального</w:t>
      </w:r>
      <w:r w:rsidR="004D017C">
        <w:rPr>
          <w:sz w:val="28"/>
          <w:szCs w:val="28"/>
        </w:rPr>
        <w:t xml:space="preserve"> образования </w:t>
      </w:r>
      <w:proofErr w:type="spellStart"/>
      <w:r w:rsidR="004D017C">
        <w:rPr>
          <w:sz w:val="28"/>
          <w:szCs w:val="28"/>
        </w:rPr>
        <w:t>Калитинского</w:t>
      </w:r>
      <w:proofErr w:type="spellEnd"/>
      <w:r w:rsidR="004D017C">
        <w:rPr>
          <w:sz w:val="28"/>
          <w:szCs w:val="28"/>
        </w:rPr>
        <w:t xml:space="preserve"> сел</w:t>
      </w:r>
      <w:r w:rsidR="004D017C">
        <w:rPr>
          <w:sz w:val="28"/>
          <w:szCs w:val="28"/>
        </w:rPr>
        <w:t>ь</w:t>
      </w:r>
      <w:r w:rsidR="004D017C">
        <w:rPr>
          <w:sz w:val="28"/>
          <w:szCs w:val="28"/>
        </w:rPr>
        <w:t>ского поселения</w:t>
      </w:r>
      <w:r w:rsidRPr="00C82694">
        <w:rPr>
          <w:sz w:val="28"/>
          <w:szCs w:val="28"/>
        </w:rPr>
        <w:t xml:space="preserve"> </w:t>
      </w:r>
      <w:proofErr w:type="spellStart"/>
      <w:r w:rsidRPr="00C82694">
        <w:rPr>
          <w:sz w:val="28"/>
          <w:szCs w:val="28"/>
        </w:rPr>
        <w:t>Волосовского</w:t>
      </w:r>
      <w:proofErr w:type="spellEnd"/>
      <w:r w:rsidRPr="00C82694">
        <w:rPr>
          <w:sz w:val="28"/>
          <w:szCs w:val="28"/>
        </w:rPr>
        <w:t xml:space="preserve"> муниципального района Ленинградской о</w:t>
      </w:r>
      <w:r w:rsidRPr="00C82694">
        <w:rPr>
          <w:sz w:val="28"/>
          <w:szCs w:val="28"/>
        </w:rPr>
        <w:t>б</w:t>
      </w:r>
      <w:r w:rsidRPr="00C82694">
        <w:rPr>
          <w:sz w:val="28"/>
          <w:szCs w:val="28"/>
        </w:rPr>
        <w:t xml:space="preserve">ласти на 2021 год и плановый период 2022 и 2023 годов </w:t>
      </w:r>
      <w:r w:rsidRPr="00C82694">
        <w:rPr>
          <w:i/>
          <w:sz w:val="28"/>
          <w:szCs w:val="28"/>
        </w:rPr>
        <w:t xml:space="preserve">(далее по тексту – </w:t>
      </w:r>
      <w:r w:rsidRPr="00C82694">
        <w:rPr>
          <w:i/>
          <w:sz w:val="28"/>
          <w:szCs w:val="28"/>
        </w:rPr>
        <w:lastRenderedPageBreak/>
        <w:t>прогноз СЭР на 2021 год и плановый период 2022 и 2023 годов)</w:t>
      </w:r>
      <w:r w:rsidRPr="00C82694">
        <w:rPr>
          <w:sz w:val="28"/>
          <w:szCs w:val="28"/>
        </w:rPr>
        <w:t>, одобрен п</w:t>
      </w:r>
      <w:r w:rsidRPr="00C82694">
        <w:rPr>
          <w:sz w:val="28"/>
          <w:szCs w:val="28"/>
        </w:rPr>
        <w:t>о</w:t>
      </w:r>
      <w:r w:rsidRPr="00C82694">
        <w:rPr>
          <w:sz w:val="28"/>
          <w:szCs w:val="28"/>
        </w:rPr>
        <w:t xml:space="preserve">становлением Администрации от </w:t>
      </w:r>
      <w:r w:rsidR="007B2D7F">
        <w:rPr>
          <w:sz w:val="28"/>
          <w:szCs w:val="28"/>
        </w:rPr>
        <w:t>30</w:t>
      </w:r>
      <w:r w:rsidRPr="00C82694">
        <w:rPr>
          <w:sz w:val="28"/>
          <w:szCs w:val="28"/>
        </w:rPr>
        <w:t>.1</w:t>
      </w:r>
      <w:r w:rsidR="007B2D7F">
        <w:rPr>
          <w:sz w:val="28"/>
          <w:szCs w:val="28"/>
        </w:rPr>
        <w:t>0</w:t>
      </w:r>
      <w:r w:rsidRPr="00C82694">
        <w:rPr>
          <w:sz w:val="28"/>
          <w:szCs w:val="28"/>
        </w:rPr>
        <w:t xml:space="preserve">.2020 № </w:t>
      </w:r>
      <w:r w:rsidR="007B2D7F">
        <w:rPr>
          <w:sz w:val="28"/>
          <w:szCs w:val="28"/>
        </w:rPr>
        <w:t>95</w:t>
      </w:r>
      <w:r w:rsidRPr="00C82694">
        <w:rPr>
          <w:sz w:val="28"/>
          <w:szCs w:val="28"/>
        </w:rPr>
        <w:t xml:space="preserve">. </w:t>
      </w:r>
    </w:p>
    <w:p w:rsidR="00C82694" w:rsidRDefault="00364A6B" w:rsidP="00C82694">
      <w:pPr>
        <w:widowControl w:val="0"/>
        <w:spacing w:before="60" w:line="276" w:lineRule="auto"/>
        <w:ind w:firstLine="425"/>
        <w:jc w:val="both"/>
        <w:rPr>
          <w:sz w:val="28"/>
          <w:szCs w:val="28"/>
        </w:rPr>
      </w:pPr>
      <w:r w:rsidRPr="00C82694">
        <w:rPr>
          <w:sz w:val="28"/>
          <w:szCs w:val="28"/>
        </w:rPr>
        <w:t>В соответствии со ст. 173 БК РФ прогноз СЭР на 2021 год и плановый п</w:t>
      </w:r>
      <w:r w:rsidRPr="00C82694">
        <w:rPr>
          <w:sz w:val="28"/>
          <w:szCs w:val="28"/>
        </w:rPr>
        <w:t>е</w:t>
      </w:r>
      <w:r w:rsidRPr="00C82694">
        <w:rPr>
          <w:sz w:val="28"/>
          <w:szCs w:val="28"/>
        </w:rPr>
        <w:t>риод 2022 и 2023годов разработан на три года (</w:t>
      </w:r>
      <w:r w:rsidRPr="00C82694">
        <w:rPr>
          <w:bCs/>
          <w:sz w:val="28"/>
          <w:szCs w:val="28"/>
        </w:rPr>
        <w:t xml:space="preserve">на очередной финансовый год и плановый период) </w:t>
      </w:r>
      <w:r w:rsidRPr="00C82694">
        <w:rPr>
          <w:sz w:val="28"/>
          <w:szCs w:val="28"/>
        </w:rPr>
        <w:t>на основе данных за отчетный период (2019 год), ож</w:t>
      </w:r>
      <w:r w:rsidRPr="00C82694">
        <w:rPr>
          <w:sz w:val="28"/>
          <w:szCs w:val="28"/>
        </w:rPr>
        <w:t>и</w:t>
      </w:r>
      <w:r w:rsidRPr="00C82694">
        <w:rPr>
          <w:sz w:val="28"/>
          <w:szCs w:val="28"/>
        </w:rPr>
        <w:t xml:space="preserve">даемых показателей 2020 года </w:t>
      </w:r>
      <w:r w:rsidRPr="00C82694">
        <w:rPr>
          <w:bCs/>
          <w:sz w:val="28"/>
          <w:szCs w:val="28"/>
        </w:rPr>
        <w:t xml:space="preserve">с учетом </w:t>
      </w:r>
      <w:r w:rsidRPr="00C82694">
        <w:rPr>
          <w:sz w:val="28"/>
          <w:szCs w:val="28"/>
        </w:rPr>
        <w:t>тенденций развития экономики и с</w:t>
      </w:r>
      <w:r w:rsidRPr="00C82694">
        <w:rPr>
          <w:sz w:val="28"/>
          <w:szCs w:val="28"/>
        </w:rPr>
        <w:t>о</w:t>
      </w:r>
      <w:r w:rsidRPr="00C82694">
        <w:rPr>
          <w:sz w:val="28"/>
          <w:szCs w:val="28"/>
        </w:rPr>
        <w:t>циальной сферы.</w:t>
      </w:r>
    </w:p>
    <w:p w:rsidR="007B2D7F" w:rsidRDefault="0080493D" w:rsidP="007B2D7F">
      <w:pPr>
        <w:widowControl w:val="0"/>
        <w:spacing w:before="60" w:line="276" w:lineRule="auto"/>
        <w:ind w:firstLine="425"/>
        <w:jc w:val="both"/>
        <w:rPr>
          <w:sz w:val="28"/>
          <w:szCs w:val="28"/>
        </w:rPr>
      </w:pPr>
      <w:r w:rsidRPr="00C82694">
        <w:rPr>
          <w:b/>
          <w:sz w:val="28"/>
          <w:szCs w:val="28"/>
        </w:rPr>
        <w:t xml:space="preserve">3.Основные характеристики бюджета муниципального образования </w:t>
      </w:r>
      <w:r w:rsidR="000062AA" w:rsidRPr="00C82694">
        <w:rPr>
          <w:b/>
          <w:sz w:val="28"/>
          <w:szCs w:val="28"/>
        </w:rPr>
        <w:t xml:space="preserve"> </w:t>
      </w:r>
      <w:proofErr w:type="spellStart"/>
      <w:r w:rsidR="004D017C">
        <w:rPr>
          <w:b/>
          <w:sz w:val="28"/>
          <w:szCs w:val="28"/>
        </w:rPr>
        <w:t>Калитинское</w:t>
      </w:r>
      <w:proofErr w:type="spellEnd"/>
      <w:r w:rsidR="000062AA" w:rsidRPr="00C82694">
        <w:rPr>
          <w:b/>
          <w:sz w:val="28"/>
          <w:szCs w:val="28"/>
        </w:rPr>
        <w:t xml:space="preserve"> сельское поселение </w:t>
      </w:r>
      <w:r w:rsidRPr="00C82694">
        <w:rPr>
          <w:b/>
          <w:sz w:val="28"/>
          <w:szCs w:val="28"/>
        </w:rPr>
        <w:t xml:space="preserve"> </w:t>
      </w:r>
      <w:proofErr w:type="spellStart"/>
      <w:r w:rsidRPr="00C82694">
        <w:rPr>
          <w:b/>
          <w:sz w:val="28"/>
          <w:szCs w:val="28"/>
        </w:rPr>
        <w:t>Волосовского</w:t>
      </w:r>
      <w:proofErr w:type="spellEnd"/>
      <w:r w:rsidRPr="00C82694">
        <w:rPr>
          <w:b/>
          <w:sz w:val="28"/>
          <w:szCs w:val="28"/>
        </w:rPr>
        <w:t xml:space="preserve"> муниципального района Ленинградской области на 2021 год и на плановый период 2022 и 2023 годов</w:t>
      </w:r>
      <w:r w:rsidRPr="00C82694">
        <w:rPr>
          <w:b/>
          <w:bCs/>
          <w:sz w:val="28"/>
          <w:szCs w:val="28"/>
        </w:rPr>
        <w:t>.</w:t>
      </w:r>
    </w:p>
    <w:p w:rsidR="0080493D" w:rsidRPr="007B2D7F" w:rsidRDefault="0080493D" w:rsidP="007B2D7F">
      <w:pPr>
        <w:widowControl w:val="0"/>
        <w:spacing w:before="60" w:line="276" w:lineRule="auto"/>
        <w:ind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="00214C09">
        <w:rPr>
          <w:bCs/>
          <w:sz w:val="28"/>
          <w:szCs w:val="28"/>
        </w:rPr>
        <w:t xml:space="preserve"> п.1</w:t>
      </w:r>
      <w:r w:rsidRPr="008C7740">
        <w:rPr>
          <w:bCs/>
          <w:sz w:val="28"/>
          <w:szCs w:val="28"/>
        </w:rPr>
        <w:t xml:space="preserve"> проекта бюджета предлагается утвердить основные хара</w:t>
      </w:r>
      <w:r w:rsidRPr="008C7740">
        <w:rPr>
          <w:bCs/>
          <w:sz w:val="28"/>
          <w:szCs w:val="28"/>
        </w:rPr>
        <w:t>к</w:t>
      </w:r>
      <w:r w:rsidRPr="008C7740">
        <w:rPr>
          <w:bCs/>
          <w:sz w:val="28"/>
          <w:szCs w:val="28"/>
        </w:rPr>
        <w:t xml:space="preserve">теристики бюджета </w:t>
      </w:r>
      <w:r w:rsidRPr="008C7740">
        <w:rPr>
          <w:sz w:val="28"/>
          <w:szCs w:val="28"/>
        </w:rPr>
        <w:t xml:space="preserve">муниципального образования </w:t>
      </w:r>
      <w:r w:rsidR="001F5201">
        <w:rPr>
          <w:sz w:val="28"/>
          <w:szCs w:val="28"/>
        </w:rPr>
        <w:t xml:space="preserve"> </w:t>
      </w:r>
      <w:proofErr w:type="spellStart"/>
      <w:r w:rsidR="007B2D7F">
        <w:rPr>
          <w:sz w:val="28"/>
          <w:szCs w:val="28"/>
        </w:rPr>
        <w:t>Калитинское</w:t>
      </w:r>
      <w:proofErr w:type="spellEnd"/>
      <w:r w:rsidR="001F5201">
        <w:rPr>
          <w:sz w:val="28"/>
          <w:szCs w:val="28"/>
        </w:rPr>
        <w:t xml:space="preserve"> сельское п</w:t>
      </w:r>
      <w:r w:rsidR="001F5201">
        <w:rPr>
          <w:sz w:val="28"/>
          <w:szCs w:val="28"/>
        </w:rPr>
        <w:t>о</w:t>
      </w:r>
      <w:r w:rsidR="001F5201">
        <w:rPr>
          <w:sz w:val="28"/>
          <w:szCs w:val="28"/>
        </w:rPr>
        <w:t>селение</w:t>
      </w:r>
      <w:r w:rsidRPr="008C7740">
        <w:rPr>
          <w:sz w:val="28"/>
          <w:szCs w:val="28"/>
        </w:rPr>
        <w:t xml:space="preserve"> </w:t>
      </w:r>
      <w:proofErr w:type="spellStart"/>
      <w:r w:rsidRPr="008C7740">
        <w:rPr>
          <w:sz w:val="28"/>
          <w:szCs w:val="28"/>
        </w:rPr>
        <w:t>Волосовского</w:t>
      </w:r>
      <w:proofErr w:type="spellEnd"/>
      <w:r w:rsidRPr="008C7740">
        <w:rPr>
          <w:sz w:val="28"/>
          <w:szCs w:val="28"/>
        </w:rPr>
        <w:t xml:space="preserve"> муниципального района Ленинградской области  на 2021 год: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tabs>
          <w:tab w:val="left" w:pos="709"/>
        </w:tabs>
        <w:spacing w:before="60" w:after="0"/>
        <w:ind w:left="709" w:hanging="283"/>
        <w:jc w:val="both"/>
        <w:rPr>
          <w:bCs/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 xml:space="preserve">прогнозируемый общий объем доходов бюджета в сумме </w:t>
      </w:r>
      <w:r w:rsidR="007B2D7F">
        <w:rPr>
          <w:bCs/>
          <w:i/>
          <w:sz w:val="28"/>
          <w:szCs w:val="28"/>
        </w:rPr>
        <w:t>57 709 922</w:t>
      </w:r>
      <w:r w:rsidRPr="008C7740">
        <w:rPr>
          <w:bCs/>
          <w:i/>
          <w:sz w:val="28"/>
          <w:szCs w:val="28"/>
        </w:rPr>
        <w:t xml:space="preserve"> руб.;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tabs>
          <w:tab w:val="left" w:pos="709"/>
        </w:tabs>
        <w:spacing w:before="60" w:after="0"/>
        <w:ind w:left="709" w:hanging="283"/>
        <w:jc w:val="both"/>
        <w:rPr>
          <w:bCs/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>общий объем расходов бюджета в сумме</w:t>
      </w:r>
      <w:r w:rsidR="001F5201">
        <w:rPr>
          <w:bCs/>
          <w:i/>
          <w:sz w:val="28"/>
          <w:szCs w:val="28"/>
        </w:rPr>
        <w:t xml:space="preserve"> </w:t>
      </w:r>
      <w:r w:rsidR="007B2D7F">
        <w:rPr>
          <w:bCs/>
          <w:i/>
          <w:sz w:val="28"/>
          <w:szCs w:val="28"/>
        </w:rPr>
        <w:t>59 027 801,17</w:t>
      </w:r>
      <w:r>
        <w:rPr>
          <w:bCs/>
          <w:i/>
          <w:sz w:val="28"/>
          <w:szCs w:val="28"/>
        </w:rPr>
        <w:t> </w:t>
      </w:r>
      <w:proofErr w:type="spellStart"/>
      <w:r w:rsidRPr="008C7740">
        <w:rPr>
          <w:bCs/>
          <w:i/>
          <w:sz w:val="28"/>
          <w:szCs w:val="28"/>
        </w:rPr>
        <w:t>руб</w:t>
      </w:r>
      <w:proofErr w:type="spellEnd"/>
      <w:r w:rsidRPr="008C7740">
        <w:rPr>
          <w:bCs/>
          <w:i/>
          <w:sz w:val="28"/>
          <w:szCs w:val="28"/>
        </w:rPr>
        <w:t>;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tabs>
          <w:tab w:val="left" w:pos="709"/>
        </w:tabs>
        <w:spacing w:before="60" w:after="0"/>
        <w:ind w:left="709" w:hanging="283"/>
        <w:jc w:val="both"/>
        <w:rPr>
          <w:bCs/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 xml:space="preserve">прогнозируемый дефицит бюджета в сумме </w:t>
      </w:r>
      <w:r w:rsidR="007B2D7F">
        <w:rPr>
          <w:bCs/>
          <w:i/>
          <w:sz w:val="28"/>
          <w:szCs w:val="28"/>
        </w:rPr>
        <w:t>1 317 879,17</w:t>
      </w:r>
      <w:r w:rsidRPr="008C7740">
        <w:rPr>
          <w:bCs/>
          <w:i/>
          <w:sz w:val="28"/>
          <w:szCs w:val="28"/>
        </w:rPr>
        <w:t xml:space="preserve"> руб.</w:t>
      </w:r>
    </w:p>
    <w:p w:rsidR="0080493D" w:rsidRPr="008C7740" w:rsidRDefault="00214C09" w:rsidP="0080493D">
      <w:pPr>
        <w:pStyle w:val="ae"/>
        <w:spacing w:before="120" w:after="6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 п</w:t>
      </w:r>
      <w:r w:rsidR="0080493D">
        <w:rPr>
          <w:bCs/>
          <w:sz w:val="28"/>
          <w:szCs w:val="28"/>
        </w:rPr>
        <w:t>. 2</w:t>
      </w:r>
      <w:r w:rsidR="0080493D" w:rsidRPr="008C7740">
        <w:rPr>
          <w:bCs/>
          <w:sz w:val="28"/>
          <w:szCs w:val="28"/>
        </w:rPr>
        <w:t xml:space="preserve"> проекта бюджета предлагается утвердить основные характер</w:t>
      </w:r>
      <w:r w:rsidR="0080493D" w:rsidRPr="008C7740">
        <w:rPr>
          <w:bCs/>
          <w:sz w:val="28"/>
          <w:szCs w:val="28"/>
        </w:rPr>
        <w:t>и</w:t>
      </w:r>
      <w:r w:rsidR="0080493D" w:rsidRPr="008C7740">
        <w:rPr>
          <w:bCs/>
          <w:sz w:val="28"/>
          <w:szCs w:val="28"/>
        </w:rPr>
        <w:t xml:space="preserve">стики бюджета </w:t>
      </w:r>
      <w:r w:rsidR="0080493D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B2D7F">
        <w:rPr>
          <w:sz w:val="28"/>
          <w:szCs w:val="28"/>
        </w:rPr>
        <w:t>Калитинское</w:t>
      </w:r>
      <w:proofErr w:type="spellEnd"/>
      <w:r w:rsidR="00C82694">
        <w:rPr>
          <w:sz w:val="28"/>
          <w:szCs w:val="28"/>
        </w:rPr>
        <w:t xml:space="preserve"> сельское посел</w:t>
      </w:r>
      <w:r w:rsidR="00C82694">
        <w:rPr>
          <w:sz w:val="28"/>
          <w:szCs w:val="28"/>
        </w:rPr>
        <w:t>е</w:t>
      </w:r>
      <w:r w:rsidR="00C82694">
        <w:rPr>
          <w:sz w:val="28"/>
          <w:szCs w:val="28"/>
        </w:rPr>
        <w:t>ние</w:t>
      </w:r>
      <w:r w:rsidR="00C82694" w:rsidRPr="008C7740">
        <w:rPr>
          <w:sz w:val="28"/>
          <w:szCs w:val="28"/>
        </w:rPr>
        <w:t xml:space="preserve"> </w:t>
      </w:r>
      <w:proofErr w:type="spellStart"/>
      <w:r w:rsidR="0080493D" w:rsidRPr="008C7740">
        <w:rPr>
          <w:sz w:val="28"/>
          <w:szCs w:val="28"/>
        </w:rPr>
        <w:t>Волосовского</w:t>
      </w:r>
      <w:proofErr w:type="spellEnd"/>
      <w:r w:rsidR="0080493D">
        <w:rPr>
          <w:sz w:val="28"/>
          <w:szCs w:val="28"/>
        </w:rPr>
        <w:t xml:space="preserve"> муниципального района</w:t>
      </w:r>
      <w:r w:rsidR="0080493D" w:rsidRPr="008C7740">
        <w:rPr>
          <w:sz w:val="28"/>
          <w:szCs w:val="28"/>
        </w:rPr>
        <w:t xml:space="preserve"> на 2022 и 2023 годы: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spacing w:before="60" w:after="0"/>
        <w:ind w:left="709" w:hanging="284"/>
        <w:jc w:val="both"/>
        <w:rPr>
          <w:bCs/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 xml:space="preserve">прогнозируемый общий объем доходов бюджета на 2022 год в сумме </w:t>
      </w:r>
      <w:r w:rsidR="007B2D7F">
        <w:rPr>
          <w:bCs/>
          <w:i/>
          <w:sz w:val="28"/>
          <w:szCs w:val="28"/>
        </w:rPr>
        <w:t>51 371 231,00</w:t>
      </w:r>
      <w:r w:rsidRPr="008C7740">
        <w:rPr>
          <w:bCs/>
          <w:i/>
          <w:sz w:val="28"/>
          <w:szCs w:val="28"/>
        </w:rPr>
        <w:t xml:space="preserve"> руб. и на 2023 год в сумме </w:t>
      </w:r>
      <w:r w:rsidR="007B2D7F">
        <w:rPr>
          <w:bCs/>
          <w:i/>
          <w:sz w:val="28"/>
          <w:szCs w:val="28"/>
        </w:rPr>
        <w:t>47 927 153</w:t>
      </w:r>
      <w:r w:rsidR="001F5201">
        <w:rPr>
          <w:bCs/>
          <w:i/>
          <w:sz w:val="28"/>
          <w:szCs w:val="28"/>
        </w:rPr>
        <w:t>,00</w:t>
      </w:r>
      <w:r w:rsidRPr="008C7740">
        <w:rPr>
          <w:bCs/>
          <w:i/>
          <w:sz w:val="28"/>
          <w:szCs w:val="28"/>
        </w:rPr>
        <w:t xml:space="preserve"> руб.;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spacing w:after="0"/>
        <w:ind w:left="709" w:hanging="284"/>
        <w:jc w:val="both"/>
        <w:rPr>
          <w:bCs/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 xml:space="preserve">общий объем расходов бюджета на 2022 год в сумме </w:t>
      </w:r>
      <w:r w:rsidR="007B2D7F">
        <w:rPr>
          <w:bCs/>
          <w:i/>
          <w:sz w:val="28"/>
          <w:szCs w:val="28"/>
        </w:rPr>
        <w:t>55 019 797</w:t>
      </w:r>
      <w:r w:rsidR="001F5201">
        <w:rPr>
          <w:bCs/>
          <w:i/>
          <w:sz w:val="28"/>
          <w:szCs w:val="28"/>
        </w:rPr>
        <w:t>,</w:t>
      </w:r>
      <w:r w:rsidR="007B2D7F">
        <w:rPr>
          <w:bCs/>
          <w:i/>
          <w:sz w:val="28"/>
          <w:szCs w:val="28"/>
        </w:rPr>
        <w:t>56</w:t>
      </w:r>
      <w:r w:rsidRPr="008C7740">
        <w:rPr>
          <w:bCs/>
          <w:i/>
          <w:sz w:val="28"/>
          <w:szCs w:val="28"/>
        </w:rPr>
        <w:t xml:space="preserve"> руб. (в том числе условно утвержденные расходы в сумме </w:t>
      </w:r>
      <w:r w:rsidR="001F5201">
        <w:rPr>
          <w:bCs/>
          <w:i/>
          <w:sz w:val="28"/>
          <w:szCs w:val="28"/>
        </w:rPr>
        <w:t>1</w:t>
      </w:r>
      <w:r w:rsidR="007B2D7F">
        <w:rPr>
          <w:bCs/>
          <w:i/>
          <w:sz w:val="28"/>
          <w:szCs w:val="28"/>
        </w:rPr>
        <w:t> 375 494,94</w:t>
      </w:r>
      <w:r w:rsidRPr="008C7740">
        <w:rPr>
          <w:bCs/>
          <w:i/>
          <w:sz w:val="28"/>
          <w:szCs w:val="28"/>
        </w:rPr>
        <w:t xml:space="preserve"> руб.) и на 2023 год в сумме </w:t>
      </w:r>
      <w:r w:rsidR="00572D58">
        <w:rPr>
          <w:bCs/>
          <w:i/>
          <w:sz w:val="28"/>
          <w:szCs w:val="28"/>
        </w:rPr>
        <w:t>49 632 306</w:t>
      </w:r>
      <w:r w:rsidR="001F5201">
        <w:rPr>
          <w:bCs/>
          <w:i/>
          <w:sz w:val="28"/>
          <w:szCs w:val="28"/>
        </w:rPr>
        <w:t>,00</w:t>
      </w:r>
      <w:r w:rsidRPr="008C7740">
        <w:rPr>
          <w:bCs/>
          <w:i/>
          <w:sz w:val="28"/>
          <w:szCs w:val="28"/>
        </w:rPr>
        <w:t>руб. (в том числе условно утве</w:t>
      </w:r>
      <w:r w:rsidRPr="008C7740">
        <w:rPr>
          <w:bCs/>
          <w:i/>
          <w:sz w:val="28"/>
          <w:szCs w:val="28"/>
        </w:rPr>
        <w:t>р</w:t>
      </w:r>
      <w:r w:rsidRPr="008C7740">
        <w:rPr>
          <w:bCs/>
          <w:i/>
          <w:sz w:val="28"/>
          <w:szCs w:val="28"/>
        </w:rPr>
        <w:t xml:space="preserve">жденные расходы в сумме </w:t>
      </w:r>
      <w:r w:rsidR="00572D58">
        <w:rPr>
          <w:bCs/>
          <w:i/>
          <w:sz w:val="28"/>
          <w:szCs w:val="28"/>
        </w:rPr>
        <w:t>2 481 615,31</w:t>
      </w:r>
      <w:r w:rsidRPr="008C7740">
        <w:rPr>
          <w:bCs/>
          <w:i/>
          <w:sz w:val="28"/>
          <w:szCs w:val="28"/>
        </w:rPr>
        <w:t>руб.);</w:t>
      </w:r>
    </w:p>
    <w:p w:rsidR="0080493D" w:rsidRPr="008C7740" w:rsidRDefault="0080493D" w:rsidP="0080493D">
      <w:pPr>
        <w:pStyle w:val="ae"/>
        <w:numPr>
          <w:ilvl w:val="0"/>
          <w:numId w:val="5"/>
        </w:numPr>
        <w:spacing w:after="0"/>
        <w:ind w:left="709" w:hanging="284"/>
        <w:jc w:val="both"/>
        <w:rPr>
          <w:i/>
          <w:sz w:val="28"/>
          <w:szCs w:val="28"/>
        </w:rPr>
      </w:pPr>
      <w:r w:rsidRPr="008C7740">
        <w:rPr>
          <w:bCs/>
          <w:i/>
          <w:sz w:val="28"/>
          <w:szCs w:val="28"/>
        </w:rPr>
        <w:t xml:space="preserve">прогнозируемый дефицит бюджета на 2022 год в сумме </w:t>
      </w:r>
      <w:r w:rsidR="00572D58">
        <w:rPr>
          <w:bCs/>
          <w:i/>
          <w:sz w:val="28"/>
          <w:szCs w:val="28"/>
        </w:rPr>
        <w:t>3 648 566,56</w:t>
      </w:r>
      <w:r w:rsidRPr="008C7740">
        <w:rPr>
          <w:bCs/>
          <w:i/>
          <w:sz w:val="28"/>
          <w:szCs w:val="28"/>
        </w:rPr>
        <w:t xml:space="preserve"> руб. и на 2023 год в сумме </w:t>
      </w:r>
      <w:r w:rsidR="00572D58">
        <w:rPr>
          <w:bCs/>
          <w:i/>
          <w:sz w:val="28"/>
          <w:szCs w:val="28"/>
        </w:rPr>
        <w:t xml:space="preserve"> 1 705153,22</w:t>
      </w:r>
      <w:r w:rsidR="001F5201">
        <w:rPr>
          <w:bCs/>
          <w:i/>
          <w:sz w:val="28"/>
          <w:szCs w:val="28"/>
        </w:rPr>
        <w:t xml:space="preserve"> </w:t>
      </w:r>
      <w:r w:rsidRPr="008C7740">
        <w:rPr>
          <w:bCs/>
          <w:i/>
          <w:sz w:val="28"/>
          <w:szCs w:val="28"/>
        </w:rPr>
        <w:t xml:space="preserve">руб. </w:t>
      </w:r>
    </w:p>
    <w:p w:rsidR="0080493D" w:rsidRPr="008C7740" w:rsidRDefault="0080493D" w:rsidP="0080493D">
      <w:pPr>
        <w:pStyle w:val="ae"/>
        <w:tabs>
          <w:tab w:val="left" w:pos="0"/>
          <w:tab w:val="left" w:pos="426"/>
        </w:tabs>
        <w:spacing w:before="120"/>
        <w:ind w:left="0"/>
        <w:jc w:val="both"/>
        <w:rPr>
          <w:sz w:val="28"/>
          <w:szCs w:val="28"/>
        </w:rPr>
      </w:pPr>
      <w:r w:rsidRPr="008C7740">
        <w:rPr>
          <w:sz w:val="28"/>
          <w:szCs w:val="28"/>
        </w:rPr>
        <w:t xml:space="preserve">Согласно проекту бюджета основные параметры бюджета </w:t>
      </w:r>
      <w:r>
        <w:rPr>
          <w:sz w:val="28"/>
          <w:szCs w:val="28"/>
        </w:rPr>
        <w:t xml:space="preserve"> муниципального образования</w:t>
      </w:r>
      <w:r w:rsidR="001F5201">
        <w:rPr>
          <w:sz w:val="28"/>
          <w:szCs w:val="28"/>
        </w:rPr>
        <w:t xml:space="preserve"> </w:t>
      </w:r>
      <w:proofErr w:type="spellStart"/>
      <w:r w:rsidR="00572D58">
        <w:rPr>
          <w:sz w:val="28"/>
          <w:szCs w:val="28"/>
        </w:rPr>
        <w:t>Калитинское</w:t>
      </w:r>
      <w:proofErr w:type="spellEnd"/>
      <w:r w:rsidR="001F52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8C7740">
        <w:rPr>
          <w:sz w:val="28"/>
          <w:szCs w:val="28"/>
        </w:rPr>
        <w:t>Волосо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C774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8C7740">
        <w:rPr>
          <w:sz w:val="28"/>
          <w:szCs w:val="28"/>
        </w:rPr>
        <w:t>-2023 годы выглядят следующим образом:</w:t>
      </w:r>
    </w:p>
    <w:tbl>
      <w:tblPr>
        <w:tblW w:w="10070" w:type="dxa"/>
        <w:tblInd w:w="103" w:type="dxa"/>
        <w:tblLook w:val="00A0"/>
      </w:tblPr>
      <w:tblGrid>
        <w:gridCol w:w="4155"/>
        <w:gridCol w:w="2123"/>
        <w:gridCol w:w="1896"/>
        <w:gridCol w:w="1896"/>
      </w:tblGrid>
      <w:tr w:rsidR="0080493D" w:rsidRPr="00E10BEB" w:rsidTr="00214C09">
        <w:trPr>
          <w:trHeight w:val="5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jc w:val="both"/>
              <w:rPr>
                <w:bCs/>
              </w:rPr>
            </w:pPr>
            <w:r w:rsidRPr="00E10BEB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80493D" w:rsidP="0080493D">
            <w:pPr>
              <w:jc w:val="both"/>
              <w:rPr>
                <w:bCs/>
              </w:rPr>
            </w:pPr>
            <w:r w:rsidRPr="00E10BEB">
              <w:rPr>
                <w:bCs/>
                <w:sz w:val="22"/>
                <w:szCs w:val="22"/>
              </w:rPr>
              <w:t>проект</w:t>
            </w:r>
            <w:r w:rsidRPr="00E10BEB">
              <w:rPr>
                <w:bCs/>
                <w:sz w:val="22"/>
                <w:szCs w:val="22"/>
              </w:rPr>
              <w:br/>
              <w:t>на 202</w:t>
            </w:r>
            <w:r>
              <w:rPr>
                <w:bCs/>
                <w:sz w:val="22"/>
                <w:szCs w:val="22"/>
              </w:rPr>
              <w:t>1</w:t>
            </w:r>
            <w:r w:rsidRPr="00E10BE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jc w:val="both"/>
              <w:rPr>
                <w:bCs/>
              </w:rPr>
            </w:pPr>
            <w:r w:rsidRPr="00E10BEB">
              <w:rPr>
                <w:bCs/>
                <w:sz w:val="22"/>
                <w:szCs w:val="22"/>
              </w:rPr>
              <w:t>проект</w:t>
            </w:r>
            <w:r w:rsidRPr="00E10BEB">
              <w:rPr>
                <w:bCs/>
                <w:sz w:val="22"/>
                <w:szCs w:val="22"/>
              </w:rPr>
              <w:br/>
              <w:t>на 202</w:t>
            </w:r>
            <w:r>
              <w:rPr>
                <w:bCs/>
                <w:sz w:val="22"/>
                <w:szCs w:val="22"/>
              </w:rPr>
              <w:t>2</w:t>
            </w:r>
            <w:r w:rsidRPr="00E10BE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jc w:val="both"/>
              <w:rPr>
                <w:bCs/>
              </w:rPr>
            </w:pPr>
            <w:r w:rsidRPr="00E10BEB">
              <w:rPr>
                <w:bCs/>
                <w:sz w:val="22"/>
                <w:szCs w:val="22"/>
              </w:rPr>
              <w:t>проект</w:t>
            </w:r>
            <w:r w:rsidRPr="00E10BEB">
              <w:rPr>
                <w:bCs/>
                <w:sz w:val="22"/>
                <w:szCs w:val="22"/>
              </w:rPr>
              <w:br/>
              <w:t>на 202</w:t>
            </w:r>
            <w:r>
              <w:rPr>
                <w:bCs/>
                <w:sz w:val="22"/>
                <w:szCs w:val="22"/>
              </w:rPr>
              <w:t>3</w:t>
            </w:r>
            <w:r w:rsidRPr="00E10BEB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0493D" w:rsidRPr="00E10BEB" w:rsidTr="00214C0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bCs/>
              </w:rPr>
            </w:pPr>
            <w:r w:rsidRPr="00E10BEB">
              <w:rPr>
                <w:bCs/>
              </w:rPr>
              <w:t>1. ДОХОДЫ (всего, тыс. руб.), в том числе: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57 709 922,00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1F5201">
            <w:r>
              <w:t xml:space="preserve">51 371 231,00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47 927 153,00</w:t>
            </w:r>
          </w:p>
        </w:tc>
      </w:tr>
      <w:tr w:rsidR="0080493D" w:rsidRPr="00E10BEB" w:rsidTr="00214C0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i/>
              </w:rPr>
            </w:pPr>
            <w:r w:rsidRPr="00E10BEB">
              <w:rPr>
                <w:i/>
                <w:sz w:val="22"/>
                <w:szCs w:val="22"/>
              </w:rPr>
              <w:t>собственные (налоговые и неналоговые) доходы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21 246 970,00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21 431 970,00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21 620 970,00</w:t>
            </w:r>
          </w:p>
        </w:tc>
      </w:tr>
      <w:tr w:rsidR="0080493D" w:rsidRPr="00E10BEB" w:rsidTr="00214C0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E10BEB">
              <w:rPr>
                <w:i/>
                <w:sz w:val="22"/>
                <w:szCs w:val="22"/>
              </w:rPr>
              <w:t>езвозмездные</w:t>
            </w:r>
            <w:r>
              <w:rPr>
                <w:i/>
                <w:sz w:val="22"/>
                <w:szCs w:val="22"/>
              </w:rPr>
              <w:t xml:space="preserve">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1F5201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101 686 895,69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29 939 261,00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26 306 183,00</w:t>
            </w:r>
          </w:p>
        </w:tc>
      </w:tr>
      <w:tr w:rsidR="0080493D" w:rsidRPr="00D854A9" w:rsidTr="00214C09">
        <w:trPr>
          <w:trHeight w:val="39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bCs/>
              </w:rPr>
            </w:pPr>
            <w:r w:rsidRPr="00E10BEB">
              <w:rPr>
                <w:bCs/>
              </w:rPr>
              <w:lastRenderedPageBreak/>
              <w:t>2. РАСХОДЫ (всего, тыс. руб.)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bCs/>
              </w:rPr>
            </w:pPr>
            <w:r>
              <w:t>59 027 801,17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55 019 797,56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572D58" w:rsidP="0080493D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49 632 306,00</w:t>
            </w:r>
          </w:p>
        </w:tc>
      </w:tr>
      <w:tr w:rsidR="0080493D" w:rsidRPr="00E10BEB" w:rsidTr="00214C09">
        <w:trPr>
          <w:trHeight w:val="1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</w:pPr>
            <w:r w:rsidRPr="005038FF">
              <w:rPr>
                <w:i/>
                <w:sz w:val="22"/>
                <w:szCs w:val="22"/>
              </w:rPr>
              <w:t>в</w:t>
            </w:r>
            <w:r w:rsidRPr="00E10BEB">
              <w:rPr>
                <w:sz w:val="22"/>
                <w:szCs w:val="22"/>
              </w:rPr>
              <w:t xml:space="preserve"> </w:t>
            </w:r>
            <w:r w:rsidRPr="00E10BE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 xml:space="preserve">ом числе </w:t>
            </w:r>
            <w:r w:rsidRPr="00E10BEB">
              <w:rPr>
                <w:i/>
                <w:sz w:val="22"/>
                <w:szCs w:val="22"/>
              </w:rPr>
              <w:t>условно утвержденные ра</w:t>
            </w:r>
            <w:r w:rsidRPr="00E10BEB">
              <w:rPr>
                <w:i/>
                <w:sz w:val="22"/>
                <w:szCs w:val="22"/>
              </w:rPr>
              <w:t>с</w:t>
            </w:r>
            <w:r w:rsidRPr="00E10BEB">
              <w:rPr>
                <w:i/>
                <w:sz w:val="22"/>
                <w:szCs w:val="22"/>
              </w:rPr>
              <w:t>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i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C87FF5">
              <w:rPr>
                <w:i/>
                <w:sz w:val="22"/>
                <w:szCs w:val="22"/>
              </w:rPr>
              <w:t> 807 079,30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C87FF5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3 173 857,60</w:t>
            </w:r>
          </w:p>
        </w:tc>
      </w:tr>
      <w:tr w:rsidR="0080493D" w:rsidRPr="00E10BEB" w:rsidTr="00214C09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bCs/>
              </w:rPr>
            </w:pPr>
            <w:r w:rsidRPr="00E10BEB">
              <w:rPr>
                <w:bCs/>
              </w:rPr>
              <w:t>3. ДЕФИЦИТ</w:t>
            </w:r>
            <w:proofErr w:type="gramStart"/>
            <w:r>
              <w:rPr>
                <w:bCs/>
              </w:rPr>
              <w:t xml:space="preserve"> </w:t>
            </w:r>
            <w:r w:rsidRPr="00E10BEB">
              <w:rPr>
                <w:bCs/>
              </w:rPr>
              <w:t xml:space="preserve">(-), </w:t>
            </w:r>
            <w:proofErr w:type="gramEnd"/>
            <w:r w:rsidRPr="00E10BEB">
              <w:rPr>
                <w:bCs/>
              </w:rPr>
              <w:t xml:space="preserve">тыс. руб.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932694" w:rsidP="00572D58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72D58">
              <w:rPr>
                <w:bCs/>
              </w:rPr>
              <w:t>1 317 879,17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932694" w:rsidP="00EA351C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72D58">
              <w:rPr>
                <w:bCs/>
              </w:rPr>
              <w:t>3 648 566,56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932694" w:rsidP="00572D58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72D58">
              <w:rPr>
                <w:bCs/>
              </w:rPr>
              <w:t>1 705 153,22</w:t>
            </w:r>
          </w:p>
        </w:tc>
      </w:tr>
      <w:tr w:rsidR="0080493D" w:rsidRPr="006234D2" w:rsidTr="00214C09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D" w:rsidRPr="00E10BEB" w:rsidRDefault="0080493D" w:rsidP="0080493D">
            <w:pPr>
              <w:spacing w:before="40" w:after="40"/>
              <w:jc w:val="both"/>
              <w:rPr>
                <w:i/>
              </w:rPr>
            </w:pPr>
            <w:r w:rsidRPr="00E10BEB">
              <w:rPr>
                <w:i/>
                <w:sz w:val="22"/>
                <w:szCs w:val="22"/>
              </w:rPr>
              <w:t xml:space="preserve">% дефицита </w:t>
            </w:r>
            <w:r>
              <w:rPr>
                <w:i/>
                <w:sz w:val="22"/>
                <w:szCs w:val="22"/>
              </w:rPr>
              <w:t>(</w:t>
            </w:r>
            <w:r w:rsidRPr="00012F37">
              <w:rPr>
                <w:i/>
                <w:sz w:val="20"/>
                <w:szCs w:val="20"/>
              </w:rPr>
              <w:t>без учета безвозмездных п</w:t>
            </w:r>
            <w:r w:rsidRPr="00012F37">
              <w:rPr>
                <w:i/>
                <w:sz w:val="20"/>
                <w:szCs w:val="20"/>
              </w:rPr>
              <w:t>о</w:t>
            </w:r>
            <w:r w:rsidRPr="00012F37">
              <w:rPr>
                <w:i/>
                <w:sz w:val="20"/>
                <w:szCs w:val="20"/>
              </w:rPr>
              <w:t>ступлений и поступлений налоговых доходов по дополнительным нормативам отчисл</w:t>
            </w:r>
            <w:r w:rsidRPr="00012F37">
              <w:rPr>
                <w:i/>
                <w:sz w:val="20"/>
                <w:szCs w:val="20"/>
              </w:rPr>
              <w:t>е</w:t>
            </w:r>
            <w:r w:rsidRPr="00012F37">
              <w:rPr>
                <w:i/>
                <w:sz w:val="20"/>
                <w:szCs w:val="20"/>
              </w:rPr>
              <w:t>ний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EA351C" w:rsidP="00EA351C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6,2</w:t>
            </w:r>
            <w:r w:rsidR="00C87FF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EA351C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17</w:t>
            </w:r>
            <w:r w:rsidR="00B04440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93D" w:rsidRPr="00E10BEB" w:rsidRDefault="00EA351C" w:rsidP="0080493D">
            <w:pPr>
              <w:spacing w:before="40" w:after="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7,8</w:t>
            </w:r>
            <w:r w:rsidR="00B04440">
              <w:rPr>
                <w:i/>
                <w:sz w:val="22"/>
                <w:szCs w:val="22"/>
              </w:rPr>
              <w:t>%</w:t>
            </w:r>
          </w:p>
        </w:tc>
      </w:tr>
    </w:tbl>
    <w:p w:rsidR="00214C09" w:rsidRPr="00EA765E" w:rsidRDefault="00214C09" w:rsidP="00214C09">
      <w:pPr>
        <w:jc w:val="both"/>
        <w:rPr>
          <w:sz w:val="28"/>
          <w:szCs w:val="28"/>
        </w:rPr>
      </w:pPr>
    </w:p>
    <w:p w:rsidR="00214C09" w:rsidRDefault="00214C09" w:rsidP="00214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п.5 проекта решения р</w:t>
      </w:r>
      <w:r w:rsidRPr="00EA765E">
        <w:rPr>
          <w:sz w:val="28"/>
          <w:szCs w:val="28"/>
        </w:rPr>
        <w:t>азмер резервного фонда администр</w:t>
      </w:r>
      <w:r w:rsidRPr="00EA765E">
        <w:rPr>
          <w:sz w:val="28"/>
          <w:szCs w:val="28"/>
        </w:rPr>
        <w:t>а</w:t>
      </w:r>
      <w:r w:rsidRPr="00EA765E">
        <w:rPr>
          <w:sz w:val="28"/>
          <w:szCs w:val="28"/>
        </w:rPr>
        <w:t xml:space="preserve">ции </w:t>
      </w:r>
      <w:r w:rsidR="00C82694" w:rsidRPr="008C7740">
        <w:rPr>
          <w:sz w:val="28"/>
          <w:szCs w:val="28"/>
        </w:rPr>
        <w:t xml:space="preserve">образования </w:t>
      </w:r>
      <w:r w:rsidR="00C82694">
        <w:rPr>
          <w:sz w:val="28"/>
          <w:szCs w:val="28"/>
        </w:rPr>
        <w:t xml:space="preserve"> </w:t>
      </w:r>
      <w:proofErr w:type="spellStart"/>
      <w:r w:rsidR="00EA351C">
        <w:rPr>
          <w:sz w:val="28"/>
          <w:szCs w:val="28"/>
        </w:rPr>
        <w:t>Калитинское</w:t>
      </w:r>
      <w:proofErr w:type="spellEnd"/>
      <w:r w:rsidR="00C82694">
        <w:rPr>
          <w:sz w:val="28"/>
          <w:szCs w:val="28"/>
        </w:rPr>
        <w:t xml:space="preserve"> сельское поселение</w:t>
      </w:r>
      <w:r w:rsidR="00C82694" w:rsidRPr="00EA765E">
        <w:rPr>
          <w:sz w:val="28"/>
          <w:szCs w:val="28"/>
        </w:rPr>
        <w:t xml:space="preserve"> </w:t>
      </w:r>
      <w:proofErr w:type="spellStart"/>
      <w:r w:rsidRPr="00EA765E">
        <w:rPr>
          <w:sz w:val="28"/>
          <w:szCs w:val="28"/>
        </w:rPr>
        <w:t>Волосовского</w:t>
      </w:r>
      <w:proofErr w:type="spellEnd"/>
      <w:r w:rsidRPr="00EA765E">
        <w:rPr>
          <w:sz w:val="28"/>
          <w:szCs w:val="28"/>
        </w:rPr>
        <w:t xml:space="preserve">  муниц</w:t>
      </w:r>
      <w:r w:rsidRPr="00EA765E">
        <w:rPr>
          <w:sz w:val="28"/>
          <w:szCs w:val="28"/>
        </w:rPr>
        <w:t>и</w:t>
      </w:r>
      <w:r w:rsidRPr="00EA765E">
        <w:rPr>
          <w:sz w:val="28"/>
          <w:szCs w:val="28"/>
        </w:rPr>
        <w:t xml:space="preserve">пального  района – </w:t>
      </w:r>
      <w:r w:rsidR="00EA351C">
        <w:rPr>
          <w:sz w:val="28"/>
          <w:szCs w:val="28"/>
        </w:rPr>
        <w:t>2</w:t>
      </w:r>
      <w:r w:rsidR="00C87FF5">
        <w:rPr>
          <w:sz w:val="28"/>
          <w:szCs w:val="28"/>
        </w:rPr>
        <w:t>0 000,00</w:t>
      </w:r>
      <w:r w:rsidRPr="00EA765E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- не превышает установленное статьей 81 БК РФ 3-х процентное ограничение общего объема расходов;</w:t>
      </w:r>
    </w:p>
    <w:p w:rsidR="00214C09" w:rsidRDefault="00C87FF5" w:rsidP="00214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п.6</w:t>
      </w:r>
      <w:r w:rsidR="00214C09">
        <w:rPr>
          <w:sz w:val="28"/>
          <w:szCs w:val="28"/>
        </w:rPr>
        <w:t xml:space="preserve"> объем бюджетных ассигнований Дорожного фонда мун</w:t>
      </w:r>
      <w:r w:rsidR="00214C09">
        <w:rPr>
          <w:sz w:val="28"/>
          <w:szCs w:val="28"/>
        </w:rPr>
        <w:t>и</w:t>
      </w:r>
      <w:r w:rsidR="00214C09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4D017C"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214C09">
        <w:rPr>
          <w:sz w:val="28"/>
          <w:szCs w:val="28"/>
        </w:rPr>
        <w:t>Волосовский</w:t>
      </w:r>
      <w:proofErr w:type="spellEnd"/>
      <w:r w:rsidR="00214C09">
        <w:rPr>
          <w:sz w:val="28"/>
          <w:szCs w:val="28"/>
        </w:rPr>
        <w:t xml:space="preserve"> м</w:t>
      </w:r>
      <w:r w:rsidR="00214C09">
        <w:rPr>
          <w:sz w:val="28"/>
          <w:szCs w:val="28"/>
        </w:rPr>
        <w:t>у</w:t>
      </w:r>
      <w:r w:rsidR="00214C09">
        <w:rPr>
          <w:sz w:val="28"/>
          <w:szCs w:val="28"/>
        </w:rPr>
        <w:t>ниципальный район</w:t>
      </w:r>
      <w:proofErr w:type="gramStart"/>
      <w:r w:rsidR="00214C09">
        <w:rPr>
          <w:sz w:val="28"/>
          <w:szCs w:val="28"/>
        </w:rPr>
        <w:t xml:space="preserve"> :</w:t>
      </w:r>
      <w:proofErr w:type="gramEnd"/>
    </w:p>
    <w:p w:rsidR="00214C09" w:rsidRDefault="00C87FF5" w:rsidP="00214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3</w:t>
      </w:r>
      <w:r w:rsidR="00EA351C">
        <w:rPr>
          <w:sz w:val="28"/>
          <w:szCs w:val="28"/>
        </w:rPr>
        <w:t> 659 722</w:t>
      </w:r>
      <w:r>
        <w:rPr>
          <w:sz w:val="28"/>
          <w:szCs w:val="28"/>
        </w:rPr>
        <w:t>,00</w:t>
      </w:r>
      <w:r w:rsidR="00214C09">
        <w:rPr>
          <w:sz w:val="28"/>
          <w:szCs w:val="28"/>
        </w:rPr>
        <w:t xml:space="preserve"> рублей;</w:t>
      </w:r>
    </w:p>
    <w:p w:rsidR="00214C09" w:rsidRDefault="00C87FF5" w:rsidP="00214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82694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3</w:t>
      </w:r>
      <w:r w:rsidR="00EA351C">
        <w:rPr>
          <w:sz w:val="28"/>
          <w:szCs w:val="28"/>
        </w:rPr>
        <w:t> 665 931,00</w:t>
      </w:r>
      <w:r w:rsidR="00214C09">
        <w:rPr>
          <w:sz w:val="28"/>
          <w:szCs w:val="28"/>
        </w:rPr>
        <w:t xml:space="preserve"> рублей;</w:t>
      </w:r>
    </w:p>
    <w:p w:rsidR="00214C09" w:rsidRDefault="00C87FF5" w:rsidP="00214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82694">
        <w:rPr>
          <w:sz w:val="28"/>
          <w:szCs w:val="28"/>
        </w:rPr>
        <w:t xml:space="preserve">3 </w:t>
      </w:r>
      <w:r w:rsidR="00EA351C">
        <w:rPr>
          <w:sz w:val="28"/>
          <w:szCs w:val="28"/>
        </w:rPr>
        <w:t>год в сумме 2 681 653,00</w:t>
      </w:r>
      <w:r w:rsidR="00214C09">
        <w:rPr>
          <w:sz w:val="28"/>
          <w:szCs w:val="28"/>
        </w:rPr>
        <w:t xml:space="preserve"> рублей.</w:t>
      </w:r>
    </w:p>
    <w:p w:rsidR="008C70EE" w:rsidRDefault="00EA351C" w:rsidP="00EA3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C70EE">
        <w:rPr>
          <w:sz w:val="28"/>
          <w:szCs w:val="28"/>
        </w:rPr>
        <w:t>Согласно п.</w:t>
      </w:r>
      <w:r>
        <w:rPr>
          <w:sz w:val="28"/>
          <w:szCs w:val="28"/>
        </w:rPr>
        <w:t>2</w:t>
      </w:r>
      <w:r w:rsidR="008C70EE">
        <w:rPr>
          <w:sz w:val="28"/>
          <w:szCs w:val="28"/>
        </w:rPr>
        <w:t>1 проекта решения установлен верхний предел муниц</w:t>
      </w:r>
      <w:r w:rsidR="008C70EE">
        <w:rPr>
          <w:sz w:val="28"/>
          <w:szCs w:val="28"/>
        </w:rPr>
        <w:t>и</w:t>
      </w:r>
      <w:r w:rsidR="008C70EE">
        <w:rPr>
          <w:sz w:val="28"/>
          <w:szCs w:val="28"/>
        </w:rPr>
        <w:t>пального долга  муниципального образования</w:t>
      </w:r>
      <w:r w:rsidR="00C87FF5">
        <w:rPr>
          <w:sz w:val="28"/>
          <w:szCs w:val="28"/>
        </w:rPr>
        <w:t xml:space="preserve"> </w:t>
      </w:r>
      <w:proofErr w:type="spellStart"/>
      <w:r w:rsidR="000B4F96">
        <w:rPr>
          <w:sz w:val="28"/>
          <w:szCs w:val="28"/>
        </w:rPr>
        <w:t>Калитинское</w:t>
      </w:r>
      <w:proofErr w:type="spellEnd"/>
      <w:r w:rsidR="00C87FF5">
        <w:rPr>
          <w:sz w:val="28"/>
          <w:szCs w:val="28"/>
        </w:rPr>
        <w:t xml:space="preserve"> сельское посел</w:t>
      </w:r>
      <w:r w:rsidR="00C87FF5">
        <w:rPr>
          <w:sz w:val="28"/>
          <w:szCs w:val="28"/>
        </w:rPr>
        <w:t>е</w:t>
      </w:r>
      <w:r w:rsidR="00C87FF5">
        <w:rPr>
          <w:sz w:val="28"/>
          <w:szCs w:val="28"/>
        </w:rPr>
        <w:t>ние</w:t>
      </w:r>
      <w:r w:rsidR="008C70EE">
        <w:rPr>
          <w:sz w:val="28"/>
          <w:szCs w:val="28"/>
        </w:rPr>
        <w:t xml:space="preserve"> </w:t>
      </w:r>
      <w:proofErr w:type="spellStart"/>
      <w:r w:rsidR="008C70EE">
        <w:rPr>
          <w:sz w:val="28"/>
          <w:szCs w:val="28"/>
        </w:rPr>
        <w:t>Волосовск</w:t>
      </w:r>
      <w:r w:rsidR="007B30EC">
        <w:rPr>
          <w:sz w:val="28"/>
          <w:szCs w:val="28"/>
        </w:rPr>
        <w:t>ого</w:t>
      </w:r>
      <w:proofErr w:type="spellEnd"/>
      <w:r w:rsidR="008C70EE">
        <w:rPr>
          <w:sz w:val="28"/>
          <w:szCs w:val="28"/>
        </w:rPr>
        <w:t xml:space="preserve"> муниципальн</w:t>
      </w:r>
      <w:r w:rsidR="007B30EC">
        <w:rPr>
          <w:sz w:val="28"/>
          <w:szCs w:val="28"/>
        </w:rPr>
        <w:t>ого</w:t>
      </w:r>
      <w:r w:rsidR="008C70EE">
        <w:rPr>
          <w:sz w:val="28"/>
          <w:szCs w:val="28"/>
        </w:rPr>
        <w:t xml:space="preserve"> район</w:t>
      </w:r>
      <w:r w:rsidR="007B30EC">
        <w:rPr>
          <w:sz w:val="28"/>
          <w:szCs w:val="28"/>
        </w:rPr>
        <w:t>а</w:t>
      </w:r>
      <w:r w:rsidR="008C70EE">
        <w:rPr>
          <w:sz w:val="28"/>
          <w:szCs w:val="28"/>
        </w:rPr>
        <w:t xml:space="preserve"> Ленинградской области на 01 я</w:t>
      </w:r>
      <w:r w:rsidR="008C70EE">
        <w:rPr>
          <w:sz w:val="28"/>
          <w:szCs w:val="28"/>
        </w:rPr>
        <w:t>н</w:t>
      </w:r>
      <w:r w:rsidR="008C70EE">
        <w:rPr>
          <w:sz w:val="28"/>
          <w:szCs w:val="28"/>
        </w:rPr>
        <w:t>варя 2022 года в сумме 0,00 рублей, на 01 января 2023 года в сумме 0,00 ру</w:t>
      </w:r>
      <w:r w:rsidR="008C70EE">
        <w:rPr>
          <w:sz w:val="28"/>
          <w:szCs w:val="28"/>
        </w:rPr>
        <w:t>б</w:t>
      </w:r>
      <w:r w:rsidR="008C70EE">
        <w:rPr>
          <w:sz w:val="28"/>
          <w:szCs w:val="28"/>
        </w:rPr>
        <w:t>лей, на 01 января 2024 года в сумме 0,00 рублей., в том числе верхний предел муниципального долга по муниципальным гарантиям муниципального обр</w:t>
      </w:r>
      <w:r w:rsidR="008C70EE">
        <w:rPr>
          <w:sz w:val="28"/>
          <w:szCs w:val="28"/>
        </w:rPr>
        <w:t>а</w:t>
      </w:r>
      <w:r w:rsidR="008C70EE">
        <w:rPr>
          <w:sz w:val="28"/>
          <w:szCs w:val="28"/>
        </w:rPr>
        <w:t xml:space="preserve">зования </w:t>
      </w:r>
      <w:proofErr w:type="spellStart"/>
      <w:r w:rsidR="008C70EE">
        <w:rPr>
          <w:sz w:val="28"/>
          <w:szCs w:val="28"/>
        </w:rPr>
        <w:t>Волосовский</w:t>
      </w:r>
      <w:proofErr w:type="spellEnd"/>
      <w:proofErr w:type="gramEnd"/>
      <w:r w:rsidR="008C70EE">
        <w:rPr>
          <w:sz w:val="28"/>
          <w:szCs w:val="28"/>
        </w:rPr>
        <w:t xml:space="preserve"> муниципальный район Ленинградской области на 01 января 2022 года в сумме 0,00 рублей, на 01 января 2023 года в сумме 0,00 ру</w:t>
      </w:r>
      <w:r w:rsidR="008C70EE">
        <w:rPr>
          <w:sz w:val="28"/>
          <w:szCs w:val="28"/>
        </w:rPr>
        <w:t>б</w:t>
      </w:r>
      <w:r w:rsidR="008C70EE">
        <w:rPr>
          <w:sz w:val="28"/>
          <w:szCs w:val="28"/>
        </w:rPr>
        <w:t>лей, на 01 января 2024 года в сумме 0,00 рублей.</w:t>
      </w:r>
    </w:p>
    <w:p w:rsidR="008C70EE" w:rsidRDefault="00214C09" w:rsidP="00C82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достоверности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закрепленный в статье 37 БК РФ обеспечен. </w:t>
      </w:r>
    </w:p>
    <w:p w:rsidR="0080493D" w:rsidRPr="008C7740" w:rsidRDefault="0080493D" w:rsidP="00C82694">
      <w:pPr>
        <w:spacing w:line="276" w:lineRule="auto"/>
        <w:ind w:firstLine="708"/>
        <w:jc w:val="both"/>
        <w:rPr>
          <w:sz w:val="28"/>
          <w:szCs w:val="28"/>
        </w:rPr>
      </w:pPr>
      <w:r w:rsidRPr="008C7740">
        <w:rPr>
          <w:sz w:val="28"/>
          <w:szCs w:val="28"/>
        </w:rPr>
        <w:t xml:space="preserve">Более подробно с предлагаемыми основными параметрами проекта бюджета </w:t>
      </w:r>
      <w:r w:rsidR="00B04440" w:rsidRPr="008C7740">
        <w:rPr>
          <w:sz w:val="28"/>
          <w:szCs w:val="28"/>
        </w:rPr>
        <w:t xml:space="preserve"> </w:t>
      </w:r>
      <w:r w:rsidR="00B04440">
        <w:rPr>
          <w:sz w:val="28"/>
          <w:szCs w:val="28"/>
        </w:rPr>
        <w:t xml:space="preserve"> </w:t>
      </w:r>
      <w:r w:rsidR="00B04440" w:rsidRPr="00B04440">
        <w:rPr>
          <w:sz w:val="28"/>
          <w:szCs w:val="28"/>
        </w:rPr>
        <w:t>муниципального образования</w:t>
      </w:r>
      <w:r w:rsidR="00C82694" w:rsidRPr="008C7740">
        <w:rPr>
          <w:sz w:val="28"/>
          <w:szCs w:val="28"/>
        </w:rPr>
        <w:t xml:space="preserve"> </w:t>
      </w:r>
      <w:r w:rsidR="00C82694">
        <w:rPr>
          <w:sz w:val="28"/>
          <w:szCs w:val="28"/>
        </w:rPr>
        <w:t xml:space="preserve"> </w:t>
      </w:r>
      <w:proofErr w:type="spellStart"/>
      <w:r w:rsidR="000B4F96">
        <w:rPr>
          <w:sz w:val="28"/>
          <w:szCs w:val="28"/>
        </w:rPr>
        <w:t>Калитинское</w:t>
      </w:r>
      <w:proofErr w:type="spellEnd"/>
      <w:r w:rsidR="00C82694">
        <w:rPr>
          <w:sz w:val="28"/>
          <w:szCs w:val="28"/>
        </w:rPr>
        <w:t xml:space="preserve"> сельское поселение</w:t>
      </w:r>
      <w:r w:rsidR="00B04440" w:rsidRPr="00B04440">
        <w:rPr>
          <w:sz w:val="28"/>
          <w:szCs w:val="28"/>
        </w:rPr>
        <w:t xml:space="preserve"> </w:t>
      </w:r>
      <w:proofErr w:type="spellStart"/>
      <w:r w:rsidR="00B04440" w:rsidRPr="00B04440">
        <w:rPr>
          <w:sz w:val="28"/>
          <w:szCs w:val="28"/>
        </w:rPr>
        <w:t>Волосовского</w:t>
      </w:r>
      <w:proofErr w:type="spellEnd"/>
      <w:r w:rsidR="00B04440" w:rsidRPr="00B04440">
        <w:rPr>
          <w:sz w:val="28"/>
          <w:szCs w:val="28"/>
        </w:rPr>
        <w:t xml:space="preserve"> муниципального района</w:t>
      </w:r>
      <w:r w:rsidR="00B04440" w:rsidRPr="008C7740">
        <w:rPr>
          <w:sz w:val="28"/>
          <w:szCs w:val="28"/>
        </w:rPr>
        <w:t xml:space="preserve"> </w:t>
      </w:r>
      <w:r w:rsidRPr="008C7740">
        <w:rPr>
          <w:sz w:val="28"/>
          <w:szCs w:val="28"/>
        </w:rPr>
        <w:t>и их обоснованиями можно ознак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миться:</w:t>
      </w:r>
    </w:p>
    <w:p w:rsidR="0080493D" w:rsidRPr="008C7740" w:rsidRDefault="0080493D" w:rsidP="00C82694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left="709" w:right="23" w:hanging="283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бюджета;</w:t>
      </w:r>
    </w:p>
    <w:p w:rsidR="0080493D" w:rsidRPr="008C7740" w:rsidRDefault="0080493D" w:rsidP="00C82694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left="709" w:right="23" w:hanging="284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 xml:space="preserve"> в прилагаемых к проекту бюджета проектах паспортов муниципал</w:t>
      </w:r>
      <w:r w:rsidRPr="008C7740">
        <w:rPr>
          <w:rFonts w:ascii="Times New Roman" w:hAnsi="Times New Roman" w:cs="Times New Roman"/>
          <w:sz w:val="28"/>
          <w:szCs w:val="28"/>
        </w:rPr>
        <w:t>ь</w:t>
      </w:r>
      <w:r w:rsidRPr="008C7740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80493D" w:rsidRDefault="0080493D" w:rsidP="00C82694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left="709" w:right="23" w:hanging="284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 xml:space="preserve"> в приложениях к проекту бюджета и иных материалах, послуживших основой для его формирования согласно </w:t>
      </w:r>
      <w:r w:rsidR="00C87FF5" w:rsidRPr="00C87FF5">
        <w:rPr>
          <w:rFonts w:ascii="Times New Roman" w:hAnsi="Times New Roman" w:cs="Times New Roman"/>
          <w:sz w:val="28"/>
          <w:szCs w:val="28"/>
        </w:rPr>
        <w:t>статье 28</w:t>
      </w:r>
      <w:r w:rsidRPr="00C87FF5">
        <w:rPr>
          <w:rFonts w:ascii="Times New Roman" w:hAnsi="Times New Roman" w:cs="Times New Roman"/>
          <w:sz w:val="28"/>
          <w:szCs w:val="28"/>
        </w:rPr>
        <w:t xml:space="preserve"> Положения о бю</w:t>
      </w:r>
      <w:r w:rsidRPr="00C87FF5">
        <w:rPr>
          <w:rFonts w:ascii="Times New Roman" w:hAnsi="Times New Roman" w:cs="Times New Roman"/>
          <w:sz w:val="28"/>
          <w:szCs w:val="28"/>
        </w:rPr>
        <w:t>д</w:t>
      </w:r>
      <w:r w:rsidRPr="00C87FF5">
        <w:rPr>
          <w:rFonts w:ascii="Times New Roman" w:hAnsi="Times New Roman" w:cs="Times New Roman"/>
          <w:sz w:val="28"/>
          <w:szCs w:val="28"/>
        </w:rPr>
        <w:t>жетном процессе</w:t>
      </w:r>
      <w:r w:rsidR="00C87FF5">
        <w:rPr>
          <w:rFonts w:ascii="Times New Roman" w:hAnsi="Times New Roman" w:cs="Times New Roman"/>
          <w:sz w:val="28"/>
          <w:szCs w:val="28"/>
        </w:rPr>
        <w:t>.</w:t>
      </w:r>
    </w:p>
    <w:p w:rsidR="008C70EE" w:rsidRDefault="008C70EE" w:rsidP="00C82694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2237" w:rsidRPr="00C82694" w:rsidRDefault="00CF2237" w:rsidP="00CF2237">
      <w:pPr>
        <w:pStyle w:val="a3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26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Доходы бюджета </w:t>
      </w:r>
    </w:p>
    <w:p w:rsidR="00CF2237" w:rsidRDefault="00CF2237" w:rsidP="00CF2237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1D91">
        <w:rPr>
          <w:rFonts w:ascii="Times New Roman" w:hAnsi="Times New Roman" w:cs="Times New Roman"/>
          <w:sz w:val="28"/>
          <w:szCs w:val="28"/>
        </w:rPr>
        <w:t>Доходная часть бюджета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года и планового периода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1D91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591D91">
        <w:rPr>
          <w:rFonts w:ascii="Times New Roman" w:hAnsi="Times New Roman" w:cs="Times New Roman"/>
          <w:sz w:val="28"/>
          <w:szCs w:val="28"/>
        </w:rPr>
        <w:t xml:space="preserve">годов </w:t>
      </w:r>
      <w:r>
        <w:rPr>
          <w:rFonts w:ascii="Times New Roman" w:hAnsi="Times New Roman" w:cs="Times New Roman"/>
          <w:sz w:val="28"/>
          <w:szCs w:val="28"/>
        </w:rPr>
        <w:t>рассчитана исходя из основных показателей базовых сценариев социально-экономического развития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C8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F9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C87FF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Ленинградской области  и ожидаемого поступления налоговых и ненал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говых поступлений в 2020 году. </w:t>
      </w:r>
      <w:r w:rsidRPr="00591D91">
        <w:rPr>
          <w:rFonts w:ascii="Times New Roman" w:hAnsi="Times New Roman" w:cs="Times New Roman"/>
          <w:sz w:val="28"/>
          <w:szCs w:val="28"/>
        </w:rPr>
        <w:t>Плановые показатели, такие, как числе</w:t>
      </w:r>
      <w:r w:rsidRPr="00591D91">
        <w:rPr>
          <w:rFonts w:ascii="Times New Roman" w:hAnsi="Times New Roman" w:cs="Times New Roman"/>
          <w:sz w:val="28"/>
          <w:szCs w:val="28"/>
        </w:rPr>
        <w:t>н</w:t>
      </w:r>
      <w:r w:rsidRPr="00591D91">
        <w:rPr>
          <w:rFonts w:ascii="Times New Roman" w:hAnsi="Times New Roman" w:cs="Times New Roman"/>
          <w:sz w:val="28"/>
          <w:szCs w:val="28"/>
        </w:rPr>
        <w:t>ность населения района, объем инвестиций, доходы предприятий и граждан, заложенные в прогнозе, являются базой для дальнейшего расчета доходов и расходов бюджета.</w:t>
      </w:r>
    </w:p>
    <w:p w:rsidR="00CF2237" w:rsidRPr="005044EF" w:rsidRDefault="00CF2237" w:rsidP="004D0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7B30EC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7B30EC">
        <w:rPr>
          <w:rFonts w:ascii="Times New Roman" w:hAnsi="Times New Roman" w:cs="Times New Roman"/>
          <w:sz w:val="28"/>
          <w:szCs w:val="28"/>
        </w:rPr>
        <w:t>о</w:t>
      </w:r>
      <w:r w:rsidR="007B30EC">
        <w:rPr>
          <w:rFonts w:ascii="Times New Roman" w:hAnsi="Times New Roman" w:cs="Times New Roman"/>
          <w:sz w:val="28"/>
          <w:szCs w:val="28"/>
        </w:rPr>
        <w:t xml:space="preserve">вания  </w:t>
      </w:r>
      <w:proofErr w:type="spellStart"/>
      <w:r w:rsidR="007B30E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B30E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B30E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B30EC">
        <w:rPr>
          <w:rFonts w:ascii="Times New Roman" w:hAnsi="Times New Roman" w:cs="Times New Roman"/>
          <w:sz w:val="28"/>
          <w:szCs w:val="28"/>
        </w:rPr>
        <w:t xml:space="preserve"> муниципального  ра</w:t>
      </w:r>
      <w:r w:rsidR="007B30EC">
        <w:rPr>
          <w:rFonts w:ascii="Times New Roman" w:hAnsi="Times New Roman" w:cs="Times New Roman"/>
          <w:sz w:val="28"/>
          <w:szCs w:val="28"/>
        </w:rPr>
        <w:t>й</w:t>
      </w:r>
      <w:r w:rsidR="007B30EC">
        <w:rPr>
          <w:rFonts w:ascii="Times New Roman" w:hAnsi="Times New Roman" w:cs="Times New Roman"/>
          <w:sz w:val="28"/>
          <w:szCs w:val="28"/>
        </w:rPr>
        <w:t>она Ленинградской области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среднесрочный период планируются в сл</w:t>
      </w:r>
      <w:r w:rsidRPr="005044EF">
        <w:rPr>
          <w:rFonts w:ascii="Times New Roman" w:hAnsi="Times New Roman" w:cs="Times New Roman"/>
          <w:sz w:val="28"/>
          <w:szCs w:val="28"/>
        </w:rPr>
        <w:t>е</w:t>
      </w:r>
      <w:r w:rsidRPr="005044EF">
        <w:rPr>
          <w:rFonts w:ascii="Times New Roman" w:hAnsi="Times New Roman" w:cs="Times New Roman"/>
          <w:sz w:val="28"/>
          <w:szCs w:val="28"/>
        </w:rPr>
        <w:t>дующих объемах:</w:t>
      </w:r>
    </w:p>
    <w:p w:rsidR="00CF2237" w:rsidRPr="00EB52C4" w:rsidRDefault="00CF2237" w:rsidP="004D017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</w:t>
      </w:r>
      <w:r w:rsidR="00873DFA">
        <w:rPr>
          <w:rFonts w:ascii="Times New Roman" w:hAnsi="Times New Roman" w:cs="Times New Roman"/>
          <w:sz w:val="28"/>
          <w:szCs w:val="28"/>
        </w:rPr>
        <w:t>21</w:t>
      </w:r>
      <w:r w:rsidR="00C87FF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0B4F96">
        <w:rPr>
          <w:rFonts w:ascii="Times New Roman" w:hAnsi="Times New Roman" w:cs="Times New Roman"/>
          <w:sz w:val="28"/>
          <w:szCs w:val="28"/>
        </w:rPr>
        <w:t>57 709 922,00</w:t>
      </w:r>
      <w:r w:rsidR="00C87FF5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>рублей. По сравнению с оценкой исполне</w:t>
      </w:r>
      <w:r w:rsidR="003B134E">
        <w:rPr>
          <w:rFonts w:ascii="Times New Roman" w:hAnsi="Times New Roman" w:cs="Times New Roman"/>
          <w:sz w:val="28"/>
          <w:szCs w:val="28"/>
        </w:rPr>
        <w:t>ния бюджета района в 2020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году прогнозируемые в 20</w:t>
      </w:r>
      <w:r w:rsidR="003B134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году доходы 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уменьшатся</w:t>
      </w:r>
      <w:r w:rsidR="00C87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26 811 478,00</w:t>
      </w:r>
      <w:r w:rsidR="00C87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или на 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87FF5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F2237" w:rsidRPr="00EB52C4" w:rsidRDefault="00CF2237" w:rsidP="004D017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DFA">
        <w:rPr>
          <w:rFonts w:ascii="Times New Roman" w:hAnsi="Times New Roman" w:cs="Times New Roman"/>
          <w:sz w:val="28"/>
          <w:szCs w:val="28"/>
        </w:rPr>
        <w:t>2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0B4F96">
        <w:rPr>
          <w:rFonts w:ascii="Times New Roman" w:hAnsi="Times New Roman" w:cs="Times New Roman"/>
          <w:sz w:val="28"/>
          <w:szCs w:val="28"/>
        </w:rPr>
        <w:t xml:space="preserve">51 371 231,00 </w:t>
      </w:r>
      <w:r w:rsidR="003B134E">
        <w:rPr>
          <w:rFonts w:ascii="Times New Roman" w:hAnsi="Times New Roman" w:cs="Times New Roman"/>
          <w:sz w:val="28"/>
          <w:szCs w:val="28"/>
        </w:rPr>
        <w:t>рублей.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873DFA">
        <w:rPr>
          <w:rFonts w:ascii="Times New Roman" w:hAnsi="Times New Roman" w:cs="Times New Roman"/>
          <w:sz w:val="28"/>
          <w:szCs w:val="28"/>
        </w:rPr>
        <w:t xml:space="preserve"> </w:t>
      </w:r>
      <w:r w:rsidR="003B134E" w:rsidRPr="005044EF">
        <w:rPr>
          <w:rFonts w:ascii="Times New Roman" w:hAnsi="Times New Roman" w:cs="Times New Roman"/>
          <w:sz w:val="28"/>
          <w:szCs w:val="28"/>
        </w:rPr>
        <w:t>По сравнению с оценкой исполне</w:t>
      </w:r>
      <w:r w:rsidR="003B134E">
        <w:rPr>
          <w:rFonts w:ascii="Times New Roman" w:hAnsi="Times New Roman" w:cs="Times New Roman"/>
          <w:sz w:val="28"/>
          <w:szCs w:val="28"/>
        </w:rPr>
        <w:t>ния бюджета района в 2020</w:t>
      </w:r>
      <w:r w:rsidR="003B134E"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3B134E" w:rsidRPr="00EB52C4">
        <w:rPr>
          <w:rFonts w:ascii="Times New Roman" w:hAnsi="Times New Roman" w:cs="Times New Roman"/>
          <w:color w:val="000000"/>
          <w:sz w:val="28"/>
          <w:szCs w:val="28"/>
        </w:rPr>
        <w:t>году прогнозируемые в 20</w:t>
      </w:r>
      <w:r w:rsidR="003B134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B134E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году доходы </w:t>
      </w:r>
      <w:r w:rsidR="003B134E">
        <w:rPr>
          <w:rFonts w:ascii="Times New Roman" w:hAnsi="Times New Roman" w:cs="Times New Roman"/>
          <w:color w:val="000000"/>
          <w:sz w:val="28"/>
          <w:szCs w:val="28"/>
        </w:rPr>
        <w:t xml:space="preserve">уменьшаться </w:t>
      </w:r>
      <w:r w:rsidR="003B134E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33 150 169,00</w:t>
      </w:r>
      <w:r w:rsidR="003B134E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или на </w:t>
      </w:r>
      <w:r w:rsidR="00B957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957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4F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134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DFA" w:rsidRDefault="00C82694" w:rsidP="004D017C">
      <w:pPr>
        <w:pStyle w:val="ae"/>
        <w:spacing w:before="12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F2237" w:rsidRPr="00EB52C4">
        <w:rPr>
          <w:color w:val="000000"/>
          <w:sz w:val="28"/>
          <w:szCs w:val="28"/>
        </w:rPr>
        <w:t>- на 20</w:t>
      </w:r>
      <w:r w:rsidR="00CF2237">
        <w:rPr>
          <w:color w:val="000000"/>
          <w:sz w:val="28"/>
          <w:szCs w:val="28"/>
        </w:rPr>
        <w:t>2</w:t>
      </w:r>
      <w:r w:rsidR="00873DFA">
        <w:rPr>
          <w:color w:val="000000"/>
          <w:sz w:val="28"/>
          <w:szCs w:val="28"/>
        </w:rPr>
        <w:t>3</w:t>
      </w:r>
      <w:r w:rsidR="00B957E9">
        <w:rPr>
          <w:color w:val="000000"/>
          <w:sz w:val="28"/>
          <w:szCs w:val="28"/>
        </w:rPr>
        <w:t xml:space="preserve"> год – в сумме </w:t>
      </w:r>
      <w:r w:rsidR="000B4F96">
        <w:rPr>
          <w:color w:val="000000"/>
          <w:sz w:val="28"/>
          <w:szCs w:val="28"/>
        </w:rPr>
        <w:t xml:space="preserve">47 927 153,00 </w:t>
      </w:r>
      <w:r w:rsidR="00873DFA">
        <w:rPr>
          <w:color w:val="000000"/>
          <w:sz w:val="28"/>
          <w:szCs w:val="28"/>
        </w:rPr>
        <w:t xml:space="preserve">рублей. </w:t>
      </w:r>
      <w:r w:rsidR="00873DFA" w:rsidRPr="005044EF">
        <w:rPr>
          <w:sz w:val="28"/>
          <w:szCs w:val="28"/>
        </w:rPr>
        <w:t>По сравнению с оценкой исполне</w:t>
      </w:r>
      <w:r w:rsidR="00873DFA">
        <w:rPr>
          <w:sz w:val="28"/>
          <w:szCs w:val="28"/>
        </w:rPr>
        <w:t>ния бюджета района в 2020</w:t>
      </w:r>
      <w:r w:rsidR="00873DFA" w:rsidRPr="005044EF">
        <w:rPr>
          <w:sz w:val="28"/>
          <w:szCs w:val="28"/>
        </w:rPr>
        <w:t xml:space="preserve"> </w:t>
      </w:r>
      <w:r w:rsidR="00873DFA" w:rsidRPr="00EB52C4">
        <w:rPr>
          <w:color w:val="000000"/>
          <w:sz w:val="28"/>
          <w:szCs w:val="28"/>
        </w:rPr>
        <w:t>году прогнозируемые в 20</w:t>
      </w:r>
      <w:r w:rsidR="00873DFA">
        <w:rPr>
          <w:color w:val="000000"/>
          <w:sz w:val="28"/>
          <w:szCs w:val="28"/>
        </w:rPr>
        <w:t>23</w:t>
      </w:r>
      <w:r w:rsidR="00873DFA" w:rsidRPr="00EB52C4">
        <w:rPr>
          <w:color w:val="000000"/>
          <w:sz w:val="28"/>
          <w:szCs w:val="28"/>
        </w:rPr>
        <w:t xml:space="preserve"> году доходы </w:t>
      </w:r>
      <w:r w:rsidR="00873DFA">
        <w:rPr>
          <w:color w:val="000000"/>
          <w:sz w:val="28"/>
          <w:szCs w:val="28"/>
        </w:rPr>
        <w:t xml:space="preserve">уменьшаться </w:t>
      </w:r>
      <w:r w:rsidR="00873DFA" w:rsidRPr="00EB52C4">
        <w:rPr>
          <w:color w:val="000000"/>
          <w:sz w:val="28"/>
          <w:szCs w:val="28"/>
        </w:rPr>
        <w:t xml:space="preserve"> на </w:t>
      </w:r>
      <w:r w:rsidR="00B957E9">
        <w:rPr>
          <w:color w:val="000000"/>
          <w:sz w:val="28"/>
          <w:szCs w:val="28"/>
        </w:rPr>
        <w:t xml:space="preserve"> </w:t>
      </w:r>
      <w:r w:rsidR="000B4F96">
        <w:rPr>
          <w:color w:val="000000"/>
          <w:sz w:val="28"/>
          <w:szCs w:val="28"/>
        </w:rPr>
        <w:t xml:space="preserve">36 594 247 </w:t>
      </w:r>
      <w:r w:rsidR="00873DFA" w:rsidRPr="00EB52C4">
        <w:rPr>
          <w:color w:val="000000"/>
          <w:sz w:val="28"/>
          <w:szCs w:val="28"/>
        </w:rPr>
        <w:t xml:space="preserve">рублей, или на </w:t>
      </w:r>
      <w:r w:rsidR="003F4A2C">
        <w:rPr>
          <w:color w:val="000000"/>
          <w:sz w:val="28"/>
          <w:szCs w:val="28"/>
        </w:rPr>
        <w:t>43,2</w:t>
      </w:r>
      <w:r w:rsidR="00873DFA">
        <w:rPr>
          <w:color w:val="000000"/>
          <w:sz w:val="28"/>
          <w:szCs w:val="28"/>
        </w:rPr>
        <w:t>%</w:t>
      </w:r>
      <w:r w:rsidR="00CF2237" w:rsidRPr="00EB52C4">
        <w:rPr>
          <w:color w:val="000000"/>
          <w:sz w:val="28"/>
          <w:szCs w:val="28"/>
        </w:rPr>
        <w:t>;.</w:t>
      </w:r>
    </w:p>
    <w:p w:rsidR="00873DFA" w:rsidRPr="008C7740" w:rsidRDefault="00873DFA" w:rsidP="004D017C">
      <w:pPr>
        <w:pStyle w:val="ae"/>
        <w:spacing w:before="120" w:line="276" w:lineRule="auto"/>
        <w:ind w:left="0"/>
        <w:rPr>
          <w:bCs/>
          <w:sz w:val="28"/>
          <w:szCs w:val="28"/>
        </w:rPr>
      </w:pPr>
      <w:r w:rsidRPr="008C7740">
        <w:rPr>
          <w:bCs/>
          <w:sz w:val="28"/>
          <w:szCs w:val="28"/>
        </w:rPr>
        <w:t>Структура прогнозируемого общего объема доходов бюджета на 2021 год и на плановый период 2022 и 2023 годов представлена в таблице:</w:t>
      </w:r>
    </w:p>
    <w:p w:rsidR="00873DFA" w:rsidRPr="00C83566" w:rsidRDefault="00873DFA" w:rsidP="00873DFA">
      <w:pPr>
        <w:pStyle w:val="ae"/>
        <w:spacing w:before="120"/>
        <w:rPr>
          <w:bCs/>
        </w:rPr>
      </w:pPr>
    </w:p>
    <w:tbl>
      <w:tblPr>
        <w:tblStyle w:val="ab"/>
        <w:tblW w:w="9807" w:type="dxa"/>
        <w:tblLook w:val="04A0"/>
      </w:tblPr>
      <w:tblGrid>
        <w:gridCol w:w="2372"/>
        <w:gridCol w:w="1251"/>
        <w:gridCol w:w="1149"/>
        <w:gridCol w:w="1250"/>
        <w:gridCol w:w="1149"/>
        <w:gridCol w:w="1251"/>
        <w:gridCol w:w="1385"/>
      </w:tblGrid>
      <w:tr w:rsidR="00873DFA" w:rsidRPr="00C83566" w:rsidTr="003C3FB6">
        <w:tc>
          <w:tcPr>
            <w:tcW w:w="2372" w:type="dxa"/>
            <w:vMerge w:val="restart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C835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99" w:type="dxa"/>
            <w:gridSpan w:val="2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835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36" w:type="dxa"/>
            <w:gridSpan w:val="2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83566">
              <w:rPr>
                <w:sz w:val="22"/>
                <w:szCs w:val="22"/>
              </w:rPr>
              <w:t xml:space="preserve"> год</w:t>
            </w:r>
          </w:p>
        </w:tc>
      </w:tr>
      <w:tr w:rsidR="00873DFA" w:rsidRPr="00C83566" w:rsidTr="003C3FB6">
        <w:tc>
          <w:tcPr>
            <w:tcW w:w="2372" w:type="dxa"/>
            <w:vMerge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149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уд</w:t>
            </w:r>
            <w:proofErr w:type="gramStart"/>
            <w:r w:rsidRPr="00C83566">
              <w:rPr>
                <w:sz w:val="22"/>
                <w:szCs w:val="22"/>
              </w:rPr>
              <w:t>.</w:t>
            </w:r>
            <w:proofErr w:type="gramEnd"/>
            <w:r w:rsidRPr="00C83566">
              <w:rPr>
                <w:sz w:val="22"/>
                <w:szCs w:val="22"/>
              </w:rPr>
              <w:t xml:space="preserve"> </w:t>
            </w:r>
            <w:proofErr w:type="gramStart"/>
            <w:r w:rsidRPr="00C83566">
              <w:rPr>
                <w:sz w:val="22"/>
                <w:szCs w:val="22"/>
              </w:rPr>
              <w:t>в</w:t>
            </w:r>
            <w:proofErr w:type="gramEnd"/>
            <w:r w:rsidRPr="00C83566">
              <w:rPr>
                <w:sz w:val="22"/>
                <w:szCs w:val="22"/>
              </w:rPr>
              <w:t>ес %</w:t>
            </w:r>
          </w:p>
        </w:tc>
        <w:tc>
          <w:tcPr>
            <w:tcW w:w="1250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149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уд</w:t>
            </w:r>
            <w:proofErr w:type="gramStart"/>
            <w:r w:rsidRPr="00C83566">
              <w:rPr>
                <w:sz w:val="22"/>
                <w:szCs w:val="22"/>
              </w:rPr>
              <w:t>.</w:t>
            </w:r>
            <w:proofErr w:type="gramEnd"/>
            <w:r w:rsidRPr="00C83566">
              <w:rPr>
                <w:sz w:val="22"/>
                <w:szCs w:val="22"/>
              </w:rPr>
              <w:t xml:space="preserve"> </w:t>
            </w:r>
            <w:proofErr w:type="gramStart"/>
            <w:r w:rsidRPr="00C83566">
              <w:rPr>
                <w:sz w:val="22"/>
                <w:szCs w:val="22"/>
              </w:rPr>
              <w:t>в</w:t>
            </w:r>
            <w:proofErr w:type="gramEnd"/>
            <w:r w:rsidRPr="00C83566">
              <w:rPr>
                <w:sz w:val="22"/>
                <w:szCs w:val="22"/>
              </w:rPr>
              <w:t>ес %</w:t>
            </w:r>
          </w:p>
        </w:tc>
        <w:tc>
          <w:tcPr>
            <w:tcW w:w="1251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385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jc w:val="center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уд</w:t>
            </w:r>
            <w:proofErr w:type="gramStart"/>
            <w:r w:rsidRPr="00C83566">
              <w:rPr>
                <w:sz w:val="22"/>
                <w:szCs w:val="22"/>
              </w:rPr>
              <w:t>.</w:t>
            </w:r>
            <w:proofErr w:type="gramEnd"/>
            <w:r w:rsidRPr="00C83566">
              <w:rPr>
                <w:sz w:val="22"/>
                <w:szCs w:val="22"/>
              </w:rPr>
              <w:t xml:space="preserve"> </w:t>
            </w:r>
            <w:proofErr w:type="gramStart"/>
            <w:r w:rsidRPr="00C83566">
              <w:rPr>
                <w:sz w:val="22"/>
                <w:szCs w:val="22"/>
              </w:rPr>
              <w:t>в</w:t>
            </w:r>
            <w:proofErr w:type="gramEnd"/>
            <w:r w:rsidRPr="00C83566">
              <w:rPr>
                <w:sz w:val="22"/>
                <w:szCs w:val="22"/>
              </w:rPr>
              <w:t>ес %</w:t>
            </w:r>
          </w:p>
        </w:tc>
      </w:tr>
      <w:tr w:rsidR="00873DFA" w:rsidRPr="00C83566" w:rsidTr="003C3FB6">
        <w:tc>
          <w:tcPr>
            <w:tcW w:w="2372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51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18 833,0</w:t>
            </w:r>
          </w:p>
        </w:tc>
        <w:tc>
          <w:tcPr>
            <w:tcW w:w="1149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1250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19 002,0</w:t>
            </w:r>
          </w:p>
        </w:tc>
        <w:tc>
          <w:tcPr>
            <w:tcW w:w="1149" w:type="dxa"/>
            <w:vAlign w:val="center"/>
          </w:tcPr>
          <w:p w:rsidR="00873DFA" w:rsidRDefault="006F033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251" w:type="dxa"/>
            <w:vAlign w:val="center"/>
          </w:tcPr>
          <w:p w:rsidR="00873DFA" w:rsidRDefault="00873DFA" w:rsidP="003C3FB6">
            <w:pPr>
              <w:spacing w:before="40" w:after="40"/>
              <w:jc w:val="center"/>
              <w:rPr>
                <w:color w:val="000000"/>
              </w:rPr>
            </w:pPr>
          </w:p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19 172,0</w:t>
            </w:r>
          </w:p>
          <w:p w:rsidR="00873DFA" w:rsidRDefault="00873DFA" w:rsidP="003C3FB6">
            <w:pPr>
              <w:spacing w:before="40" w:after="40"/>
              <w:rPr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873DFA" w:rsidRDefault="006F033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73DFA" w:rsidRPr="00C83566" w:rsidTr="003C3FB6">
        <w:tc>
          <w:tcPr>
            <w:tcW w:w="2372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Неналоговые д</w:t>
            </w:r>
            <w:r w:rsidRPr="00C83566">
              <w:rPr>
                <w:sz w:val="22"/>
                <w:szCs w:val="22"/>
              </w:rPr>
              <w:t>о</w:t>
            </w:r>
            <w:r w:rsidRPr="00C83566">
              <w:rPr>
                <w:sz w:val="22"/>
                <w:szCs w:val="22"/>
              </w:rPr>
              <w:t>ходы</w:t>
            </w:r>
          </w:p>
        </w:tc>
        <w:tc>
          <w:tcPr>
            <w:tcW w:w="1251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2414,00</w:t>
            </w:r>
          </w:p>
        </w:tc>
        <w:tc>
          <w:tcPr>
            <w:tcW w:w="1149" w:type="dxa"/>
            <w:vAlign w:val="center"/>
          </w:tcPr>
          <w:p w:rsidR="00873DFA" w:rsidRDefault="00742D6C" w:rsidP="003F4A2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F4A2C">
              <w:rPr>
                <w:color w:val="000000"/>
              </w:rPr>
              <w:t>4,1</w:t>
            </w:r>
          </w:p>
        </w:tc>
        <w:tc>
          <w:tcPr>
            <w:tcW w:w="1250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2 430,0</w:t>
            </w:r>
          </w:p>
        </w:tc>
        <w:tc>
          <w:tcPr>
            <w:tcW w:w="1149" w:type="dxa"/>
            <w:vAlign w:val="center"/>
          </w:tcPr>
          <w:p w:rsidR="00873DFA" w:rsidRDefault="006F033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51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2 449,0</w:t>
            </w:r>
          </w:p>
        </w:tc>
        <w:tc>
          <w:tcPr>
            <w:tcW w:w="1385" w:type="dxa"/>
            <w:vAlign w:val="center"/>
          </w:tcPr>
          <w:p w:rsidR="00873DFA" w:rsidRDefault="006F033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873DFA" w:rsidRPr="00C83566" w:rsidTr="003C3FB6">
        <w:trPr>
          <w:trHeight w:val="447"/>
        </w:trPr>
        <w:tc>
          <w:tcPr>
            <w:tcW w:w="2372" w:type="dxa"/>
            <w:vAlign w:val="center"/>
          </w:tcPr>
          <w:p w:rsidR="00873DFA" w:rsidRPr="00C83566" w:rsidRDefault="00873DFA" w:rsidP="003C3FB6">
            <w:pPr>
              <w:pStyle w:val="ae"/>
              <w:spacing w:before="40" w:after="40"/>
              <w:rPr>
                <w:sz w:val="22"/>
                <w:szCs w:val="22"/>
              </w:rPr>
            </w:pPr>
            <w:r w:rsidRPr="00C83566">
              <w:rPr>
                <w:sz w:val="22"/>
                <w:szCs w:val="22"/>
              </w:rPr>
              <w:t>Безвозмездные п</w:t>
            </w:r>
            <w:r w:rsidRPr="00C83566">
              <w:rPr>
                <w:sz w:val="22"/>
                <w:szCs w:val="22"/>
              </w:rPr>
              <w:t>о</w:t>
            </w:r>
            <w:r w:rsidRPr="00C83566">
              <w:rPr>
                <w:sz w:val="22"/>
                <w:szCs w:val="22"/>
              </w:rPr>
              <w:t>ступления</w:t>
            </w:r>
          </w:p>
        </w:tc>
        <w:tc>
          <w:tcPr>
            <w:tcW w:w="1251" w:type="dxa"/>
            <w:vAlign w:val="center"/>
          </w:tcPr>
          <w:p w:rsidR="00873DFA" w:rsidRDefault="003F4A2C" w:rsidP="003F4A2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36 462,00</w:t>
            </w:r>
          </w:p>
        </w:tc>
        <w:tc>
          <w:tcPr>
            <w:tcW w:w="1149" w:type="dxa"/>
            <w:vAlign w:val="center"/>
          </w:tcPr>
          <w:p w:rsidR="00873DFA" w:rsidRDefault="00742D6C" w:rsidP="006F033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F033C">
              <w:rPr>
                <w:color w:val="000000"/>
              </w:rPr>
              <w:t>63,3</w:t>
            </w:r>
          </w:p>
        </w:tc>
        <w:tc>
          <w:tcPr>
            <w:tcW w:w="1250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29 939,3</w:t>
            </w:r>
          </w:p>
        </w:tc>
        <w:tc>
          <w:tcPr>
            <w:tcW w:w="1149" w:type="dxa"/>
            <w:vAlign w:val="center"/>
          </w:tcPr>
          <w:p w:rsidR="00873DFA" w:rsidRDefault="00742D6C" w:rsidP="006F033C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F033C">
              <w:rPr>
                <w:color w:val="000000"/>
              </w:rPr>
              <w:t>58,28</w:t>
            </w:r>
          </w:p>
        </w:tc>
        <w:tc>
          <w:tcPr>
            <w:tcW w:w="1251" w:type="dxa"/>
            <w:vAlign w:val="center"/>
          </w:tcPr>
          <w:p w:rsidR="00873DFA" w:rsidRDefault="003F4A2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26 306,2</w:t>
            </w:r>
          </w:p>
        </w:tc>
        <w:tc>
          <w:tcPr>
            <w:tcW w:w="1385" w:type="dxa"/>
            <w:vAlign w:val="center"/>
          </w:tcPr>
          <w:p w:rsidR="00873DFA" w:rsidRDefault="006F033C" w:rsidP="003C3FB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873DFA" w:rsidTr="003C3FB6">
        <w:tc>
          <w:tcPr>
            <w:tcW w:w="2372" w:type="dxa"/>
            <w:vAlign w:val="center"/>
          </w:tcPr>
          <w:p w:rsidR="00873DFA" w:rsidRPr="00B44147" w:rsidRDefault="00873DFA" w:rsidP="003C3FB6">
            <w:pPr>
              <w:pStyle w:val="ae"/>
              <w:spacing w:before="40" w:after="40"/>
              <w:rPr>
                <w:b/>
                <w:sz w:val="22"/>
                <w:szCs w:val="22"/>
              </w:rPr>
            </w:pPr>
            <w:r w:rsidRPr="00B44147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251" w:type="dxa"/>
            <w:vAlign w:val="center"/>
          </w:tcPr>
          <w:p w:rsidR="00873DFA" w:rsidRPr="00B44147" w:rsidRDefault="003F4A2C" w:rsidP="003C3FB6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57 709,00</w:t>
            </w:r>
          </w:p>
        </w:tc>
        <w:tc>
          <w:tcPr>
            <w:tcW w:w="1149" w:type="dxa"/>
            <w:vAlign w:val="center"/>
          </w:tcPr>
          <w:p w:rsidR="00873DFA" w:rsidRPr="00B44147" w:rsidRDefault="00873DFA" w:rsidP="003C3FB6">
            <w:pPr>
              <w:spacing w:before="40" w:after="40"/>
              <w:jc w:val="center"/>
              <w:rPr>
                <w:b/>
                <w:color w:val="000000"/>
              </w:rPr>
            </w:pPr>
            <w:r w:rsidRPr="00B44147">
              <w:rPr>
                <w:b/>
                <w:color w:val="000000"/>
              </w:rPr>
              <w:t>100,0</w:t>
            </w:r>
          </w:p>
        </w:tc>
        <w:tc>
          <w:tcPr>
            <w:tcW w:w="1250" w:type="dxa"/>
            <w:vAlign w:val="center"/>
          </w:tcPr>
          <w:p w:rsidR="003F4A2C" w:rsidRPr="00B44147" w:rsidRDefault="003F4A2C" w:rsidP="003F4A2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51 371,3</w:t>
            </w:r>
          </w:p>
        </w:tc>
        <w:tc>
          <w:tcPr>
            <w:tcW w:w="1149" w:type="dxa"/>
            <w:vAlign w:val="center"/>
          </w:tcPr>
          <w:p w:rsidR="00873DFA" w:rsidRPr="00B44147" w:rsidRDefault="00873DFA" w:rsidP="003C3FB6">
            <w:pPr>
              <w:spacing w:before="40" w:after="40"/>
              <w:jc w:val="center"/>
              <w:rPr>
                <w:b/>
                <w:color w:val="000000"/>
              </w:rPr>
            </w:pPr>
            <w:r w:rsidRPr="00B44147">
              <w:rPr>
                <w:b/>
                <w:color w:val="000000"/>
              </w:rPr>
              <w:t>100,0</w:t>
            </w:r>
          </w:p>
        </w:tc>
        <w:tc>
          <w:tcPr>
            <w:tcW w:w="1251" w:type="dxa"/>
            <w:vAlign w:val="center"/>
          </w:tcPr>
          <w:p w:rsidR="00873DFA" w:rsidRPr="00B44147" w:rsidRDefault="003F4A2C" w:rsidP="003C3FB6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47 927,2</w:t>
            </w:r>
          </w:p>
        </w:tc>
        <w:tc>
          <w:tcPr>
            <w:tcW w:w="1385" w:type="dxa"/>
            <w:vAlign w:val="center"/>
          </w:tcPr>
          <w:p w:rsidR="00873DFA" w:rsidRPr="00B44147" w:rsidRDefault="00873DFA" w:rsidP="003C3FB6">
            <w:pPr>
              <w:spacing w:before="40" w:after="40"/>
              <w:jc w:val="center"/>
              <w:rPr>
                <w:b/>
                <w:color w:val="000000"/>
              </w:rPr>
            </w:pPr>
            <w:r w:rsidRPr="00B44147">
              <w:rPr>
                <w:b/>
                <w:color w:val="000000"/>
              </w:rPr>
              <w:t>100,0</w:t>
            </w:r>
          </w:p>
        </w:tc>
      </w:tr>
    </w:tbl>
    <w:p w:rsidR="00CF2237" w:rsidRDefault="006F033C" w:rsidP="00CF223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вышеуказанной таблице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нируется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дотационным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доля собственных доходов не превысит 50 %.</w:t>
      </w:r>
    </w:p>
    <w:p w:rsidR="002B4C20" w:rsidRPr="002B4C20" w:rsidRDefault="002B4C20" w:rsidP="006F033C">
      <w:pPr>
        <w:pStyle w:val="ae"/>
        <w:widowControl w:val="0"/>
        <w:spacing w:before="240" w:line="276" w:lineRule="auto"/>
        <w:ind w:left="0"/>
        <w:rPr>
          <w:sz w:val="28"/>
          <w:szCs w:val="28"/>
        </w:rPr>
      </w:pPr>
      <w:r w:rsidRPr="002B4C20">
        <w:rPr>
          <w:sz w:val="28"/>
          <w:szCs w:val="28"/>
        </w:rPr>
        <w:lastRenderedPageBreak/>
        <w:t>Первоначально планируемые</w:t>
      </w:r>
      <w:r w:rsidR="00355D23">
        <w:rPr>
          <w:sz w:val="28"/>
          <w:szCs w:val="28"/>
        </w:rPr>
        <w:t xml:space="preserve"> на 202</w:t>
      </w:r>
      <w:r w:rsidRPr="002B4C20">
        <w:rPr>
          <w:sz w:val="28"/>
          <w:szCs w:val="28"/>
        </w:rPr>
        <w:t>1-2023 годы налоговые и неналоговые доходы, а также ожидаемые налоговые и неналоговые доходы за 2020 год приведены на нижеследующей таблице:</w:t>
      </w:r>
    </w:p>
    <w:p w:rsidR="002B4C20" w:rsidRPr="005044EF" w:rsidRDefault="002B4C20" w:rsidP="002B4C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01"/>
        <w:gridCol w:w="1559"/>
        <w:gridCol w:w="1134"/>
        <w:gridCol w:w="1418"/>
        <w:gridCol w:w="1276"/>
      </w:tblGrid>
      <w:tr w:rsidR="002B4C20" w:rsidRPr="00FC4321" w:rsidTr="007721DA">
        <w:trPr>
          <w:trHeight w:val="807"/>
        </w:trPr>
        <w:tc>
          <w:tcPr>
            <w:tcW w:w="3701" w:type="dxa"/>
            <w:shd w:val="clear" w:color="auto" w:fill="auto"/>
            <w:noWrap/>
            <w:vAlign w:val="bottom"/>
          </w:tcPr>
          <w:p w:rsidR="002B4C20" w:rsidRPr="00AC14AF" w:rsidRDefault="002B4C20" w:rsidP="003C3FB6">
            <w:pPr>
              <w:jc w:val="center"/>
              <w:rPr>
                <w:b/>
              </w:rPr>
            </w:pPr>
            <w:r w:rsidRPr="00AC14AF">
              <w:rPr>
                <w:b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C20" w:rsidRDefault="002B4C20" w:rsidP="003C3FB6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C14AF">
              <w:rPr>
                <w:b/>
              </w:rPr>
              <w:t xml:space="preserve"> год</w:t>
            </w:r>
          </w:p>
          <w:p w:rsidR="002B4C20" w:rsidRPr="00AC14AF" w:rsidRDefault="002B4C20" w:rsidP="003C3FB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Default="002B4C20" w:rsidP="003C3FB6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C14AF">
              <w:rPr>
                <w:b/>
              </w:rPr>
              <w:t xml:space="preserve"> год</w:t>
            </w:r>
          </w:p>
          <w:p w:rsidR="002B4C20" w:rsidRPr="00AC14AF" w:rsidRDefault="002B4C20" w:rsidP="003C3FB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Default="002B4C20" w:rsidP="003C3FB6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C14AF">
              <w:rPr>
                <w:b/>
              </w:rPr>
              <w:t xml:space="preserve"> год</w:t>
            </w:r>
          </w:p>
          <w:p w:rsidR="002B4C20" w:rsidRPr="00AC14AF" w:rsidRDefault="002B4C20" w:rsidP="003C3FB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276" w:type="dxa"/>
          </w:tcPr>
          <w:p w:rsidR="002B4C20" w:rsidRDefault="002B4C20" w:rsidP="002B4C20">
            <w:pPr>
              <w:jc w:val="center"/>
              <w:rPr>
                <w:b/>
              </w:rPr>
            </w:pPr>
            <w:r w:rsidRPr="00AC14AF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C14AF">
              <w:rPr>
                <w:b/>
              </w:rPr>
              <w:t xml:space="preserve"> год</w:t>
            </w:r>
          </w:p>
          <w:p w:rsidR="002B4C20" w:rsidRPr="00AC14AF" w:rsidRDefault="002B4C20" w:rsidP="002B4C2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2B4C20" w:rsidRPr="00FC4321" w:rsidTr="007721DA">
        <w:trPr>
          <w:trHeight w:val="405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b/>
                <w:bCs/>
                <w:sz w:val="20"/>
                <w:szCs w:val="20"/>
              </w:rPr>
            </w:pPr>
            <w:r w:rsidRPr="00FC432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D4224A" w:rsidRDefault="006F033C" w:rsidP="003C3FB6">
            <w:pPr>
              <w:jc w:val="right"/>
              <w:rPr>
                <w:b/>
                <w:bCs/>
              </w:rPr>
            </w:pPr>
            <w:r>
              <w:rPr>
                <w:b/>
              </w:rPr>
              <w:t>84 521,4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D4224A" w:rsidRDefault="006F033C" w:rsidP="003C3FB6">
            <w:pPr>
              <w:jc w:val="right"/>
              <w:rPr>
                <w:b/>
                <w:bCs/>
              </w:rPr>
            </w:pPr>
            <w:r>
              <w:rPr>
                <w:b/>
              </w:rPr>
              <w:t>57 710,0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2D0E35" w:rsidRDefault="006F033C" w:rsidP="006F033C">
            <w:pPr>
              <w:jc w:val="right"/>
              <w:rPr>
                <w:b/>
              </w:rPr>
            </w:pPr>
            <w:r>
              <w:rPr>
                <w:b/>
              </w:rPr>
              <w:t>51 371,3</w:t>
            </w:r>
          </w:p>
        </w:tc>
        <w:tc>
          <w:tcPr>
            <w:tcW w:w="1276" w:type="dxa"/>
          </w:tcPr>
          <w:p w:rsidR="002B4C20" w:rsidRDefault="006F033C" w:rsidP="003C3FB6">
            <w:pPr>
              <w:jc w:val="right"/>
              <w:rPr>
                <w:b/>
              </w:rPr>
            </w:pPr>
            <w:r>
              <w:rPr>
                <w:b/>
              </w:rPr>
              <w:t>47 927,2</w:t>
            </w:r>
          </w:p>
        </w:tc>
      </w:tr>
      <w:tr w:rsidR="002B4C20" w:rsidRPr="005B7DAC" w:rsidTr="007721DA">
        <w:trPr>
          <w:trHeight w:val="351"/>
        </w:trPr>
        <w:tc>
          <w:tcPr>
            <w:tcW w:w="3701" w:type="dxa"/>
            <w:shd w:val="clear" w:color="auto" w:fill="auto"/>
            <w:vAlign w:val="center"/>
          </w:tcPr>
          <w:p w:rsidR="002B4C20" w:rsidRPr="005B7DAC" w:rsidRDefault="002B4C20" w:rsidP="003C3FB6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18 833,0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19 002,0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19 172,0</w:t>
            </w:r>
          </w:p>
        </w:tc>
        <w:tc>
          <w:tcPr>
            <w:tcW w:w="1276" w:type="dxa"/>
          </w:tcPr>
          <w:p w:rsidR="002B4C20" w:rsidRDefault="006F033C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19 348,0</w:t>
            </w:r>
          </w:p>
        </w:tc>
      </w:tr>
      <w:tr w:rsidR="002B4C20" w:rsidRPr="00FC4321" w:rsidTr="007721DA">
        <w:trPr>
          <w:trHeight w:val="513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</w:pPr>
            <w:r>
              <w:t>3 480,00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CB41F3" w:rsidRDefault="006F033C" w:rsidP="003A1236">
            <w:pPr>
              <w:jc w:val="center"/>
            </w:pPr>
            <w:r>
              <w:t>3900,00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</w:pPr>
            <w:r>
              <w:t>4050,00</w:t>
            </w:r>
          </w:p>
        </w:tc>
        <w:tc>
          <w:tcPr>
            <w:tcW w:w="1276" w:type="dxa"/>
          </w:tcPr>
          <w:p w:rsidR="002B4C20" w:rsidRDefault="006F033C" w:rsidP="003C3FB6">
            <w:pPr>
              <w:jc w:val="right"/>
            </w:pPr>
            <w:r>
              <w:t>4200,00</w:t>
            </w:r>
          </w:p>
        </w:tc>
      </w:tr>
      <w:tr w:rsidR="002B4C20" w:rsidRPr="00FC4321" w:rsidTr="007721DA">
        <w:trPr>
          <w:trHeight w:val="330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i/>
              </w:rPr>
            </w:pPr>
            <w:r>
              <w:t>3 480,00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i/>
              </w:rPr>
            </w:pPr>
            <w:r>
              <w:t>3900,00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B41F3" w:rsidRDefault="006F033C" w:rsidP="003C3FB6">
            <w:pPr>
              <w:jc w:val="right"/>
              <w:rPr>
                <w:i/>
              </w:rPr>
            </w:pPr>
            <w:r>
              <w:t>4050,00</w:t>
            </w:r>
          </w:p>
        </w:tc>
        <w:tc>
          <w:tcPr>
            <w:tcW w:w="1276" w:type="dxa"/>
          </w:tcPr>
          <w:p w:rsidR="002B4C20" w:rsidRDefault="006F033C" w:rsidP="003C3FB6">
            <w:pPr>
              <w:jc w:val="right"/>
            </w:pPr>
            <w:r>
              <w:t>4200,00</w:t>
            </w:r>
          </w:p>
        </w:tc>
      </w:tr>
      <w:tr w:rsidR="002B4C20" w:rsidRPr="00FC4321" w:rsidTr="007721DA">
        <w:trPr>
          <w:trHeight w:val="330"/>
        </w:trPr>
        <w:tc>
          <w:tcPr>
            <w:tcW w:w="3701" w:type="dxa"/>
            <w:shd w:val="clear" w:color="auto" w:fill="auto"/>
            <w:vAlign w:val="center"/>
          </w:tcPr>
          <w:p w:rsidR="002B4C20" w:rsidRPr="005B6BA5" w:rsidRDefault="002B4C20" w:rsidP="003C3FB6">
            <w:pPr>
              <w:rPr>
                <w:sz w:val="20"/>
                <w:szCs w:val="20"/>
              </w:rPr>
            </w:pPr>
            <w:r w:rsidRPr="005B6BA5">
              <w:rPr>
                <w:sz w:val="20"/>
                <w:szCs w:val="20"/>
              </w:rPr>
              <w:t>НАЛОГИ НА ТОВАРЫ (РАБОТЫ, УСЛУГИ), РЕАЛИЗУЕМЫЕ НА ТЕ</w:t>
            </w:r>
            <w:r w:rsidRPr="005B6BA5">
              <w:rPr>
                <w:sz w:val="20"/>
                <w:szCs w:val="20"/>
              </w:rPr>
              <w:t>Р</w:t>
            </w:r>
            <w:r w:rsidRPr="005B6BA5">
              <w:rPr>
                <w:sz w:val="20"/>
                <w:szCs w:val="20"/>
              </w:rPr>
              <w:t>РИТОРИИ РОССИЙСКОЙ ФЕДЕР</w:t>
            </w:r>
            <w:r w:rsidRPr="005B6BA5">
              <w:rPr>
                <w:sz w:val="20"/>
                <w:szCs w:val="20"/>
              </w:rPr>
              <w:t>А</w:t>
            </w:r>
            <w:r w:rsidRPr="005B6BA5">
              <w:rPr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204A98" w:rsidRDefault="006F033C" w:rsidP="006F033C">
            <w:pPr>
              <w:jc w:val="right"/>
            </w:pPr>
            <w:r>
              <w:t xml:space="preserve">2528,9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204A98" w:rsidRDefault="006F033C" w:rsidP="003C3FB6">
            <w:pPr>
              <w:jc w:val="right"/>
            </w:pPr>
            <w:r>
              <w:t>2430,5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47596" w:rsidRDefault="006F033C" w:rsidP="003C3FB6">
            <w:pPr>
              <w:jc w:val="right"/>
            </w:pPr>
            <w:r>
              <w:t>2430,5</w:t>
            </w:r>
          </w:p>
        </w:tc>
        <w:tc>
          <w:tcPr>
            <w:tcW w:w="1276" w:type="dxa"/>
          </w:tcPr>
          <w:p w:rsidR="006F033C" w:rsidRDefault="006F033C" w:rsidP="003C3FB6">
            <w:pPr>
              <w:jc w:val="right"/>
            </w:pPr>
          </w:p>
          <w:p w:rsidR="002B4C20" w:rsidRPr="006F033C" w:rsidRDefault="006F033C" w:rsidP="006F033C">
            <w:r>
              <w:t xml:space="preserve">      2430,5</w:t>
            </w:r>
          </w:p>
        </w:tc>
      </w:tr>
      <w:tr w:rsidR="002B4C20" w:rsidRPr="00FC4321" w:rsidTr="007721DA">
        <w:trPr>
          <w:trHeight w:val="792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i/>
                <w:sz w:val="20"/>
                <w:szCs w:val="20"/>
              </w:rPr>
            </w:pPr>
            <w:r w:rsidRPr="005B6BA5">
              <w:rPr>
                <w:i/>
                <w:sz w:val="20"/>
                <w:szCs w:val="20"/>
              </w:rPr>
              <w:t>Акцизы по подакцизным товарам (пр</w:t>
            </w:r>
            <w:r w:rsidRPr="005B6BA5">
              <w:rPr>
                <w:i/>
                <w:sz w:val="20"/>
                <w:szCs w:val="20"/>
              </w:rPr>
              <w:t>о</w:t>
            </w:r>
            <w:r w:rsidRPr="005B6BA5">
              <w:rPr>
                <w:i/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591D91" w:rsidRDefault="006F033C" w:rsidP="003C3FB6">
            <w:pPr>
              <w:jc w:val="right"/>
              <w:rPr>
                <w:i/>
              </w:rPr>
            </w:pPr>
            <w:r>
              <w:t xml:space="preserve">2528,9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AC61EE" w:rsidRDefault="006F033C" w:rsidP="003C3FB6">
            <w:pPr>
              <w:jc w:val="right"/>
              <w:rPr>
                <w:i/>
              </w:rPr>
            </w:pPr>
            <w:r>
              <w:t>2430,5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AC61EE" w:rsidRDefault="006F033C" w:rsidP="003C3FB6">
            <w:pPr>
              <w:jc w:val="right"/>
              <w:rPr>
                <w:i/>
              </w:rPr>
            </w:pPr>
            <w:r>
              <w:t>2430,5</w:t>
            </w:r>
          </w:p>
        </w:tc>
        <w:tc>
          <w:tcPr>
            <w:tcW w:w="1276" w:type="dxa"/>
          </w:tcPr>
          <w:p w:rsidR="003A1236" w:rsidRDefault="003A1236" w:rsidP="003C3FB6">
            <w:pPr>
              <w:jc w:val="right"/>
            </w:pPr>
          </w:p>
          <w:p w:rsidR="00355D23" w:rsidRDefault="006F033C" w:rsidP="003C3FB6">
            <w:pPr>
              <w:jc w:val="right"/>
            </w:pPr>
            <w:r>
              <w:t>2430,5</w:t>
            </w:r>
          </w:p>
        </w:tc>
      </w:tr>
      <w:tr w:rsidR="002B4C20" w:rsidRPr="00FC4321" w:rsidTr="007721DA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D835A7" w:rsidRDefault="00041F30" w:rsidP="003C3FB6">
            <w:pPr>
              <w:jc w:val="right"/>
            </w:pPr>
            <w: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D835A7" w:rsidRDefault="00041F30" w:rsidP="003C3FB6">
            <w:pPr>
              <w:jc w:val="right"/>
            </w:pPr>
            <w:r>
              <w:t>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D835A7" w:rsidRDefault="00041F30" w:rsidP="003C3FB6">
            <w:pPr>
              <w:jc w:val="right"/>
            </w:pPr>
            <w:r>
              <w:t>167,5</w:t>
            </w:r>
          </w:p>
        </w:tc>
        <w:tc>
          <w:tcPr>
            <w:tcW w:w="1276" w:type="dxa"/>
          </w:tcPr>
          <w:p w:rsidR="002B4C20" w:rsidRDefault="00041F30" w:rsidP="003C3FB6">
            <w:pPr>
              <w:jc w:val="right"/>
            </w:pPr>
            <w:r>
              <w:t>167,5</w:t>
            </w:r>
          </w:p>
        </w:tc>
      </w:tr>
      <w:tr w:rsidR="002B4C20" w:rsidRPr="00FC4321" w:rsidTr="007721DA">
        <w:trPr>
          <w:trHeight w:val="630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3A1236" w:rsidP="003C3FB6">
            <w:pPr>
              <w:rPr>
                <w:i/>
                <w:color w:val="000000"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3317DD" w:rsidRDefault="00041F30" w:rsidP="00041F30">
            <w:pPr>
              <w:jc w:val="right"/>
              <w:rPr>
                <w:i/>
              </w:rPr>
            </w:pPr>
            <w:r>
              <w:rPr>
                <w:i/>
              </w:rPr>
              <w:t>167,5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3317DD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3317DD" w:rsidRDefault="00041F30" w:rsidP="00355D23">
            <w:pPr>
              <w:jc w:val="center"/>
              <w:rPr>
                <w:i/>
              </w:rPr>
            </w:pPr>
            <w:r>
              <w:rPr>
                <w:i/>
              </w:rPr>
              <w:t>167,5</w:t>
            </w:r>
          </w:p>
        </w:tc>
        <w:tc>
          <w:tcPr>
            <w:tcW w:w="1276" w:type="dxa"/>
          </w:tcPr>
          <w:p w:rsidR="003A1236" w:rsidRDefault="003A1236" w:rsidP="003C3FB6">
            <w:pPr>
              <w:jc w:val="right"/>
              <w:rPr>
                <w:i/>
              </w:rPr>
            </w:pPr>
          </w:p>
          <w:p w:rsidR="002B4C20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167,5</w:t>
            </w:r>
          </w:p>
        </w:tc>
      </w:tr>
      <w:tr w:rsidR="002B4C20" w:rsidRPr="00FC4321" w:rsidTr="007721DA">
        <w:trPr>
          <w:trHeight w:val="630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3A1236" w:rsidP="003C3FB6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3317DD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11800,00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3317DD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12 310,0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3317DD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12 329,0</w:t>
            </w:r>
          </w:p>
        </w:tc>
        <w:tc>
          <w:tcPr>
            <w:tcW w:w="1276" w:type="dxa"/>
          </w:tcPr>
          <w:p w:rsidR="003A1236" w:rsidRDefault="003A1236" w:rsidP="003C3FB6">
            <w:pPr>
              <w:jc w:val="right"/>
              <w:rPr>
                <w:i/>
              </w:rPr>
            </w:pPr>
          </w:p>
          <w:p w:rsidR="002B4C20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12 349,00</w:t>
            </w:r>
          </w:p>
        </w:tc>
      </w:tr>
      <w:tr w:rsidR="002B4C20" w:rsidRPr="00FC4321" w:rsidTr="007721DA">
        <w:trPr>
          <w:trHeight w:val="330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3A1236" w:rsidP="003C3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i/>
                <w:sz w:val="20"/>
                <w:szCs w:val="20"/>
              </w:rPr>
              <w:t>.л</w:t>
            </w:r>
            <w:proofErr w:type="gramEnd"/>
            <w:r>
              <w:rPr>
                <w:i/>
                <w:sz w:val="20"/>
                <w:szCs w:val="20"/>
              </w:rPr>
              <w:t>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98386D" w:rsidRDefault="00737FB6" w:rsidP="003C3FB6">
            <w:pPr>
              <w:jc w:val="right"/>
              <w:rPr>
                <w:i/>
              </w:rPr>
            </w:pPr>
            <w:r>
              <w:rPr>
                <w:i/>
              </w:rPr>
              <w:t>850,0</w:t>
            </w:r>
          </w:p>
        </w:tc>
        <w:tc>
          <w:tcPr>
            <w:tcW w:w="1134" w:type="dxa"/>
            <w:shd w:val="clear" w:color="auto" w:fill="auto"/>
            <w:noWrap/>
          </w:tcPr>
          <w:p w:rsidR="002B4C20" w:rsidRDefault="00041F30" w:rsidP="003C3FB6">
            <w:pPr>
              <w:jc w:val="right"/>
            </w:pPr>
            <w:r>
              <w:rPr>
                <w:i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</w:tcPr>
          <w:p w:rsidR="002B4C20" w:rsidRDefault="00041F30" w:rsidP="003C3FB6">
            <w:pPr>
              <w:jc w:val="right"/>
            </w:pPr>
            <w:r>
              <w:rPr>
                <w:i/>
              </w:rPr>
              <w:t>499</w:t>
            </w:r>
            <w:r w:rsidR="00737FB6">
              <w:rPr>
                <w:i/>
              </w:rPr>
              <w:t>,0</w:t>
            </w:r>
          </w:p>
        </w:tc>
        <w:tc>
          <w:tcPr>
            <w:tcW w:w="1276" w:type="dxa"/>
          </w:tcPr>
          <w:p w:rsidR="002B4C20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519</w:t>
            </w:r>
            <w:r w:rsidR="00737FB6">
              <w:rPr>
                <w:i/>
              </w:rPr>
              <w:t>,0</w:t>
            </w:r>
          </w:p>
        </w:tc>
      </w:tr>
      <w:tr w:rsidR="002B4C20" w:rsidRPr="00FC4321" w:rsidTr="007721DA">
        <w:trPr>
          <w:trHeight w:val="330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737FB6" w:rsidP="003C3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Default="00041F30" w:rsidP="00737FB6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737FB6">
              <w:rPr>
                <w:i/>
              </w:rPr>
              <w:t>9 500</w:t>
            </w:r>
            <w:r w:rsidR="00862EE0">
              <w:rPr>
                <w:i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</w:tcPr>
          <w:p w:rsidR="002B4C20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11 830,0</w:t>
            </w:r>
          </w:p>
        </w:tc>
        <w:tc>
          <w:tcPr>
            <w:tcW w:w="1418" w:type="dxa"/>
            <w:shd w:val="clear" w:color="auto" w:fill="auto"/>
            <w:noWrap/>
          </w:tcPr>
          <w:p w:rsidR="002B4C20" w:rsidRDefault="00041F30" w:rsidP="003C3FB6">
            <w:pPr>
              <w:jc w:val="right"/>
              <w:rPr>
                <w:i/>
              </w:rPr>
            </w:pPr>
            <w:r>
              <w:rPr>
                <w:i/>
              </w:rPr>
              <w:t>11 830</w:t>
            </w:r>
            <w:r w:rsidR="00862EE0">
              <w:rPr>
                <w:i/>
              </w:rPr>
              <w:t>,0</w:t>
            </w:r>
          </w:p>
        </w:tc>
        <w:tc>
          <w:tcPr>
            <w:tcW w:w="1276" w:type="dxa"/>
          </w:tcPr>
          <w:p w:rsidR="002B4C20" w:rsidRDefault="00041F30" w:rsidP="00737FB6">
            <w:pPr>
              <w:jc w:val="center"/>
              <w:rPr>
                <w:i/>
              </w:rPr>
            </w:pPr>
            <w:r>
              <w:rPr>
                <w:i/>
              </w:rPr>
              <w:t>11 830</w:t>
            </w:r>
            <w:r w:rsidR="00862EE0">
              <w:rPr>
                <w:i/>
              </w:rPr>
              <w:t>,00</w:t>
            </w:r>
          </w:p>
        </w:tc>
      </w:tr>
      <w:tr w:rsidR="002B4C20" w:rsidRPr="00FC4321" w:rsidTr="007721DA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DA4B54" w:rsidRDefault="00737FB6" w:rsidP="003C3FB6">
            <w:pPr>
              <w:jc w:val="right"/>
            </w:pPr>
            <w: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DA4B54" w:rsidRDefault="00737FB6" w:rsidP="00041F30">
            <w:pPr>
              <w:jc w:val="right"/>
            </w:pPr>
            <w:r>
              <w:t>2</w:t>
            </w:r>
            <w:r w:rsidR="00041F30">
              <w:t>5</w:t>
            </w:r>
            <w:r>
              <w:t xml:space="preserve"> 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DA4B54" w:rsidRDefault="00737FB6" w:rsidP="00041F30">
            <w:pPr>
              <w:jc w:val="right"/>
            </w:pPr>
            <w:r>
              <w:t>2</w:t>
            </w:r>
            <w:r w:rsidR="00041F30">
              <w:t>5</w:t>
            </w:r>
            <w:r>
              <w:t>,0</w:t>
            </w:r>
          </w:p>
        </w:tc>
        <w:tc>
          <w:tcPr>
            <w:tcW w:w="1276" w:type="dxa"/>
          </w:tcPr>
          <w:p w:rsidR="002B4C20" w:rsidRDefault="00737FB6" w:rsidP="00041F30">
            <w:pPr>
              <w:jc w:val="right"/>
            </w:pPr>
            <w:r>
              <w:t>2</w:t>
            </w:r>
            <w:r w:rsidR="00041F30">
              <w:t>5,</w:t>
            </w:r>
            <w:r>
              <w:t>0</w:t>
            </w:r>
          </w:p>
        </w:tc>
      </w:tr>
      <w:tr w:rsidR="002B4C20" w:rsidRPr="00FC4321" w:rsidTr="007721DA">
        <w:trPr>
          <w:trHeight w:val="379"/>
        </w:trPr>
        <w:tc>
          <w:tcPr>
            <w:tcW w:w="3701" w:type="dxa"/>
            <w:shd w:val="clear" w:color="auto" w:fill="auto"/>
            <w:vAlign w:val="center"/>
          </w:tcPr>
          <w:p w:rsidR="002B4C20" w:rsidRPr="005B7DAC" w:rsidRDefault="002B4C20" w:rsidP="003C3FB6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260FCD" w:rsidRDefault="00041F30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3 905,4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260FCD" w:rsidRDefault="00041F30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2 414,0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260FCD" w:rsidRDefault="00041F30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2 430,0</w:t>
            </w:r>
          </w:p>
        </w:tc>
        <w:tc>
          <w:tcPr>
            <w:tcW w:w="1276" w:type="dxa"/>
          </w:tcPr>
          <w:p w:rsidR="002B4C20" w:rsidRDefault="00041F30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2 449,0</w:t>
            </w:r>
          </w:p>
        </w:tc>
      </w:tr>
      <w:tr w:rsidR="002B4C20" w:rsidRPr="00FC4321" w:rsidTr="007721DA">
        <w:trPr>
          <w:trHeight w:val="883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FC4321">
              <w:rPr>
                <w:sz w:val="20"/>
                <w:szCs w:val="20"/>
              </w:rPr>
              <w:t>И</w:t>
            </w:r>
            <w:r w:rsidRPr="00FC4321"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E222A0" w:rsidRDefault="002B4C20" w:rsidP="00041F30">
            <w:pPr>
              <w:jc w:val="right"/>
              <w:rPr>
                <w:highlight w:val="yellow"/>
              </w:rPr>
            </w:pPr>
            <w:r>
              <w:t>2</w:t>
            </w:r>
            <w:r w:rsidR="00737FB6">
              <w:t> </w:t>
            </w:r>
            <w:r w:rsidR="00041F30">
              <w:t>1</w:t>
            </w:r>
            <w:r w:rsidR="00737FB6">
              <w:t>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5F2E22" w:rsidRDefault="00041F30" w:rsidP="003C3FB6">
            <w:pPr>
              <w:jc w:val="right"/>
            </w:pPr>
            <w:r>
              <w:t>2 069,0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5F2E22" w:rsidRDefault="00041F30" w:rsidP="003C3FB6">
            <w:pPr>
              <w:jc w:val="right"/>
            </w:pPr>
            <w:r>
              <w:t>2 069,0</w:t>
            </w:r>
          </w:p>
        </w:tc>
        <w:tc>
          <w:tcPr>
            <w:tcW w:w="1276" w:type="dxa"/>
          </w:tcPr>
          <w:p w:rsidR="002B4C20" w:rsidRDefault="002B4C20" w:rsidP="003C3FB6">
            <w:pPr>
              <w:jc w:val="right"/>
            </w:pPr>
          </w:p>
          <w:p w:rsidR="00041F30" w:rsidRDefault="00041F30" w:rsidP="003C3FB6">
            <w:pPr>
              <w:jc w:val="right"/>
            </w:pPr>
            <w:r>
              <w:t>2 069,0</w:t>
            </w:r>
          </w:p>
        </w:tc>
      </w:tr>
      <w:tr w:rsidR="002B4C20" w:rsidRPr="00FC4321" w:rsidTr="007721DA">
        <w:trPr>
          <w:trHeight w:val="735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4C20" w:rsidRPr="00E222A0" w:rsidRDefault="00041F30" w:rsidP="003C3FB6">
            <w:pPr>
              <w:jc w:val="right"/>
              <w:rPr>
                <w:highlight w:val="yellow"/>
              </w:rPr>
            </w:pPr>
            <w:r>
              <w:t>200</w:t>
            </w:r>
            <w:r w:rsidR="00737FB6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4C20" w:rsidRPr="0087196C" w:rsidRDefault="007721DA" w:rsidP="00041F30">
            <w:pPr>
              <w:jc w:val="right"/>
            </w:pPr>
            <w:r>
              <w:t xml:space="preserve"> </w:t>
            </w:r>
            <w:r w:rsidR="00737FB6">
              <w:t>2</w:t>
            </w:r>
            <w:r w:rsidR="00041F30">
              <w:t>3</w:t>
            </w:r>
            <w:r w:rsidR="00737FB6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87196C" w:rsidRDefault="00041F30" w:rsidP="003C3FB6">
            <w:pPr>
              <w:jc w:val="right"/>
            </w:pPr>
            <w:r>
              <w:t>251</w:t>
            </w:r>
            <w:r w:rsidR="00737FB6">
              <w:t>,0</w:t>
            </w:r>
          </w:p>
        </w:tc>
        <w:tc>
          <w:tcPr>
            <w:tcW w:w="1276" w:type="dxa"/>
          </w:tcPr>
          <w:p w:rsidR="00041F30" w:rsidRDefault="00041F30" w:rsidP="003C3FB6">
            <w:pPr>
              <w:jc w:val="right"/>
            </w:pPr>
          </w:p>
          <w:p w:rsidR="002B4C20" w:rsidRDefault="00041F30" w:rsidP="003C3FB6">
            <w:pPr>
              <w:jc w:val="right"/>
            </w:pPr>
            <w:r>
              <w:t>265,0</w:t>
            </w:r>
          </w:p>
        </w:tc>
      </w:tr>
      <w:tr w:rsidR="002B4C20" w:rsidRPr="00FC4321" w:rsidTr="007721DA">
        <w:trPr>
          <w:trHeight w:val="663"/>
        </w:trPr>
        <w:tc>
          <w:tcPr>
            <w:tcW w:w="3701" w:type="dxa"/>
            <w:shd w:val="clear" w:color="auto" w:fill="auto"/>
            <w:vAlign w:val="center"/>
          </w:tcPr>
          <w:p w:rsidR="002B4C20" w:rsidRPr="00FC4321" w:rsidRDefault="002B4C20" w:rsidP="003C3FB6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ПРОДАЖИ МАТЕР</w:t>
            </w:r>
            <w:r w:rsidRPr="00FC4321">
              <w:rPr>
                <w:sz w:val="20"/>
                <w:szCs w:val="20"/>
              </w:rPr>
              <w:t>И</w:t>
            </w:r>
            <w:r w:rsidRPr="00FC4321">
              <w:rPr>
                <w:sz w:val="20"/>
                <w:szCs w:val="20"/>
              </w:rPr>
              <w:t>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5536" w:rsidRDefault="00565536" w:rsidP="00565536">
            <w:pPr>
              <w:jc w:val="center"/>
            </w:pPr>
          </w:p>
          <w:p w:rsidR="002B4C20" w:rsidRPr="00E222A0" w:rsidRDefault="00565536" w:rsidP="00565536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B4C20" w:rsidRDefault="002B4C20" w:rsidP="003C3FB6">
            <w:pPr>
              <w:jc w:val="right"/>
            </w:pPr>
          </w:p>
          <w:p w:rsidR="002B4C20" w:rsidRDefault="00565536" w:rsidP="003C3FB6">
            <w:pPr>
              <w:jc w:val="right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565536" w:rsidRDefault="00565536" w:rsidP="003C3FB6">
            <w:pPr>
              <w:jc w:val="right"/>
            </w:pPr>
          </w:p>
          <w:p w:rsidR="002B4C20" w:rsidRDefault="00565536" w:rsidP="003C3FB6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65536" w:rsidRDefault="00565536" w:rsidP="003C3FB6">
            <w:pPr>
              <w:jc w:val="right"/>
            </w:pPr>
          </w:p>
          <w:p w:rsidR="002B4C20" w:rsidRDefault="00565536" w:rsidP="003C3FB6">
            <w:pPr>
              <w:jc w:val="right"/>
            </w:pPr>
            <w:r>
              <w:t>-</w:t>
            </w:r>
          </w:p>
        </w:tc>
      </w:tr>
    </w:tbl>
    <w:p w:rsidR="00873DFA" w:rsidRPr="00EB52C4" w:rsidRDefault="00873DFA" w:rsidP="00CF223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3FB6" w:rsidRDefault="001E14C7" w:rsidP="001E14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расчета налоговых доходов положена оценка ожидаемого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исчисленная на основании отчета за 10 месяцев 2020 года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сроков уплаты, и сложившейся за три предыдущих года динамики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говых поступлений в бюджет. Основными доходными являются поступления  по налоговым платежам. Доля неналоговых доходов в 2021 году от общего объема собственных доходов составляет </w:t>
      </w:r>
      <w:r w:rsidR="00565536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F79E6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доходы бюджета</w:t>
      </w:r>
      <w:r w:rsidR="007B30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53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E14C7">
        <w:rPr>
          <w:rFonts w:ascii="Times New Roman" w:hAnsi="Times New Roman" w:cs="Times New Roman"/>
          <w:sz w:val="28"/>
          <w:szCs w:val="28"/>
        </w:rPr>
        <w:t xml:space="preserve"> сел</w:t>
      </w:r>
      <w:r w:rsidR="001E14C7">
        <w:rPr>
          <w:rFonts w:ascii="Times New Roman" w:hAnsi="Times New Roman" w:cs="Times New Roman"/>
          <w:sz w:val="28"/>
          <w:szCs w:val="28"/>
        </w:rPr>
        <w:t>ь</w:t>
      </w:r>
      <w:r w:rsidR="001E14C7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3C3FB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202</w:t>
      </w:r>
      <w:r w:rsidR="003C3FB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 202</w:t>
      </w:r>
      <w:r w:rsidR="003C3F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сформированы:</w:t>
      </w:r>
    </w:p>
    <w:p w:rsidR="003F79E6" w:rsidRDefault="003F79E6" w:rsidP="00C8269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63DA0">
        <w:rPr>
          <w:rFonts w:ascii="Times New Roman" w:hAnsi="Times New Roman" w:cs="Times New Roman"/>
          <w:b/>
          <w:sz w:val="28"/>
          <w:szCs w:val="28"/>
        </w:rPr>
        <w:t>а счет доходов от федеральных налогов, а также налогов</w:t>
      </w:r>
      <w:proofErr w:type="gramStart"/>
      <w:r w:rsidRPr="00563D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63DA0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563DA0">
        <w:rPr>
          <w:rFonts w:ascii="Times New Roman" w:hAnsi="Times New Roman" w:cs="Times New Roman"/>
          <w:b/>
          <w:sz w:val="28"/>
          <w:szCs w:val="28"/>
        </w:rPr>
        <w:t>у</w:t>
      </w:r>
      <w:r w:rsidRPr="00563DA0">
        <w:rPr>
          <w:rFonts w:ascii="Times New Roman" w:hAnsi="Times New Roman" w:cs="Times New Roman"/>
          <w:b/>
          <w:sz w:val="28"/>
          <w:szCs w:val="28"/>
        </w:rPr>
        <w:t>смотренных специальными налоговыми режимами:</w:t>
      </w:r>
    </w:p>
    <w:p w:rsidR="003F79E6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акцизов на нефтепродукты – по</w:t>
      </w:r>
      <w:r w:rsidR="001E14C7">
        <w:rPr>
          <w:rFonts w:ascii="Times New Roman" w:hAnsi="Times New Roman" w:cs="Times New Roman"/>
          <w:sz w:val="28"/>
          <w:szCs w:val="28"/>
        </w:rPr>
        <w:t xml:space="preserve"> дифференцированному нормативу</w:t>
      </w:r>
      <w:proofErr w:type="gramStart"/>
      <w:r w:rsidR="001E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79E6" w:rsidRDefault="00366E7B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 на имущество физических лиц </w:t>
      </w:r>
      <w:r w:rsidR="003F79E6">
        <w:rPr>
          <w:rFonts w:ascii="Times New Roman" w:hAnsi="Times New Roman" w:cs="Times New Roman"/>
          <w:sz w:val="28"/>
          <w:szCs w:val="28"/>
        </w:rPr>
        <w:t>- по нормативу 100 процентов;</w:t>
      </w:r>
    </w:p>
    <w:p w:rsidR="00C82694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E7B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– по нормативу 100 процентов</w:t>
      </w:r>
    </w:p>
    <w:p w:rsidR="00C82694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нормативу 50 процентов</w:t>
      </w:r>
    </w:p>
    <w:p w:rsidR="00565536" w:rsidRDefault="00C82694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9E6">
        <w:rPr>
          <w:rFonts w:ascii="Times New Roman" w:hAnsi="Times New Roman" w:cs="Times New Roman"/>
          <w:sz w:val="28"/>
          <w:szCs w:val="28"/>
        </w:rPr>
        <w:t>государственной пошлины по делам, рассматриваемым в судах общей юрисдикции</w:t>
      </w:r>
      <w:proofErr w:type="gramStart"/>
      <w:r w:rsidR="003F7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79E6">
        <w:rPr>
          <w:rFonts w:ascii="Times New Roman" w:hAnsi="Times New Roman" w:cs="Times New Roman"/>
          <w:sz w:val="28"/>
          <w:szCs w:val="28"/>
        </w:rPr>
        <w:t xml:space="preserve"> мировыми судьями ( за исключением Верховного Суда Ро</w:t>
      </w:r>
      <w:r w:rsidR="003F79E6">
        <w:rPr>
          <w:rFonts w:ascii="Times New Roman" w:hAnsi="Times New Roman" w:cs="Times New Roman"/>
          <w:sz w:val="28"/>
          <w:szCs w:val="28"/>
        </w:rPr>
        <w:t>с</w:t>
      </w:r>
      <w:r w:rsidR="003F79E6">
        <w:rPr>
          <w:rFonts w:ascii="Times New Roman" w:hAnsi="Times New Roman" w:cs="Times New Roman"/>
          <w:sz w:val="28"/>
          <w:szCs w:val="28"/>
        </w:rPr>
        <w:t>сийской Федерации)- по нормативу 100 процентов;</w:t>
      </w:r>
    </w:p>
    <w:p w:rsidR="003F79E6" w:rsidRPr="005044EF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Безвозмездные поступления в бюджет района включают в себя безвозмез</w:t>
      </w:r>
      <w:r w:rsidRPr="005044EF">
        <w:rPr>
          <w:rFonts w:ascii="Times New Roman" w:hAnsi="Times New Roman" w:cs="Times New Roman"/>
          <w:sz w:val="28"/>
          <w:szCs w:val="28"/>
        </w:rPr>
        <w:t>д</w:t>
      </w:r>
      <w:r w:rsidRPr="005044EF">
        <w:rPr>
          <w:rFonts w:ascii="Times New Roman" w:hAnsi="Times New Roman" w:cs="Times New Roman"/>
          <w:sz w:val="28"/>
          <w:szCs w:val="28"/>
        </w:rPr>
        <w:t xml:space="preserve">ные поступления </w:t>
      </w:r>
      <w:r>
        <w:rPr>
          <w:rFonts w:ascii="Times New Roman" w:hAnsi="Times New Roman" w:cs="Times New Roman"/>
          <w:sz w:val="28"/>
          <w:szCs w:val="28"/>
        </w:rPr>
        <w:t>из областного</w:t>
      </w:r>
      <w:r w:rsidRPr="005044E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C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="00366E7B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79E6" w:rsidRPr="005044EF" w:rsidRDefault="003F79E6" w:rsidP="00C8269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</w:t>
      </w:r>
      <w:r w:rsidR="007625F3">
        <w:rPr>
          <w:rFonts w:ascii="Times New Roman" w:hAnsi="Times New Roman" w:cs="Times New Roman"/>
          <w:sz w:val="28"/>
          <w:szCs w:val="28"/>
        </w:rPr>
        <w:t xml:space="preserve">21 </w:t>
      </w:r>
      <w:r w:rsidRPr="005044EF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66E7B">
        <w:rPr>
          <w:rFonts w:ascii="Times New Roman" w:hAnsi="Times New Roman" w:cs="Times New Roman"/>
          <w:sz w:val="28"/>
          <w:szCs w:val="28"/>
        </w:rPr>
        <w:t>101 686 895,69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F79E6" w:rsidRPr="005044EF" w:rsidRDefault="003F79E6" w:rsidP="00C8269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</w:t>
      </w:r>
      <w:r w:rsidR="00366E7B">
        <w:rPr>
          <w:rFonts w:ascii="Times New Roman" w:hAnsi="Times New Roman" w:cs="Times New Roman"/>
          <w:sz w:val="28"/>
          <w:szCs w:val="28"/>
        </w:rPr>
        <w:t xml:space="preserve">22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E7B">
        <w:rPr>
          <w:rFonts w:ascii="Times New Roman" w:hAnsi="Times New Roman" w:cs="Times New Roman"/>
          <w:sz w:val="28"/>
          <w:szCs w:val="28"/>
        </w:rPr>
        <w:t xml:space="preserve"> 44 075 199,00</w:t>
      </w:r>
      <w:r w:rsidRPr="005044EF">
        <w:rPr>
          <w:rFonts w:ascii="Times New Roman" w:hAnsi="Times New Roman" w:cs="Times New Roman"/>
          <w:sz w:val="28"/>
          <w:szCs w:val="28"/>
        </w:rPr>
        <w:t>рублей;</w:t>
      </w:r>
    </w:p>
    <w:p w:rsidR="003F79E6" w:rsidRPr="005044EF" w:rsidRDefault="003F79E6" w:rsidP="00C8269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E7B">
        <w:rPr>
          <w:rFonts w:ascii="Times New Roman" w:hAnsi="Times New Roman" w:cs="Times New Roman"/>
          <w:sz w:val="28"/>
          <w:szCs w:val="28"/>
        </w:rPr>
        <w:t>33 357 172,00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79E6" w:rsidRDefault="003F79E6" w:rsidP="00C8269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Структура безвозмездных поступлений от других бюджетов бюджетной си</w:t>
      </w:r>
      <w:r w:rsidRPr="005044EF">
        <w:rPr>
          <w:rFonts w:ascii="Times New Roman" w:hAnsi="Times New Roman" w:cs="Times New Roman"/>
          <w:sz w:val="28"/>
          <w:szCs w:val="28"/>
        </w:rPr>
        <w:t>с</w:t>
      </w:r>
      <w:r w:rsidRPr="005044EF">
        <w:rPr>
          <w:rFonts w:ascii="Times New Roman" w:hAnsi="Times New Roman" w:cs="Times New Roman"/>
          <w:sz w:val="28"/>
          <w:szCs w:val="28"/>
        </w:rPr>
        <w:t>темы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приведена в таблице и </w:t>
      </w:r>
      <w:r w:rsidRPr="005044EF">
        <w:rPr>
          <w:rFonts w:ascii="Times New Roman" w:hAnsi="Times New Roman" w:cs="Times New Roman"/>
          <w:sz w:val="28"/>
          <w:szCs w:val="28"/>
        </w:rPr>
        <w:t>характеризуется сл</w:t>
      </w:r>
      <w:r w:rsidRPr="005044EF">
        <w:rPr>
          <w:rFonts w:ascii="Times New Roman" w:hAnsi="Times New Roman" w:cs="Times New Roman"/>
          <w:sz w:val="28"/>
          <w:szCs w:val="28"/>
        </w:rPr>
        <w:t>е</w:t>
      </w:r>
      <w:r w:rsidRPr="005044EF">
        <w:rPr>
          <w:rFonts w:ascii="Times New Roman" w:hAnsi="Times New Roman" w:cs="Times New Roman"/>
          <w:sz w:val="28"/>
          <w:szCs w:val="28"/>
        </w:rPr>
        <w:t>дующими показателями:</w:t>
      </w:r>
    </w:p>
    <w:p w:rsidR="003F79E6" w:rsidRPr="005044EF" w:rsidRDefault="00A93143" w:rsidP="003F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07"/>
        <w:gridCol w:w="1388"/>
        <w:gridCol w:w="1001"/>
        <w:gridCol w:w="1409"/>
        <w:gridCol w:w="980"/>
        <w:gridCol w:w="1430"/>
        <w:gridCol w:w="957"/>
      </w:tblGrid>
      <w:tr w:rsidR="003F79E6" w:rsidRPr="005044EF" w:rsidTr="003C3FB6">
        <w:tc>
          <w:tcPr>
            <w:tcW w:w="1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F79E6" w:rsidRPr="005044EF" w:rsidTr="003C3FB6">
        <w:tc>
          <w:tcPr>
            <w:tcW w:w="1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9E6" w:rsidRPr="00DC6591" w:rsidRDefault="003F79E6" w:rsidP="003C3FB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F79E6" w:rsidRPr="005044EF" w:rsidTr="003C3FB6">
        <w:trPr>
          <w:trHeight w:val="1980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сийской Федерации всего;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36 463,0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29 939,3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26 306,2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A319E0" w:rsidRDefault="003F79E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F79E6" w:rsidRPr="005044EF" w:rsidTr="003C3FB6">
        <w:trPr>
          <w:trHeight w:val="816"/>
        </w:trPr>
        <w:tc>
          <w:tcPr>
            <w:tcW w:w="1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-субсидии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Default="009F18A4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536">
              <w:rPr>
                <w:rFonts w:ascii="Times New Roman" w:hAnsi="Times New Roman" w:cs="Times New Roman"/>
                <w:sz w:val="24"/>
                <w:szCs w:val="24"/>
              </w:rPr>
              <w:t>11106,4</w:t>
            </w:r>
          </w:p>
          <w:p w:rsidR="003F79E6" w:rsidRDefault="003F79E6" w:rsidP="003C3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E6" w:rsidRPr="00194795" w:rsidRDefault="003F79E6" w:rsidP="003C3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194795" w:rsidRDefault="009F18A4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79E6" w:rsidRPr="00A319E0" w:rsidRDefault="003F79E6" w:rsidP="003C3FB6">
            <w:pPr>
              <w:pStyle w:val="a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Default="00565536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5140,7</w:t>
            </w:r>
          </w:p>
          <w:p w:rsidR="003F79E6" w:rsidRPr="00194795" w:rsidRDefault="003F79E6" w:rsidP="003C3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391312" w:rsidRDefault="00932064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391312" w:rsidRDefault="00932064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5536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Default="00932064" w:rsidP="003C3FB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3,0</w:t>
            </w:r>
          </w:p>
          <w:p w:rsidR="003F79E6" w:rsidRPr="00391312" w:rsidRDefault="003F79E6" w:rsidP="003C3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E6" w:rsidRPr="005044EF" w:rsidTr="003C3FB6">
        <w:trPr>
          <w:trHeight w:val="1095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- дотации 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на выра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5F3">
              <w:rPr>
                <w:rFonts w:ascii="Times New Roman" w:hAnsi="Times New Roman" w:cs="Times New Roman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23 342,4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24 264,0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25 239,8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93206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95,9</w:t>
            </w:r>
          </w:p>
        </w:tc>
      </w:tr>
      <w:tr w:rsidR="003F79E6" w:rsidRPr="005044EF" w:rsidTr="003C3FB6"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субвенции бюдж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там муниципальных образований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F18A4" w:rsidP="009F18A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9F18A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F79E6" w:rsidRPr="005044EF" w:rsidTr="009F18A4">
        <w:trPr>
          <w:trHeight w:val="752"/>
        </w:trPr>
        <w:tc>
          <w:tcPr>
            <w:tcW w:w="1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3F79E6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МБТ из местных бюджетов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93206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E6" w:rsidRPr="00DC6591" w:rsidRDefault="00932064" w:rsidP="0093206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70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8A4" w:rsidRPr="005044EF" w:rsidTr="003C3FB6">
        <w:trPr>
          <w:trHeight w:val="752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Pr="00DC6591" w:rsidRDefault="009F18A4" w:rsidP="003C3FB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межбю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трансферты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565536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932064" w:rsidP="0093206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A4" w:rsidRDefault="009F18A4" w:rsidP="003C3F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E6" w:rsidRDefault="003F79E6" w:rsidP="003F79E6">
      <w:pPr>
        <w:pStyle w:val="a5"/>
        <w:spacing w:line="312" w:lineRule="auto"/>
        <w:ind w:firstLine="708"/>
        <w:jc w:val="both"/>
        <w:rPr>
          <w:b/>
          <w:sz w:val="28"/>
          <w:szCs w:val="28"/>
        </w:rPr>
      </w:pPr>
    </w:p>
    <w:p w:rsidR="00F04E3F" w:rsidRPr="00C82694" w:rsidRDefault="00A93143" w:rsidP="00F04E3F">
      <w:pPr>
        <w:pStyle w:val="ae"/>
        <w:tabs>
          <w:tab w:val="left" w:pos="567"/>
        </w:tabs>
        <w:spacing w:before="120" w:line="276" w:lineRule="auto"/>
        <w:ind w:left="0"/>
        <w:rPr>
          <w:sz w:val="28"/>
          <w:szCs w:val="28"/>
        </w:rPr>
      </w:pPr>
      <w:r w:rsidRPr="008C7740">
        <w:rPr>
          <w:sz w:val="28"/>
          <w:szCs w:val="28"/>
        </w:rPr>
        <w:t>Из представленной таблицы видно, что на 202</w:t>
      </w:r>
      <w:r>
        <w:rPr>
          <w:sz w:val="28"/>
          <w:szCs w:val="28"/>
        </w:rPr>
        <w:t>1-2023</w:t>
      </w:r>
      <w:r w:rsidRPr="008C774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C7740">
        <w:rPr>
          <w:sz w:val="28"/>
          <w:szCs w:val="28"/>
        </w:rPr>
        <w:t xml:space="preserve"> безвозмездные п</w:t>
      </w:r>
      <w:r w:rsidRPr="008C7740">
        <w:rPr>
          <w:sz w:val="28"/>
          <w:szCs w:val="28"/>
        </w:rPr>
        <w:t>о</w:t>
      </w:r>
      <w:r w:rsidR="00B2709C">
        <w:rPr>
          <w:sz w:val="28"/>
          <w:szCs w:val="28"/>
        </w:rPr>
        <w:t xml:space="preserve">ступления планируются </w:t>
      </w:r>
      <w:r w:rsidRPr="008C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чем </w:t>
      </w:r>
      <w:r w:rsidRPr="008C7740">
        <w:rPr>
          <w:sz w:val="28"/>
          <w:szCs w:val="28"/>
        </w:rPr>
        <w:t>планировалось на 2020 год.</w:t>
      </w:r>
      <w:r>
        <w:rPr>
          <w:sz w:val="28"/>
          <w:szCs w:val="28"/>
        </w:rPr>
        <w:t xml:space="preserve"> </w:t>
      </w:r>
      <w:r w:rsidRPr="008C7740">
        <w:rPr>
          <w:sz w:val="28"/>
          <w:szCs w:val="28"/>
        </w:rPr>
        <w:t>Сущес</w:t>
      </w:r>
      <w:r w:rsidRPr="008C7740">
        <w:rPr>
          <w:sz w:val="28"/>
          <w:szCs w:val="28"/>
        </w:rPr>
        <w:t>т</w:t>
      </w:r>
      <w:r w:rsidRPr="008C7740">
        <w:rPr>
          <w:sz w:val="28"/>
          <w:szCs w:val="28"/>
        </w:rPr>
        <w:t>венные отклонения между</w:t>
      </w:r>
      <w:r w:rsidR="007B30EC">
        <w:rPr>
          <w:sz w:val="28"/>
          <w:szCs w:val="28"/>
        </w:rPr>
        <w:t xml:space="preserve"> планом</w:t>
      </w:r>
      <w:r w:rsidRPr="008C7740">
        <w:rPr>
          <w:sz w:val="28"/>
          <w:szCs w:val="28"/>
        </w:rPr>
        <w:t xml:space="preserve"> </w:t>
      </w:r>
      <w:r w:rsidR="007B30EC">
        <w:rPr>
          <w:sz w:val="28"/>
          <w:szCs w:val="28"/>
        </w:rPr>
        <w:t>2021 года и 2022-2023 годов</w:t>
      </w:r>
      <w:r w:rsidRPr="008C7740">
        <w:rPr>
          <w:sz w:val="28"/>
          <w:szCs w:val="28"/>
        </w:rPr>
        <w:t xml:space="preserve"> по безво</w:t>
      </w:r>
      <w:r w:rsidRPr="008C7740">
        <w:rPr>
          <w:sz w:val="28"/>
          <w:szCs w:val="28"/>
        </w:rPr>
        <w:t>з</w:t>
      </w:r>
      <w:r w:rsidRPr="008C7740">
        <w:rPr>
          <w:sz w:val="28"/>
          <w:szCs w:val="28"/>
        </w:rPr>
        <w:t>мездным поступлениям непосредственно связаны с поступлением первон</w:t>
      </w:r>
      <w:r w:rsidRPr="008C7740">
        <w:rPr>
          <w:sz w:val="28"/>
          <w:szCs w:val="28"/>
        </w:rPr>
        <w:t>а</w:t>
      </w:r>
      <w:r w:rsidRPr="008C7740">
        <w:rPr>
          <w:sz w:val="28"/>
          <w:szCs w:val="28"/>
        </w:rPr>
        <w:t>чально не планируемых дотаций, субсидий и иных межбюджетных  тран</w:t>
      </w:r>
      <w:r w:rsidRPr="008C7740">
        <w:rPr>
          <w:sz w:val="28"/>
          <w:szCs w:val="28"/>
        </w:rPr>
        <w:t>с</w:t>
      </w:r>
      <w:r w:rsidRPr="008C7740">
        <w:rPr>
          <w:sz w:val="28"/>
          <w:szCs w:val="28"/>
        </w:rPr>
        <w:t>фертов.</w:t>
      </w:r>
      <w:r w:rsidR="00F04E3F" w:rsidRPr="00F04E3F">
        <w:rPr>
          <w:sz w:val="28"/>
          <w:szCs w:val="28"/>
        </w:rPr>
        <w:t xml:space="preserve"> </w:t>
      </w:r>
      <w:r w:rsidR="00F04E3F" w:rsidRPr="00C82694">
        <w:rPr>
          <w:sz w:val="28"/>
          <w:szCs w:val="28"/>
        </w:rPr>
        <w:t>Безвозмездные поступления в проекте бюджета запланированы в с</w:t>
      </w:r>
      <w:r w:rsidR="00F04E3F" w:rsidRPr="00C82694">
        <w:rPr>
          <w:sz w:val="28"/>
          <w:szCs w:val="28"/>
        </w:rPr>
        <w:t>о</w:t>
      </w:r>
      <w:r w:rsidR="00F04E3F" w:rsidRPr="00C82694">
        <w:rPr>
          <w:sz w:val="28"/>
          <w:szCs w:val="28"/>
        </w:rPr>
        <w:t>ответствии с проектом областного закона «</w:t>
      </w:r>
      <w:r w:rsidR="00F04E3F" w:rsidRPr="00C82694">
        <w:rPr>
          <w:bCs/>
          <w:sz w:val="28"/>
          <w:szCs w:val="28"/>
        </w:rPr>
        <w:t>Об областном бюджете Лени</w:t>
      </w:r>
      <w:r w:rsidR="00F04E3F" w:rsidRPr="00C82694">
        <w:rPr>
          <w:bCs/>
          <w:sz w:val="28"/>
          <w:szCs w:val="28"/>
        </w:rPr>
        <w:t>н</w:t>
      </w:r>
      <w:r w:rsidR="00F04E3F" w:rsidRPr="00C82694">
        <w:rPr>
          <w:bCs/>
          <w:sz w:val="28"/>
          <w:szCs w:val="28"/>
        </w:rPr>
        <w:t>градской области на 2021 год и на пл</w:t>
      </w:r>
      <w:r w:rsidR="00F04E3F" w:rsidRPr="00C82694">
        <w:rPr>
          <w:bCs/>
          <w:sz w:val="28"/>
          <w:szCs w:val="28"/>
        </w:rPr>
        <w:t>а</w:t>
      </w:r>
      <w:r w:rsidR="00F04E3F" w:rsidRPr="00C82694">
        <w:rPr>
          <w:bCs/>
          <w:sz w:val="28"/>
          <w:szCs w:val="28"/>
        </w:rPr>
        <w:t>новый период 2022 и 2023 годов</w:t>
      </w:r>
      <w:r w:rsidR="00F04E3F" w:rsidRPr="00C82694">
        <w:rPr>
          <w:sz w:val="28"/>
          <w:szCs w:val="28"/>
        </w:rPr>
        <w:t>»</w:t>
      </w:r>
      <w:proofErr w:type="gramStart"/>
      <w:r w:rsidR="00F04E3F" w:rsidRPr="00C82694">
        <w:rPr>
          <w:sz w:val="28"/>
          <w:szCs w:val="28"/>
        </w:rPr>
        <w:t xml:space="preserve"> .</w:t>
      </w:r>
      <w:proofErr w:type="gramEnd"/>
    </w:p>
    <w:p w:rsidR="00A93143" w:rsidRPr="00D55EFD" w:rsidRDefault="00F04E3F" w:rsidP="00F04E3F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09C">
        <w:rPr>
          <w:rFonts w:ascii="Times New Roman" w:hAnsi="Times New Roman" w:cs="Times New Roman"/>
          <w:sz w:val="28"/>
          <w:szCs w:val="28"/>
        </w:rPr>
        <w:t>В представленном п</w:t>
      </w:r>
      <w:r w:rsidR="00A93143" w:rsidRPr="00D55EFD">
        <w:rPr>
          <w:rFonts w:ascii="Times New Roman" w:hAnsi="Times New Roman" w:cs="Times New Roman"/>
          <w:sz w:val="28"/>
          <w:szCs w:val="28"/>
        </w:rPr>
        <w:t>роекте бюджета доходы отнесены к группам, подгру</w:t>
      </w:r>
      <w:r w:rsidR="00A93143" w:rsidRPr="00D55EFD">
        <w:rPr>
          <w:rFonts w:ascii="Times New Roman" w:hAnsi="Times New Roman" w:cs="Times New Roman"/>
          <w:sz w:val="28"/>
          <w:szCs w:val="28"/>
        </w:rPr>
        <w:t>п</w:t>
      </w:r>
      <w:r w:rsidR="00A93143" w:rsidRPr="00D55EFD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 Российской Федерации по видам доходов в соответствии с положениями статей 20, 41, 42, 61.2, 62 БК РФ</w:t>
      </w:r>
      <w:r w:rsidR="00A93143">
        <w:rPr>
          <w:rFonts w:ascii="Times New Roman" w:hAnsi="Times New Roman" w:cs="Times New Roman"/>
          <w:sz w:val="28"/>
          <w:szCs w:val="28"/>
        </w:rPr>
        <w:t xml:space="preserve"> и</w:t>
      </w:r>
      <w:r w:rsidR="00A93143" w:rsidRPr="00D55EFD">
        <w:rPr>
          <w:rFonts w:ascii="Times New Roman" w:hAnsi="Times New Roman" w:cs="Times New Roman"/>
          <w:sz w:val="28"/>
          <w:szCs w:val="28"/>
        </w:rPr>
        <w:t xml:space="preserve"> Указания о порядке применения бюджетной классификации.</w:t>
      </w:r>
      <w:r w:rsidR="00A93143">
        <w:rPr>
          <w:rFonts w:ascii="Times New Roman" w:hAnsi="Times New Roman" w:cs="Times New Roman"/>
          <w:sz w:val="28"/>
          <w:szCs w:val="28"/>
        </w:rPr>
        <w:t xml:space="preserve"> </w:t>
      </w:r>
      <w:r w:rsidR="00A93143" w:rsidRPr="00D55EFD">
        <w:rPr>
          <w:rFonts w:ascii="Times New Roman" w:hAnsi="Times New Roman" w:cs="Times New Roman"/>
          <w:sz w:val="28"/>
          <w:szCs w:val="28"/>
        </w:rPr>
        <w:t>Доходы местного бюджета формируются за счёт налоговых и неналоговых доходов, безвозмездных поступлений.</w:t>
      </w:r>
      <w:r w:rsidR="00A93143">
        <w:rPr>
          <w:rFonts w:ascii="Times New Roman" w:hAnsi="Times New Roman" w:cs="Times New Roman"/>
          <w:sz w:val="28"/>
          <w:szCs w:val="28"/>
        </w:rPr>
        <w:t xml:space="preserve"> </w:t>
      </w:r>
      <w:r w:rsidR="00A93143" w:rsidRPr="00D55EFD">
        <w:rPr>
          <w:rFonts w:ascii="Times New Roman" w:hAnsi="Times New Roman" w:cs="Times New Roman"/>
          <w:sz w:val="28"/>
          <w:szCs w:val="28"/>
        </w:rPr>
        <w:t>Анализ Проекта бюджета, а также сведений, с</w:t>
      </w:r>
      <w:r w:rsidR="00A93143" w:rsidRPr="00D55EFD">
        <w:rPr>
          <w:rFonts w:ascii="Times New Roman" w:hAnsi="Times New Roman" w:cs="Times New Roman"/>
          <w:sz w:val="28"/>
          <w:szCs w:val="28"/>
        </w:rPr>
        <w:t>о</w:t>
      </w:r>
      <w:r w:rsidR="00A93143" w:rsidRPr="00D55EFD">
        <w:rPr>
          <w:rFonts w:ascii="Times New Roman" w:hAnsi="Times New Roman" w:cs="Times New Roman"/>
          <w:sz w:val="28"/>
          <w:szCs w:val="28"/>
        </w:rPr>
        <w:t>держащихся в пояснительной записке к Проекту бюджета, показал, что дох</w:t>
      </w:r>
      <w:r w:rsidR="00A93143" w:rsidRPr="00D55EFD">
        <w:rPr>
          <w:rFonts w:ascii="Times New Roman" w:hAnsi="Times New Roman" w:cs="Times New Roman"/>
          <w:sz w:val="28"/>
          <w:szCs w:val="28"/>
        </w:rPr>
        <w:t>о</w:t>
      </w:r>
      <w:r w:rsidR="00A93143" w:rsidRPr="00D55EFD">
        <w:rPr>
          <w:rFonts w:ascii="Times New Roman" w:hAnsi="Times New Roman" w:cs="Times New Roman"/>
          <w:sz w:val="28"/>
          <w:szCs w:val="28"/>
        </w:rPr>
        <w:t>ды, отражённые в</w:t>
      </w:r>
      <w:r w:rsidR="00A93143">
        <w:rPr>
          <w:rFonts w:ascii="Times New Roman" w:hAnsi="Times New Roman" w:cs="Times New Roman"/>
          <w:sz w:val="28"/>
          <w:szCs w:val="28"/>
        </w:rPr>
        <w:t xml:space="preserve"> </w:t>
      </w:r>
      <w:r w:rsidR="00A93143" w:rsidRPr="00D55EFD">
        <w:rPr>
          <w:rFonts w:ascii="Times New Roman" w:hAnsi="Times New Roman" w:cs="Times New Roman"/>
          <w:sz w:val="28"/>
          <w:szCs w:val="28"/>
        </w:rPr>
        <w:t>Проекте бюджета, определены в соответствии с нормат</w:t>
      </w:r>
      <w:r w:rsidR="00A93143" w:rsidRPr="00D55EFD">
        <w:rPr>
          <w:rFonts w:ascii="Times New Roman" w:hAnsi="Times New Roman" w:cs="Times New Roman"/>
          <w:sz w:val="28"/>
          <w:szCs w:val="28"/>
        </w:rPr>
        <w:t>и</w:t>
      </w:r>
      <w:r w:rsidR="00A93143" w:rsidRPr="00D55EFD">
        <w:rPr>
          <w:rFonts w:ascii="Times New Roman" w:hAnsi="Times New Roman" w:cs="Times New Roman"/>
          <w:sz w:val="28"/>
          <w:szCs w:val="28"/>
        </w:rPr>
        <w:t>вами зачисления налоговых и неналоговых доходов в бюджет</w:t>
      </w:r>
      <w:r w:rsidR="00B270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709C">
        <w:rPr>
          <w:rFonts w:ascii="Times New Roman" w:hAnsi="Times New Roman" w:cs="Times New Roman"/>
          <w:sz w:val="28"/>
          <w:szCs w:val="28"/>
        </w:rPr>
        <w:t>о</w:t>
      </w:r>
      <w:r w:rsidR="00B2709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270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93143" w:rsidRPr="00D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1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9314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A93143">
        <w:rPr>
          <w:rFonts w:ascii="Times New Roman" w:hAnsi="Times New Roman" w:cs="Times New Roman"/>
          <w:sz w:val="28"/>
          <w:szCs w:val="28"/>
        </w:rPr>
        <w:t>ь</w:t>
      </w:r>
      <w:r w:rsidR="00A93143">
        <w:rPr>
          <w:rFonts w:ascii="Times New Roman" w:hAnsi="Times New Roman" w:cs="Times New Roman"/>
          <w:sz w:val="28"/>
          <w:szCs w:val="28"/>
        </w:rPr>
        <w:t>ного образования Ленинградской области</w:t>
      </w:r>
      <w:r w:rsidR="00A93143" w:rsidRPr="00D55EFD">
        <w:rPr>
          <w:rFonts w:ascii="Times New Roman" w:hAnsi="Times New Roman" w:cs="Times New Roman"/>
          <w:sz w:val="28"/>
          <w:szCs w:val="28"/>
        </w:rPr>
        <w:t>, установленными статьями 61.2, 62 БК РФ</w:t>
      </w:r>
    </w:p>
    <w:p w:rsidR="00A93143" w:rsidRPr="008C7740" w:rsidRDefault="00A93143" w:rsidP="00F04E3F">
      <w:pPr>
        <w:spacing w:before="60" w:line="276" w:lineRule="auto"/>
        <w:ind w:right="-142" w:firstLine="425"/>
        <w:jc w:val="both"/>
        <w:rPr>
          <w:sz w:val="28"/>
          <w:szCs w:val="28"/>
        </w:rPr>
      </w:pPr>
      <w:proofErr w:type="gramStart"/>
      <w:r w:rsidRPr="008C7740">
        <w:rPr>
          <w:sz w:val="28"/>
          <w:szCs w:val="28"/>
        </w:rPr>
        <w:t>Целями Основных направлений бюджетной и налоговой политики являю</w:t>
      </w:r>
      <w:r w:rsidRPr="008C7740">
        <w:rPr>
          <w:sz w:val="28"/>
          <w:szCs w:val="28"/>
        </w:rPr>
        <w:t>т</w:t>
      </w:r>
      <w:r w:rsidRPr="008C7740">
        <w:rPr>
          <w:sz w:val="28"/>
          <w:szCs w:val="28"/>
        </w:rPr>
        <w:t>ся определение условий, используемых для составления проекта бюджета, подходов к его формированию, основных характеристик и прогнозируемых параметров бюджета, рост доходной базы поселения за счет создания благ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приятных условий для повышения эффективности деятельности отраслей эк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номики, привлечения дополнительных инвестиций в создание новых прои</w:t>
      </w:r>
      <w:r w:rsidRPr="008C7740">
        <w:rPr>
          <w:sz w:val="28"/>
          <w:szCs w:val="28"/>
        </w:rPr>
        <w:t>з</w:t>
      </w:r>
      <w:r w:rsidRPr="008C7740">
        <w:rPr>
          <w:sz w:val="28"/>
          <w:szCs w:val="28"/>
        </w:rPr>
        <w:t>водств, сохранения и увеличения количества рабочих мест, повышения прои</w:t>
      </w:r>
      <w:r w:rsidRPr="008C7740">
        <w:rPr>
          <w:sz w:val="28"/>
          <w:szCs w:val="28"/>
        </w:rPr>
        <w:t>з</w:t>
      </w:r>
      <w:r w:rsidRPr="008C7740">
        <w:rPr>
          <w:sz w:val="28"/>
          <w:szCs w:val="28"/>
        </w:rPr>
        <w:t>водительности труда.</w:t>
      </w:r>
      <w:proofErr w:type="gramEnd"/>
    </w:p>
    <w:p w:rsidR="00A93143" w:rsidRPr="008C7740" w:rsidRDefault="00A93143" w:rsidP="00F04E3F">
      <w:pPr>
        <w:spacing w:before="60" w:line="276" w:lineRule="auto"/>
        <w:ind w:right="-142" w:firstLine="425"/>
        <w:jc w:val="both"/>
        <w:rPr>
          <w:sz w:val="28"/>
          <w:szCs w:val="28"/>
        </w:rPr>
      </w:pPr>
      <w:proofErr w:type="gramStart"/>
      <w:r w:rsidRPr="008C7740">
        <w:rPr>
          <w:sz w:val="28"/>
          <w:szCs w:val="28"/>
        </w:rPr>
        <w:t>В Основных направлениях бюджетной и налоговой политики отражены итоги проведения налоговой и бюджетной политики в 2019 году и полугодии 2020 года, а также цели и задачи бюджетной и налоговой политики в</w:t>
      </w:r>
      <w:r w:rsidR="0051084C">
        <w:rPr>
          <w:sz w:val="28"/>
          <w:szCs w:val="28"/>
        </w:rPr>
        <w:t xml:space="preserve"> муниц</w:t>
      </w:r>
      <w:r w:rsidR="0051084C">
        <w:rPr>
          <w:sz w:val="28"/>
          <w:szCs w:val="28"/>
        </w:rPr>
        <w:t>и</w:t>
      </w:r>
      <w:r w:rsidR="0051084C">
        <w:rPr>
          <w:sz w:val="28"/>
          <w:szCs w:val="28"/>
        </w:rPr>
        <w:t xml:space="preserve">пальном образовании </w:t>
      </w:r>
      <w:r w:rsidRPr="008C7740">
        <w:rPr>
          <w:sz w:val="28"/>
          <w:szCs w:val="28"/>
        </w:rPr>
        <w:t xml:space="preserve"> </w:t>
      </w:r>
      <w:r w:rsidR="00B2709C">
        <w:rPr>
          <w:sz w:val="28"/>
          <w:szCs w:val="28"/>
        </w:rPr>
        <w:t xml:space="preserve"> </w:t>
      </w:r>
      <w:proofErr w:type="spellStart"/>
      <w:r w:rsidR="00F04E3F">
        <w:rPr>
          <w:sz w:val="28"/>
          <w:szCs w:val="28"/>
        </w:rPr>
        <w:t>Калитинское</w:t>
      </w:r>
      <w:proofErr w:type="spellEnd"/>
      <w:r w:rsidR="00B2709C">
        <w:rPr>
          <w:sz w:val="28"/>
          <w:szCs w:val="28"/>
        </w:rPr>
        <w:t xml:space="preserve"> сельское поселение </w:t>
      </w:r>
      <w:proofErr w:type="spellStart"/>
      <w:r w:rsidRPr="008C7740">
        <w:rPr>
          <w:sz w:val="28"/>
          <w:szCs w:val="28"/>
        </w:rPr>
        <w:t>Волосов</w:t>
      </w:r>
      <w:r w:rsidR="0051084C">
        <w:rPr>
          <w:sz w:val="28"/>
          <w:szCs w:val="28"/>
        </w:rPr>
        <w:t>ского</w:t>
      </w:r>
      <w:proofErr w:type="spellEnd"/>
      <w:r w:rsidR="0051084C">
        <w:rPr>
          <w:sz w:val="28"/>
          <w:szCs w:val="28"/>
        </w:rPr>
        <w:t xml:space="preserve"> мун</w:t>
      </w:r>
      <w:r w:rsidR="0051084C">
        <w:rPr>
          <w:sz w:val="28"/>
          <w:szCs w:val="28"/>
        </w:rPr>
        <w:t>и</w:t>
      </w:r>
      <w:r w:rsidR="0051084C">
        <w:rPr>
          <w:sz w:val="28"/>
          <w:szCs w:val="28"/>
        </w:rPr>
        <w:lastRenderedPageBreak/>
        <w:t>ципального района Ленинградской области</w:t>
      </w:r>
      <w:r w:rsidRPr="008C7740">
        <w:rPr>
          <w:sz w:val="28"/>
          <w:szCs w:val="28"/>
        </w:rPr>
        <w:t xml:space="preserve"> на 2021 год и на плановый период 2022 и 2023 годов</w:t>
      </w:r>
      <w:proofErr w:type="gramEnd"/>
    </w:p>
    <w:p w:rsidR="00A93143" w:rsidRPr="008C7740" w:rsidRDefault="00A93143" w:rsidP="00F04E3F">
      <w:pPr>
        <w:spacing w:before="60" w:line="276" w:lineRule="auto"/>
        <w:ind w:right="-142" w:firstLine="425"/>
        <w:jc w:val="both"/>
        <w:rPr>
          <w:sz w:val="28"/>
          <w:szCs w:val="28"/>
        </w:rPr>
      </w:pPr>
      <w:r w:rsidRPr="008C7740">
        <w:rPr>
          <w:sz w:val="28"/>
          <w:szCs w:val="28"/>
        </w:rPr>
        <w:t>Целью Основных направлений налоговой политики является обеспечение полноценного формирования доходов бюджета, необходимых для финансир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вания деятельности органов местного самоуправления по осуществлению с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ответствующих функций и полномочий, содействие устойчивому развитию экономики, приоритетных отраслей и видов деятельности малого предприн</w:t>
      </w:r>
      <w:r w:rsidRPr="008C7740">
        <w:rPr>
          <w:sz w:val="28"/>
          <w:szCs w:val="28"/>
        </w:rPr>
        <w:t>и</w:t>
      </w:r>
      <w:r w:rsidRPr="008C7740">
        <w:rPr>
          <w:sz w:val="28"/>
          <w:szCs w:val="28"/>
        </w:rPr>
        <w:t>мательства, а также повышение благосостояния жителей поселения. Одним из конечных результатов проводимой налоговой политики в муниципальном о</w:t>
      </w:r>
      <w:r w:rsidRPr="008C7740">
        <w:rPr>
          <w:sz w:val="28"/>
          <w:szCs w:val="28"/>
        </w:rPr>
        <w:t>б</w:t>
      </w:r>
      <w:r w:rsidRPr="008C7740">
        <w:rPr>
          <w:sz w:val="28"/>
          <w:szCs w:val="28"/>
        </w:rPr>
        <w:t>разовании является рост доходной части бюджета.</w:t>
      </w:r>
    </w:p>
    <w:p w:rsidR="00A93143" w:rsidRPr="008C7740" w:rsidRDefault="00A93143" w:rsidP="006F049E">
      <w:pPr>
        <w:spacing w:before="60" w:line="276" w:lineRule="auto"/>
        <w:ind w:right="-142" w:firstLine="425"/>
        <w:jc w:val="both"/>
        <w:rPr>
          <w:sz w:val="28"/>
          <w:szCs w:val="28"/>
        </w:rPr>
      </w:pPr>
      <w:r w:rsidRPr="008C7740">
        <w:rPr>
          <w:spacing w:val="2"/>
          <w:sz w:val="28"/>
          <w:szCs w:val="28"/>
          <w:shd w:val="clear" w:color="auto" w:fill="FFFFFF"/>
        </w:rPr>
        <w:t>Основополагающей целью бюджетной политики является решение эк</w:t>
      </w:r>
      <w:r w:rsidRPr="008C7740">
        <w:rPr>
          <w:spacing w:val="2"/>
          <w:sz w:val="28"/>
          <w:szCs w:val="28"/>
          <w:shd w:val="clear" w:color="auto" w:fill="FFFFFF"/>
        </w:rPr>
        <w:t>о</w:t>
      </w:r>
      <w:r w:rsidRPr="008C7740">
        <w:rPr>
          <w:spacing w:val="2"/>
          <w:sz w:val="28"/>
          <w:szCs w:val="28"/>
          <w:shd w:val="clear" w:color="auto" w:fill="FFFFFF"/>
        </w:rPr>
        <w:t xml:space="preserve">номических и социальных задач, а также исполнение принятых обязательств наиболее эффективным способом. </w:t>
      </w:r>
      <w:r w:rsidRPr="008C7740">
        <w:rPr>
          <w:sz w:val="28"/>
          <w:szCs w:val="28"/>
        </w:rPr>
        <w:t xml:space="preserve">Ключевым направлением бюджетной </w:t>
      </w:r>
      <w:proofErr w:type="gramStart"/>
      <w:r w:rsidRPr="008C7740">
        <w:rPr>
          <w:sz w:val="28"/>
          <w:szCs w:val="28"/>
        </w:rPr>
        <w:t>п</w:t>
      </w:r>
      <w:r w:rsidRPr="008C7740">
        <w:rPr>
          <w:sz w:val="28"/>
          <w:szCs w:val="28"/>
        </w:rPr>
        <w:t>о</w:t>
      </w:r>
      <w:r w:rsidRPr="008C7740">
        <w:rPr>
          <w:sz w:val="28"/>
          <w:szCs w:val="28"/>
        </w:rPr>
        <w:t>литики на</w:t>
      </w:r>
      <w:proofErr w:type="gramEnd"/>
      <w:r w:rsidRPr="008C7740">
        <w:rPr>
          <w:sz w:val="28"/>
          <w:szCs w:val="28"/>
        </w:rPr>
        <w:t xml:space="preserve"> среднесрочную перспективу является достижение целей, обозн</w:t>
      </w:r>
      <w:r w:rsidRPr="008C7740">
        <w:rPr>
          <w:sz w:val="28"/>
          <w:szCs w:val="28"/>
        </w:rPr>
        <w:t>а</w:t>
      </w:r>
      <w:r w:rsidRPr="008C7740">
        <w:rPr>
          <w:sz w:val="28"/>
          <w:szCs w:val="28"/>
        </w:rPr>
        <w:t>ченных в Указе Президента Российской Федерации от 07.05.2018 №204 «О национальных целях и стратегических задачах развития Российской Федер</w:t>
      </w:r>
      <w:r w:rsidRPr="008C7740">
        <w:rPr>
          <w:sz w:val="28"/>
          <w:szCs w:val="28"/>
        </w:rPr>
        <w:t>а</w:t>
      </w:r>
      <w:r w:rsidRPr="008C7740">
        <w:rPr>
          <w:sz w:val="28"/>
          <w:szCs w:val="28"/>
        </w:rPr>
        <w:t>ции на период до 2024 года</w:t>
      </w:r>
      <w:r>
        <w:rPr>
          <w:sz w:val="28"/>
          <w:szCs w:val="28"/>
        </w:rPr>
        <w:t>».</w:t>
      </w:r>
    </w:p>
    <w:p w:rsidR="0051084C" w:rsidRDefault="0051084C" w:rsidP="00F04E3F">
      <w:pPr>
        <w:widowControl w:val="0"/>
        <w:spacing w:before="120" w:line="276" w:lineRule="auto"/>
        <w:jc w:val="both"/>
        <w:rPr>
          <w:b/>
          <w:sz w:val="28"/>
          <w:szCs w:val="28"/>
        </w:rPr>
      </w:pPr>
      <w:r w:rsidRPr="00576E43">
        <w:rPr>
          <w:b/>
          <w:sz w:val="28"/>
          <w:szCs w:val="28"/>
        </w:rPr>
        <w:t>6.Расходы бюджета</w:t>
      </w:r>
    </w:p>
    <w:p w:rsidR="001D3BEA" w:rsidRDefault="0051084C" w:rsidP="00F04E3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</w:t>
      </w:r>
      <w:r w:rsidRPr="00497384">
        <w:rPr>
          <w:sz w:val="28"/>
          <w:szCs w:val="28"/>
        </w:rPr>
        <w:t xml:space="preserve"> проведена проверка планирования расходов </w:t>
      </w:r>
      <w:r w:rsidR="0061369D">
        <w:rPr>
          <w:sz w:val="28"/>
          <w:szCs w:val="28"/>
        </w:rPr>
        <w:t xml:space="preserve">муниципального образования </w:t>
      </w:r>
      <w:r w:rsidR="00B2709C">
        <w:rPr>
          <w:sz w:val="28"/>
          <w:szCs w:val="28"/>
        </w:rPr>
        <w:t xml:space="preserve"> </w:t>
      </w:r>
      <w:proofErr w:type="spellStart"/>
      <w:r w:rsidR="00F04E3F">
        <w:rPr>
          <w:sz w:val="28"/>
          <w:szCs w:val="28"/>
        </w:rPr>
        <w:t>Калитинское</w:t>
      </w:r>
      <w:proofErr w:type="spellEnd"/>
      <w:r w:rsidR="00B2709C">
        <w:rPr>
          <w:sz w:val="28"/>
          <w:szCs w:val="28"/>
        </w:rPr>
        <w:t xml:space="preserve"> сельское поселение </w:t>
      </w:r>
      <w:proofErr w:type="spellStart"/>
      <w:r w:rsidR="0061369D">
        <w:rPr>
          <w:sz w:val="28"/>
          <w:szCs w:val="28"/>
        </w:rPr>
        <w:t>Волосовск</w:t>
      </w:r>
      <w:r w:rsidR="0061369D">
        <w:rPr>
          <w:sz w:val="28"/>
          <w:szCs w:val="28"/>
        </w:rPr>
        <w:t>о</w:t>
      </w:r>
      <w:r w:rsidR="0061369D">
        <w:rPr>
          <w:sz w:val="28"/>
          <w:szCs w:val="28"/>
        </w:rPr>
        <w:t>го</w:t>
      </w:r>
      <w:proofErr w:type="spellEnd"/>
      <w:r w:rsidR="0061369D">
        <w:rPr>
          <w:sz w:val="28"/>
          <w:szCs w:val="28"/>
        </w:rPr>
        <w:t xml:space="preserve"> муниципального района</w:t>
      </w:r>
      <w:r w:rsidRPr="00497384">
        <w:rPr>
          <w:sz w:val="28"/>
          <w:szCs w:val="28"/>
        </w:rPr>
        <w:t xml:space="preserve"> в соответствии с требованиями БК РФ, и устано</w:t>
      </w:r>
      <w:r w:rsidRPr="00497384">
        <w:rPr>
          <w:sz w:val="28"/>
          <w:szCs w:val="28"/>
        </w:rPr>
        <w:t>в</w:t>
      </w:r>
      <w:r w:rsidRPr="00497384">
        <w:rPr>
          <w:sz w:val="28"/>
          <w:szCs w:val="28"/>
        </w:rPr>
        <w:t>ле</w:t>
      </w:r>
      <w:r>
        <w:rPr>
          <w:sz w:val="28"/>
          <w:szCs w:val="28"/>
        </w:rPr>
        <w:t>но следующее:</w:t>
      </w:r>
      <w:r w:rsidR="001D3BEA" w:rsidRPr="001D3BEA">
        <w:rPr>
          <w:sz w:val="28"/>
          <w:szCs w:val="28"/>
        </w:rPr>
        <w:t xml:space="preserve"> </w:t>
      </w:r>
    </w:p>
    <w:p w:rsidR="001D3BEA" w:rsidRDefault="001D3BEA" w:rsidP="006F049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1.Расходы бюджета  планируются   в следующих   объемах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3BEA" w:rsidRDefault="00B2709C" w:rsidP="006F049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B32952">
        <w:rPr>
          <w:sz w:val="28"/>
          <w:szCs w:val="28"/>
        </w:rPr>
        <w:t>59 027 801,17</w:t>
      </w:r>
      <w:r w:rsidR="001D3BEA">
        <w:rPr>
          <w:sz w:val="28"/>
          <w:szCs w:val="28"/>
        </w:rPr>
        <w:t xml:space="preserve"> рублей, </w:t>
      </w:r>
    </w:p>
    <w:p w:rsidR="00576E43" w:rsidRDefault="00B2709C" w:rsidP="006F049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04E3F">
        <w:rPr>
          <w:sz w:val="28"/>
          <w:szCs w:val="28"/>
        </w:rPr>
        <w:t xml:space="preserve">55 019 797,56 </w:t>
      </w:r>
      <w:r w:rsidR="001D3BEA">
        <w:rPr>
          <w:sz w:val="28"/>
          <w:szCs w:val="28"/>
        </w:rPr>
        <w:t>рублей</w:t>
      </w:r>
      <w:r w:rsidR="00576E43">
        <w:rPr>
          <w:sz w:val="28"/>
          <w:szCs w:val="28"/>
        </w:rPr>
        <w:t>,</w:t>
      </w:r>
    </w:p>
    <w:p w:rsidR="0051084C" w:rsidRDefault="00576E43" w:rsidP="006F049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3BEA">
        <w:rPr>
          <w:sz w:val="28"/>
          <w:szCs w:val="28"/>
        </w:rPr>
        <w:t xml:space="preserve"> </w:t>
      </w:r>
      <w:r w:rsidR="00B2709C">
        <w:rPr>
          <w:sz w:val="28"/>
          <w:szCs w:val="28"/>
        </w:rPr>
        <w:t xml:space="preserve">2023  год  </w:t>
      </w:r>
      <w:r w:rsidR="00B32952">
        <w:rPr>
          <w:sz w:val="28"/>
          <w:szCs w:val="28"/>
        </w:rPr>
        <w:t>- 49 632 306,22</w:t>
      </w:r>
      <w:r w:rsidR="001D3BE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1084C" w:rsidRPr="00C87DCF" w:rsidRDefault="001D3BEA" w:rsidP="006F049E">
      <w:pPr>
        <w:pStyle w:val="2"/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84C" w:rsidRPr="00497384">
        <w:rPr>
          <w:sz w:val="28"/>
          <w:szCs w:val="28"/>
        </w:rPr>
        <w:t xml:space="preserve">. </w:t>
      </w:r>
      <w:proofErr w:type="gramStart"/>
      <w:r w:rsidR="0051084C" w:rsidRPr="00497384">
        <w:rPr>
          <w:sz w:val="28"/>
          <w:szCs w:val="28"/>
        </w:rPr>
        <w:t>В соответствии со ст.65, 86 БК РФ формирование расходов бюджета мун</w:t>
      </w:r>
      <w:r w:rsidR="0051084C" w:rsidRPr="00497384">
        <w:rPr>
          <w:sz w:val="28"/>
          <w:szCs w:val="28"/>
        </w:rPr>
        <w:t>и</w:t>
      </w:r>
      <w:r w:rsidR="0051084C" w:rsidRPr="00497384">
        <w:rPr>
          <w:sz w:val="28"/>
          <w:szCs w:val="28"/>
        </w:rPr>
        <w:t>ципального образования должно осуществляться в соответствии с расходн</w:t>
      </w:r>
      <w:r w:rsidR="0051084C" w:rsidRPr="00497384">
        <w:rPr>
          <w:sz w:val="28"/>
          <w:szCs w:val="28"/>
        </w:rPr>
        <w:t>ы</w:t>
      </w:r>
      <w:r w:rsidR="0051084C" w:rsidRPr="00497384">
        <w:rPr>
          <w:sz w:val="28"/>
          <w:szCs w:val="28"/>
        </w:rPr>
        <w:t>ми обязательствами, возникающими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</w:t>
      </w:r>
      <w:r w:rsidR="0051084C" w:rsidRPr="00497384">
        <w:rPr>
          <w:sz w:val="28"/>
          <w:szCs w:val="28"/>
        </w:rPr>
        <w:t>а</w:t>
      </w:r>
      <w:r w:rsidR="0051084C" w:rsidRPr="00497384">
        <w:rPr>
          <w:sz w:val="28"/>
          <w:szCs w:val="28"/>
        </w:rPr>
        <w:t>моуправления, а также по заключенным от имени муниципального образов</w:t>
      </w:r>
      <w:r w:rsidR="0051084C" w:rsidRPr="00497384">
        <w:rPr>
          <w:sz w:val="28"/>
          <w:szCs w:val="28"/>
        </w:rPr>
        <w:t>а</w:t>
      </w:r>
      <w:r w:rsidR="0051084C" w:rsidRPr="00497384">
        <w:rPr>
          <w:sz w:val="28"/>
          <w:szCs w:val="28"/>
        </w:rPr>
        <w:t>ния договорам (соглашениям) по данным вопросам.</w:t>
      </w:r>
      <w:proofErr w:type="gramEnd"/>
      <w:r w:rsidR="0051084C" w:rsidRPr="00497384">
        <w:rPr>
          <w:sz w:val="28"/>
          <w:szCs w:val="28"/>
        </w:rPr>
        <w:t xml:space="preserve"> Таким образом, план</w:t>
      </w:r>
      <w:r w:rsidR="0051084C" w:rsidRPr="00497384">
        <w:rPr>
          <w:sz w:val="28"/>
          <w:szCs w:val="28"/>
        </w:rPr>
        <w:t>и</w:t>
      </w:r>
      <w:r w:rsidR="0051084C" w:rsidRPr="00497384">
        <w:rPr>
          <w:sz w:val="28"/>
          <w:szCs w:val="28"/>
        </w:rPr>
        <w:t>руемые расходы на 2021 год и на плановый период 2022 и 2023 годов состоят из действующих и принимаемых расходных обязательств.</w:t>
      </w:r>
      <w:r w:rsidR="0051084C" w:rsidRPr="00497384">
        <w:rPr>
          <w:color w:val="0070C0"/>
          <w:sz w:val="28"/>
          <w:szCs w:val="28"/>
        </w:rPr>
        <w:t xml:space="preserve"> </w:t>
      </w:r>
    </w:p>
    <w:p w:rsidR="009F7F76" w:rsidRPr="00497384" w:rsidRDefault="009F7F76" w:rsidP="009F7F76">
      <w:pPr>
        <w:pStyle w:val="2"/>
        <w:spacing w:before="6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497384">
        <w:rPr>
          <w:sz w:val="28"/>
          <w:szCs w:val="28"/>
        </w:rPr>
        <w:t xml:space="preserve">. Расходная часть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93A38">
        <w:rPr>
          <w:sz w:val="28"/>
          <w:szCs w:val="28"/>
        </w:rPr>
        <w:t>Калит</w:t>
      </w:r>
      <w:r w:rsidR="007B30EC">
        <w:rPr>
          <w:sz w:val="28"/>
          <w:szCs w:val="28"/>
        </w:rPr>
        <w:t>и</w:t>
      </w:r>
      <w:r w:rsidR="00F93A38"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</w:t>
      </w:r>
      <w:r w:rsidR="00F93A38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F93A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497384">
        <w:rPr>
          <w:sz w:val="28"/>
          <w:szCs w:val="28"/>
        </w:rPr>
        <w:t xml:space="preserve"> сформи</w:t>
      </w:r>
      <w:r>
        <w:rPr>
          <w:sz w:val="28"/>
          <w:szCs w:val="28"/>
        </w:rPr>
        <w:t>рована из программных</w:t>
      </w:r>
      <w:r w:rsidRPr="0049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</w:t>
      </w:r>
      <w:r w:rsidRPr="00497384">
        <w:rPr>
          <w:sz w:val="28"/>
          <w:szCs w:val="28"/>
        </w:rPr>
        <w:t>расходов.</w:t>
      </w:r>
    </w:p>
    <w:p w:rsidR="009F7F76" w:rsidRPr="00497384" w:rsidRDefault="009F7F76" w:rsidP="009F7F76">
      <w:pPr>
        <w:spacing w:before="60" w:line="276" w:lineRule="auto"/>
        <w:ind w:firstLine="426"/>
        <w:jc w:val="both"/>
        <w:rPr>
          <w:sz w:val="28"/>
          <w:szCs w:val="28"/>
        </w:rPr>
      </w:pPr>
      <w:r w:rsidRPr="00497384">
        <w:rPr>
          <w:sz w:val="28"/>
          <w:szCs w:val="28"/>
        </w:rPr>
        <w:lastRenderedPageBreak/>
        <w:t>Программно-целевой принцип означает определение приоритетов и целей социально-экономического развития, разработку взаимоувязанных по целям, срокам реализации муниципальных программ и определение объемов и и</w:t>
      </w:r>
      <w:r w:rsidRPr="00497384">
        <w:rPr>
          <w:sz w:val="28"/>
          <w:szCs w:val="28"/>
        </w:rPr>
        <w:t>с</w:t>
      </w:r>
      <w:r w:rsidRPr="00497384">
        <w:rPr>
          <w:sz w:val="28"/>
          <w:szCs w:val="28"/>
        </w:rPr>
        <w:t>точников их финансирования.</w:t>
      </w:r>
    </w:p>
    <w:p w:rsidR="009F7F76" w:rsidRPr="00497384" w:rsidRDefault="009F7F76" w:rsidP="009F7F76">
      <w:pPr>
        <w:autoSpaceDE w:val="0"/>
        <w:autoSpaceDN w:val="0"/>
        <w:spacing w:before="60" w:line="276" w:lineRule="auto"/>
        <w:ind w:firstLine="426"/>
        <w:jc w:val="both"/>
        <w:rPr>
          <w:bCs/>
          <w:sz w:val="28"/>
          <w:szCs w:val="28"/>
        </w:rPr>
      </w:pPr>
      <w:r w:rsidRPr="00497384">
        <w:rPr>
          <w:bCs/>
          <w:sz w:val="28"/>
          <w:szCs w:val="28"/>
        </w:rPr>
        <w:t>Составление проекта бюджета в соответствии с п.2 ст.172 БК РФ основ</w:t>
      </w:r>
      <w:r w:rsidRPr="00497384">
        <w:rPr>
          <w:bCs/>
          <w:sz w:val="28"/>
          <w:szCs w:val="28"/>
        </w:rPr>
        <w:t>а</w:t>
      </w:r>
      <w:r w:rsidRPr="00497384">
        <w:rPr>
          <w:bCs/>
          <w:sz w:val="28"/>
          <w:szCs w:val="28"/>
        </w:rPr>
        <w:t>но на необходимых сведениях, в том числе на государственных (муниц</w:t>
      </w:r>
      <w:r w:rsidRPr="00497384">
        <w:rPr>
          <w:bCs/>
          <w:sz w:val="28"/>
          <w:szCs w:val="28"/>
        </w:rPr>
        <w:t>и</w:t>
      </w:r>
      <w:r w:rsidRPr="00497384">
        <w:rPr>
          <w:bCs/>
          <w:sz w:val="28"/>
          <w:szCs w:val="28"/>
        </w:rPr>
        <w:t>пальных) программах (проектах государственных (муниципальных) пр</w:t>
      </w:r>
      <w:r w:rsidRPr="00497384">
        <w:rPr>
          <w:bCs/>
          <w:sz w:val="28"/>
          <w:szCs w:val="28"/>
        </w:rPr>
        <w:t>о</w:t>
      </w:r>
      <w:r w:rsidRPr="00497384">
        <w:rPr>
          <w:bCs/>
          <w:sz w:val="28"/>
          <w:szCs w:val="28"/>
        </w:rPr>
        <w:t>грамм, проектах изменений указанных программ). Одновременно с проектом бюджета представлены проекты паспортов муниципальных программ</w:t>
      </w:r>
      <w:r>
        <w:rPr>
          <w:bCs/>
          <w:sz w:val="28"/>
          <w:szCs w:val="28"/>
        </w:rPr>
        <w:t xml:space="preserve">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образования</w:t>
      </w:r>
      <w:r w:rsidRPr="004973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 w:rsidRPr="00497384">
        <w:rPr>
          <w:bCs/>
          <w:sz w:val="28"/>
          <w:szCs w:val="28"/>
        </w:rPr>
        <w:t>Воло</w:t>
      </w:r>
      <w:r>
        <w:rPr>
          <w:bCs/>
          <w:sz w:val="28"/>
          <w:szCs w:val="28"/>
        </w:rPr>
        <w:t>совского</w:t>
      </w:r>
      <w:proofErr w:type="spellEnd"/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 w:rsidRPr="00497384">
        <w:rPr>
          <w:bCs/>
          <w:sz w:val="28"/>
          <w:szCs w:val="28"/>
        </w:rPr>
        <w:t xml:space="preserve"> </w:t>
      </w:r>
      <w:r w:rsidRPr="00497384">
        <w:rPr>
          <w:bCs/>
          <w:i/>
          <w:sz w:val="28"/>
          <w:szCs w:val="28"/>
        </w:rPr>
        <w:t>(далее по тексту – проект паспорта муниципальной программы)</w:t>
      </w:r>
      <w:r w:rsidRPr="00497384">
        <w:rPr>
          <w:bCs/>
          <w:sz w:val="28"/>
          <w:szCs w:val="28"/>
        </w:rPr>
        <w:t>.</w:t>
      </w:r>
    </w:p>
    <w:p w:rsidR="009F7F76" w:rsidRDefault="009F7F76" w:rsidP="009F7F76">
      <w:pPr>
        <w:spacing w:before="60" w:line="276" w:lineRule="auto"/>
        <w:ind w:right="-6" w:firstLine="425"/>
        <w:jc w:val="both"/>
        <w:rPr>
          <w:sz w:val="28"/>
          <w:szCs w:val="28"/>
        </w:rPr>
      </w:pPr>
      <w:r w:rsidRPr="00497384">
        <w:rPr>
          <w:sz w:val="28"/>
          <w:szCs w:val="28"/>
        </w:rPr>
        <w:t>Проект бюджета сформирован в структуре муниципальных программ, удельный вес к</w:t>
      </w:r>
      <w:r>
        <w:rPr>
          <w:sz w:val="28"/>
          <w:szCs w:val="28"/>
        </w:rPr>
        <w:t>оторых составляет в 2021 году 99,9</w:t>
      </w:r>
      <w:r w:rsidRPr="00497384">
        <w:rPr>
          <w:sz w:val="28"/>
          <w:szCs w:val="28"/>
        </w:rPr>
        <w:t xml:space="preserve">% в общей сумме расходов бюджета, в плановом </w:t>
      </w:r>
      <w:r>
        <w:rPr>
          <w:sz w:val="28"/>
          <w:szCs w:val="28"/>
        </w:rPr>
        <w:t>периоде 2022 и 2023 годов – 97,5% и 95,0</w:t>
      </w:r>
      <w:r w:rsidRPr="00497384">
        <w:rPr>
          <w:sz w:val="28"/>
          <w:szCs w:val="28"/>
        </w:rPr>
        <w:t>% соответс</w:t>
      </w:r>
      <w:r w:rsidRPr="00497384">
        <w:rPr>
          <w:sz w:val="28"/>
          <w:szCs w:val="28"/>
        </w:rPr>
        <w:t>т</w:t>
      </w:r>
      <w:r w:rsidRPr="00497384">
        <w:rPr>
          <w:sz w:val="28"/>
          <w:szCs w:val="28"/>
        </w:rPr>
        <w:t xml:space="preserve">венно. </w:t>
      </w:r>
    </w:p>
    <w:p w:rsidR="009F7F76" w:rsidRPr="00497384" w:rsidRDefault="009F7F76" w:rsidP="009F7F76">
      <w:pPr>
        <w:spacing w:before="60" w:line="276" w:lineRule="auto"/>
        <w:ind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направления деятельности от общего объёма расходов в 2021 году составят -0,1%,в 2022 году -2,5%,2023 году-5,0%.</w:t>
      </w:r>
    </w:p>
    <w:p w:rsidR="009F7F76" w:rsidRDefault="009F7F76" w:rsidP="009F7F7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F0C">
        <w:rPr>
          <w:rFonts w:ascii="Times New Roman" w:hAnsi="Times New Roman"/>
          <w:sz w:val="28"/>
          <w:szCs w:val="28"/>
        </w:rPr>
        <w:t xml:space="preserve">В проекте бюджета на 2021 год на исполнение муниципальных программ предусматриваются </w:t>
      </w:r>
      <w:r>
        <w:rPr>
          <w:rFonts w:ascii="Times New Roman" w:hAnsi="Times New Roman"/>
          <w:sz w:val="28"/>
          <w:szCs w:val="28"/>
        </w:rPr>
        <w:t>ассигнования в сумме 59 027,8</w:t>
      </w:r>
      <w:r w:rsidRPr="00FE4F0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в 2022 году – 55 19,8</w:t>
      </w:r>
      <w:r w:rsidRPr="00FE4F0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в 2023 году –  49 632,4</w:t>
      </w:r>
      <w:r w:rsidRPr="00FE4F0C">
        <w:rPr>
          <w:rFonts w:ascii="Times New Roman" w:hAnsi="Times New Roman"/>
          <w:sz w:val="28"/>
          <w:szCs w:val="28"/>
        </w:rPr>
        <w:t>тыс. руб. В проекте бюджета предусмо</w:t>
      </w:r>
      <w:r w:rsidRPr="00FE4F0C">
        <w:rPr>
          <w:rFonts w:ascii="Times New Roman" w:hAnsi="Times New Roman"/>
          <w:sz w:val="28"/>
          <w:szCs w:val="28"/>
        </w:rPr>
        <w:t>т</w:t>
      </w:r>
      <w:r w:rsidRPr="00FE4F0C">
        <w:rPr>
          <w:rFonts w:ascii="Times New Roman" w:hAnsi="Times New Roman"/>
          <w:sz w:val="28"/>
          <w:szCs w:val="28"/>
        </w:rPr>
        <w:t>рены бюджетные ассигнования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 трех</w:t>
      </w:r>
      <w:r w:rsidRPr="00FE4F0C">
        <w:rPr>
          <w:rFonts w:ascii="Times New Roman" w:hAnsi="Times New Roman"/>
          <w:sz w:val="28"/>
          <w:szCs w:val="28"/>
        </w:rPr>
        <w:t xml:space="preserve"> муниц</w:t>
      </w:r>
      <w:r w:rsidRPr="00FE4F0C">
        <w:rPr>
          <w:rFonts w:ascii="Times New Roman" w:hAnsi="Times New Roman"/>
          <w:sz w:val="28"/>
          <w:szCs w:val="28"/>
        </w:rPr>
        <w:t>и</w:t>
      </w:r>
      <w:r w:rsidRPr="00FE4F0C">
        <w:rPr>
          <w:rFonts w:ascii="Times New Roman" w:hAnsi="Times New Roman"/>
          <w:sz w:val="28"/>
          <w:szCs w:val="28"/>
        </w:rPr>
        <w:t xml:space="preserve">пальных программ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FE4F0C">
        <w:rPr>
          <w:rFonts w:ascii="Times New Roman" w:hAnsi="Times New Roman"/>
          <w:sz w:val="28"/>
          <w:szCs w:val="28"/>
        </w:rPr>
        <w:t xml:space="preserve">района:                                                                                                   </w:t>
      </w:r>
      <w:proofErr w:type="gramEnd"/>
    </w:p>
    <w:p w:rsidR="009F7F76" w:rsidRDefault="009F7F76" w:rsidP="009F7F7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F7F76" w:rsidRDefault="009F7F76" w:rsidP="009F7F7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F7F76" w:rsidRPr="00FE4F0C" w:rsidRDefault="009F7F76" w:rsidP="009F7F76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E4F0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141" w:type="dxa"/>
        <w:tblInd w:w="93" w:type="dxa"/>
        <w:tblLook w:val="0000"/>
      </w:tblPr>
      <w:tblGrid>
        <w:gridCol w:w="588"/>
        <w:gridCol w:w="3961"/>
        <w:gridCol w:w="2190"/>
        <w:gridCol w:w="1701"/>
        <w:gridCol w:w="1701"/>
      </w:tblGrid>
      <w:tr w:rsidR="009F7F76" w:rsidRPr="00015153" w:rsidTr="004D017C">
        <w:trPr>
          <w:trHeight w:val="32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15153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Проект</w:t>
            </w:r>
            <w:r w:rsidRPr="00015153">
              <w:rPr>
                <w:b/>
                <w:bCs/>
                <w:sz w:val="26"/>
                <w:szCs w:val="26"/>
              </w:rPr>
              <w:br/>
              <w:t>на 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01515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F76" w:rsidRPr="001441D5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  </w:t>
            </w:r>
            <w:r w:rsidRPr="001441D5">
              <w:rPr>
                <w:b/>
                <w:bCs/>
                <w:sz w:val="26"/>
                <w:szCs w:val="26"/>
              </w:rPr>
              <w:t>Проект</w:t>
            </w:r>
            <w:r w:rsidRPr="001441D5">
              <w:rPr>
                <w:b/>
                <w:bCs/>
                <w:sz w:val="26"/>
                <w:szCs w:val="26"/>
              </w:rPr>
              <w:br/>
              <w:t>на 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1441D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</w:t>
            </w: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2023год</w:t>
            </w: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9F7F76" w:rsidRPr="00015153" w:rsidRDefault="009F7F76" w:rsidP="004D01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F7F76" w:rsidRPr="00015153" w:rsidTr="004D017C">
        <w:trPr>
          <w:trHeight w:val="1020"/>
        </w:trPr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Default="009F7F76" w:rsidP="004D01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 xml:space="preserve">Муниципальное управление </w:t>
            </w:r>
          </w:p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Pr="0001515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17 147,8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18 042,0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15 989,7</w:t>
            </w:r>
          </w:p>
        </w:tc>
      </w:tr>
      <w:tr w:rsidR="009F7F76" w:rsidRPr="00015153" w:rsidTr="004D017C">
        <w:trPr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Default="009F7F76" w:rsidP="004D01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 программа «</w:t>
            </w:r>
            <w:r>
              <w:rPr>
                <w:sz w:val="26"/>
                <w:szCs w:val="26"/>
              </w:rPr>
              <w:t xml:space="preserve">Комплексное развитие </w:t>
            </w:r>
          </w:p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Pr="00015153">
              <w:rPr>
                <w:sz w:val="26"/>
                <w:szCs w:val="26"/>
              </w:rPr>
              <w:t xml:space="preserve">» -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11 111,0</w:t>
            </w:r>
          </w:p>
        </w:tc>
      </w:tr>
      <w:tr w:rsidR="009F7F76" w:rsidRPr="00015153" w:rsidTr="004D017C">
        <w:trPr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Default="009F7F76" w:rsidP="004D01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витие социальной сферы </w:t>
            </w:r>
          </w:p>
          <w:p w:rsidR="009F7F76" w:rsidRPr="00015153" w:rsidRDefault="009F7F76" w:rsidP="004D01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Pr="00015153">
              <w:rPr>
                <w:sz w:val="26"/>
                <w:szCs w:val="26"/>
              </w:rPr>
              <w:t xml:space="preserve">» -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20 797,5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76" w:rsidRPr="00015153" w:rsidRDefault="009F7F76" w:rsidP="004D017C">
            <w:pPr>
              <w:spacing w:line="288" w:lineRule="auto"/>
              <w:ind w:hanging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20 030,1</w:t>
            </w:r>
          </w:p>
        </w:tc>
      </w:tr>
    </w:tbl>
    <w:p w:rsidR="009F7F76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43">
        <w:rPr>
          <w:rFonts w:ascii="Times New Roman" w:hAnsi="Times New Roman"/>
          <w:sz w:val="28"/>
          <w:szCs w:val="28"/>
        </w:rPr>
        <w:t>Следует отметить, что при анализе муниципальных программ  не уст</w:t>
      </w:r>
      <w:r w:rsidRPr="00576E43">
        <w:rPr>
          <w:rFonts w:ascii="Times New Roman" w:hAnsi="Times New Roman"/>
          <w:sz w:val="28"/>
          <w:szCs w:val="28"/>
        </w:rPr>
        <w:t>а</w:t>
      </w:r>
      <w:r w:rsidRPr="00576E43">
        <w:rPr>
          <w:rFonts w:ascii="Times New Roman" w:hAnsi="Times New Roman"/>
          <w:sz w:val="28"/>
          <w:szCs w:val="28"/>
        </w:rPr>
        <w:t>новлено отклонение предусмотренных паспортом программы объёмов ф</w:t>
      </w:r>
      <w:r w:rsidRPr="00576E43">
        <w:rPr>
          <w:rFonts w:ascii="Times New Roman" w:hAnsi="Times New Roman"/>
          <w:sz w:val="28"/>
          <w:szCs w:val="28"/>
        </w:rPr>
        <w:t>и</w:t>
      </w:r>
      <w:r w:rsidRPr="00576E43">
        <w:rPr>
          <w:rFonts w:ascii="Times New Roman" w:hAnsi="Times New Roman"/>
          <w:sz w:val="28"/>
          <w:szCs w:val="28"/>
        </w:rPr>
        <w:t>нансирования от объёмов, предлагаемых к утверждению Проектом бюджета на 2021-2023 год.</w:t>
      </w:r>
    </w:p>
    <w:p w:rsidR="009F7F76" w:rsidRPr="00576E43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расходов общегосударственные расходы составят 25% , расходы на социально-культурную сферу 38-40%, расходы на жилищное, коммунальное хозяйство и благоустройство 19-20%, на </w:t>
      </w:r>
      <w:r w:rsidRPr="005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дорожное хозяйство 7-10%, межбюджетные трансферты -2,5%.</w:t>
      </w:r>
    </w:p>
    <w:p w:rsidR="009F7F76" w:rsidRPr="008F18B1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Расходная  часть </w:t>
      </w:r>
      <w:r w:rsidR="007B30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B30EC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7B30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B30EC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7B30EC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8F18B1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21</w:t>
      </w:r>
      <w:r w:rsidRPr="008F18B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F18B1">
        <w:rPr>
          <w:rFonts w:ascii="Times New Roman" w:hAnsi="Times New Roman"/>
          <w:sz w:val="28"/>
          <w:szCs w:val="28"/>
        </w:rPr>
        <w:t xml:space="preserve"> годы  сформ</w:t>
      </w:r>
      <w:r w:rsidRPr="008F18B1">
        <w:rPr>
          <w:rFonts w:ascii="Times New Roman" w:hAnsi="Times New Roman"/>
          <w:sz w:val="28"/>
          <w:szCs w:val="28"/>
        </w:rPr>
        <w:t>и</w:t>
      </w:r>
      <w:r w:rsidRPr="008F18B1">
        <w:rPr>
          <w:rFonts w:ascii="Times New Roman" w:hAnsi="Times New Roman"/>
          <w:sz w:val="28"/>
          <w:szCs w:val="28"/>
        </w:rPr>
        <w:t>рована  в соответствии с Бюджетной  политикой, проводимой  на федерал</w:t>
      </w:r>
      <w:r w:rsidRPr="008F18B1">
        <w:rPr>
          <w:rFonts w:ascii="Times New Roman" w:hAnsi="Times New Roman"/>
          <w:sz w:val="28"/>
          <w:szCs w:val="28"/>
        </w:rPr>
        <w:t>ь</w:t>
      </w:r>
      <w:r w:rsidRPr="008F18B1">
        <w:rPr>
          <w:rFonts w:ascii="Times New Roman" w:hAnsi="Times New Roman"/>
          <w:sz w:val="28"/>
          <w:szCs w:val="28"/>
        </w:rPr>
        <w:t>ном уровне  и  приоритетами  в расходовании  бюджетных средств, опред</w:t>
      </w:r>
      <w:r w:rsidRPr="008F18B1">
        <w:rPr>
          <w:rFonts w:ascii="Times New Roman" w:hAnsi="Times New Roman"/>
          <w:sz w:val="28"/>
          <w:szCs w:val="28"/>
        </w:rPr>
        <w:t>е</w:t>
      </w:r>
      <w:r w:rsidRPr="008F18B1">
        <w:rPr>
          <w:rFonts w:ascii="Times New Roman" w:hAnsi="Times New Roman"/>
          <w:sz w:val="28"/>
          <w:szCs w:val="28"/>
        </w:rPr>
        <w:t>ленными  Ленинградской  обл</w:t>
      </w:r>
      <w:r w:rsidRPr="008F18B1">
        <w:rPr>
          <w:rFonts w:ascii="Times New Roman" w:hAnsi="Times New Roman"/>
          <w:sz w:val="28"/>
          <w:szCs w:val="28"/>
        </w:rPr>
        <w:t>а</w:t>
      </w:r>
      <w:r w:rsidRPr="008F18B1">
        <w:rPr>
          <w:rFonts w:ascii="Times New Roman" w:hAnsi="Times New Roman"/>
          <w:sz w:val="28"/>
          <w:szCs w:val="28"/>
        </w:rPr>
        <w:t>стью:</w:t>
      </w:r>
    </w:p>
    <w:p w:rsidR="009F7F76" w:rsidRPr="008F18B1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1. Обеспечение реализации задач, поставленных в Указах Президента Российской Федерации от 7 мая 2012 года №№ 597,599.</w:t>
      </w:r>
    </w:p>
    <w:p w:rsidR="009F7F76" w:rsidRPr="008F18B1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2. Обеспечение обязатель</w:t>
      </w:r>
      <w:proofErr w:type="gramStart"/>
      <w:r w:rsidRPr="008F18B1">
        <w:rPr>
          <w:rFonts w:ascii="Times New Roman" w:hAnsi="Times New Roman"/>
          <w:sz w:val="28"/>
          <w:szCs w:val="28"/>
        </w:rPr>
        <w:t>ств  в сф</w:t>
      </w:r>
      <w:proofErr w:type="gramEnd"/>
      <w:r w:rsidRPr="008F18B1">
        <w:rPr>
          <w:rFonts w:ascii="Times New Roman" w:hAnsi="Times New Roman"/>
          <w:sz w:val="28"/>
          <w:szCs w:val="28"/>
        </w:rPr>
        <w:t>ере образования, социальной полит</w:t>
      </w:r>
      <w:r w:rsidRPr="008F18B1">
        <w:rPr>
          <w:rFonts w:ascii="Times New Roman" w:hAnsi="Times New Roman"/>
          <w:sz w:val="28"/>
          <w:szCs w:val="28"/>
        </w:rPr>
        <w:t>и</w:t>
      </w:r>
      <w:r w:rsidRPr="008F18B1">
        <w:rPr>
          <w:rFonts w:ascii="Times New Roman" w:hAnsi="Times New Roman"/>
          <w:sz w:val="28"/>
          <w:szCs w:val="28"/>
        </w:rPr>
        <w:t>ки с учётом определения объема гарантированных муниципальных услуг и формирования единых нормативных затрат на их оказание;</w:t>
      </w:r>
    </w:p>
    <w:p w:rsidR="009F7F76" w:rsidRPr="008F18B1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3. Обеспечение выплаты заработной платы с начислениями работникам муниципальных бюджетных и муниципальных казенных учреждений;</w:t>
      </w:r>
    </w:p>
    <w:p w:rsidR="009F7F76" w:rsidRPr="008F18B1" w:rsidRDefault="009F7F76" w:rsidP="009F7F76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 4. Обеспечение оплаты жилищно-коммунальных услуг муниципал</w:t>
      </w:r>
      <w:r w:rsidRPr="008F18B1">
        <w:rPr>
          <w:rFonts w:ascii="Times New Roman" w:hAnsi="Times New Roman"/>
          <w:sz w:val="28"/>
          <w:szCs w:val="28"/>
        </w:rPr>
        <w:t>ь</w:t>
      </w:r>
      <w:r w:rsidRPr="008F18B1">
        <w:rPr>
          <w:rFonts w:ascii="Times New Roman" w:hAnsi="Times New Roman"/>
          <w:sz w:val="28"/>
          <w:szCs w:val="28"/>
        </w:rPr>
        <w:t>ными учреждениями;</w:t>
      </w:r>
    </w:p>
    <w:p w:rsidR="009F7F76" w:rsidRDefault="009F7F76" w:rsidP="009F7F76">
      <w:pPr>
        <w:pStyle w:val="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расходной части бюджета района предусмотрены 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 на исполнение всех расходных обязательств муниципального образования.                                             </w:t>
      </w:r>
    </w:p>
    <w:p w:rsidR="009F7F76" w:rsidRPr="00F91210" w:rsidRDefault="009F7F76" w:rsidP="009F7F76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9121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F7F76" w:rsidRPr="002B41BB" w:rsidRDefault="009F7F76" w:rsidP="009F7F76">
      <w:pPr>
        <w:pStyle w:val="a0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BB">
        <w:rPr>
          <w:rFonts w:ascii="Times New Roman" w:hAnsi="Times New Roman" w:cs="Times New Roman"/>
          <w:sz w:val="28"/>
          <w:szCs w:val="28"/>
        </w:rPr>
        <w:lastRenderedPageBreak/>
        <w:t xml:space="preserve">           В результате проведенной экспертизы на проект решения Совета  депутатов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B41B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B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1BB">
        <w:rPr>
          <w:rFonts w:ascii="Times New Roman" w:hAnsi="Times New Roman" w:cs="Times New Roman"/>
          <w:sz w:val="28"/>
          <w:szCs w:val="28"/>
        </w:rPr>
        <w:t>Волосов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2B41B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B41BB">
        <w:rPr>
          <w:rFonts w:ascii="Times New Roman" w:hAnsi="Times New Roman" w:cs="Times New Roman"/>
          <w:sz w:val="28"/>
          <w:szCs w:val="28"/>
        </w:rPr>
        <w:t xml:space="preserve">  Ленинградской  области 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1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1B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41B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p w:rsidR="009F7F76" w:rsidRDefault="009F7F76" w:rsidP="009F7F76">
      <w:pPr>
        <w:pStyle w:val="a5"/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сделать выводы:</w:t>
      </w:r>
    </w:p>
    <w:p w:rsidR="009F7F76" w:rsidRPr="0080432C" w:rsidRDefault="009F7F76" w:rsidP="009F7F76">
      <w:pPr>
        <w:pStyle w:val="a5"/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0432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80432C">
        <w:rPr>
          <w:sz w:val="28"/>
          <w:szCs w:val="28"/>
        </w:rPr>
        <w:t>роект решения «</w:t>
      </w:r>
      <w:r w:rsidRPr="002B41BB">
        <w:rPr>
          <w:sz w:val="28"/>
          <w:szCs w:val="28"/>
        </w:rPr>
        <w:t>О бюджете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 w:rsidR="00F6078D"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2B41BB">
        <w:rPr>
          <w:sz w:val="28"/>
          <w:szCs w:val="28"/>
        </w:rPr>
        <w:t xml:space="preserve"> </w:t>
      </w:r>
      <w:proofErr w:type="spellStart"/>
      <w:r w:rsidRPr="002B41BB">
        <w:rPr>
          <w:sz w:val="28"/>
          <w:szCs w:val="28"/>
        </w:rPr>
        <w:t>Волосов</w:t>
      </w:r>
      <w:r>
        <w:rPr>
          <w:sz w:val="28"/>
          <w:szCs w:val="28"/>
        </w:rPr>
        <w:t>ск</w:t>
      </w:r>
      <w:r w:rsidR="007B30E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7B30EC">
        <w:rPr>
          <w:sz w:val="28"/>
          <w:szCs w:val="28"/>
        </w:rPr>
        <w:t>ого</w:t>
      </w:r>
      <w:r w:rsidRPr="002B41B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="007B30EC">
        <w:rPr>
          <w:sz w:val="28"/>
          <w:szCs w:val="28"/>
        </w:rPr>
        <w:t>а</w:t>
      </w:r>
      <w:r w:rsidRPr="002B41BB">
        <w:rPr>
          <w:sz w:val="28"/>
          <w:szCs w:val="28"/>
        </w:rPr>
        <w:t xml:space="preserve">  Ленинградской  области   на 202</w:t>
      </w:r>
      <w:r>
        <w:rPr>
          <w:sz w:val="28"/>
          <w:szCs w:val="28"/>
        </w:rPr>
        <w:t>1</w:t>
      </w:r>
      <w:r w:rsidRPr="002B41B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B41B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B41BB">
        <w:rPr>
          <w:sz w:val="28"/>
          <w:szCs w:val="28"/>
        </w:rPr>
        <w:t xml:space="preserve">  годов</w:t>
      </w:r>
      <w:r w:rsidRPr="0080432C">
        <w:rPr>
          <w:sz w:val="28"/>
          <w:szCs w:val="28"/>
        </w:rPr>
        <w:t xml:space="preserve">» представлен в контрольно-счетную </w:t>
      </w:r>
      <w:r w:rsidR="00090F89">
        <w:rPr>
          <w:sz w:val="28"/>
          <w:szCs w:val="28"/>
        </w:rPr>
        <w:t>комиссию</w:t>
      </w:r>
      <w:r w:rsidRPr="0080432C">
        <w:rPr>
          <w:sz w:val="28"/>
          <w:szCs w:val="28"/>
        </w:rPr>
        <w:t xml:space="preserve"> с соблюдением установленных сроков.</w:t>
      </w:r>
    </w:p>
    <w:p w:rsidR="009F7F76" w:rsidRPr="0080432C" w:rsidRDefault="009F7F76" w:rsidP="009F7F76">
      <w:pPr>
        <w:pStyle w:val="2"/>
        <w:tabs>
          <w:tab w:val="left" w:pos="0"/>
          <w:tab w:val="left" w:pos="851"/>
        </w:tabs>
        <w:spacing w:before="120" w:after="0" w:line="276" w:lineRule="auto"/>
        <w:jc w:val="both"/>
        <w:rPr>
          <w:b/>
          <w:bCs/>
          <w:sz w:val="28"/>
          <w:szCs w:val="28"/>
        </w:rPr>
      </w:pPr>
      <w:r w:rsidRPr="0080432C">
        <w:rPr>
          <w:sz w:val="28"/>
          <w:szCs w:val="28"/>
        </w:rPr>
        <w:t>2.Проект бюджета и предоставленные одновременно с ним материалы соо</w:t>
      </w:r>
      <w:r w:rsidRPr="0080432C">
        <w:rPr>
          <w:sz w:val="28"/>
          <w:szCs w:val="28"/>
        </w:rPr>
        <w:t>т</w:t>
      </w:r>
      <w:r w:rsidRPr="0080432C">
        <w:rPr>
          <w:sz w:val="28"/>
          <w:szCs w:val="28"/>
        </w:rPr>
        <w:t xml:space="preserve">ветствуют требованиям БК РФ. Общие требования к структуре и содержанию проекта бюджета, установленные статьей 184.1 БК РФ </w:t>
      </w:r>
      <w:r>
        <w:rPr>
          <w:sz w:val="28"/>
          <w:szCs w:val="28"/>
        </w:rPr>
        <w:t>а</w:t>
      </w:r>
      <w:r w:rsidRPr="0080432C">
        <w:rPr>
          <w:sz w:val="28"/>
          <w:szCs w:val="28"/>
        </w:rPr>
        <w:t>дминистрацией с</w:t>
      </w:r>
      <w:r w:rsidRPr="0080432C">
        <w:rPr>
          <w:sz w:val="28"/>
          <w:szCs w:val="28"/>
        </w:rPr>
        <w:t>о</w:t>
      </w:r>
      <w:r w:rsidRPr="0080432C">
        <w:rPr>
          <w:sz w:val="28"/>
          <w:szCs w:val="28"/>
        </w:rPr>
        <w:t>блюдены.</w:t>
      </w:r>
    </w:p>
    <w:p w:rsidR="009F7F76" w:rsidRPr="0080432C" w:rsidRDefault="009F7F76" w:rsidP="009F7F76">
      <w:pPr>
        <w:widowControl w:val="0"/>
        <w:tabs>
          <w:tab w:val="left" w:pos="0"/>
          <w:tab w:val="left" w:pos="851"/>
        </w:tabs>
        <w:spacing w:before="120" w:line="276" w:lineRule="auto"/>
        <w:jc w:val="both"/>
        <w:rPr>
          <w:sz w:val="28"/>
          <w:szCs w:val="28"/>
        </w:rPr>
      </w:pPr>
      <w:r w:rsidRPr="0080432C">
        <w:rPr>
          <w:sz w:val="28"/>
          <w:szCs w:val="28"/>
          <w:lang w:eastAsia="en-US"/>
        </w:rPr>
        <w:t xml:space="preserve">3.Показатели проекта бюджета соответствуют установленным </w:t>
      </w:r>
      <w:r w:rsidRPr="0080432C">
        <w:rPr>
          <w:sz w:val="28"/>
          <w:szCs w:val="28"/>
        </w:rPr>
        <w:t>ст.33 БК РФ принципам сбалансированности бюджета.</w:t>
      </w:r>
    </w:p>
    <w:p w:rsidR="009F7F76" w:rsidRPr="0080432C" w:rsidRDefault="009F7F76" w:rsidP="009F7F76">
      <w:pPr>
        <w:widowControl w:val="0"/>
        <w:tabs>
          <w:tab w:val="left" w:pos="0"/>
          <w:tab w:val="left" w:pos="851"/>
        </w:tabs>
        <w:spacing w:before="120" w:line="276" w:lineRule="auto"/>
        <w:jc w:val="both"/>
        <w:rPr>
          <w:sz w:val="28"/>
          <w:szCs w:val="28"/>
        </w:rPr>
      </w:pPr>
      <w:r w:rsidRPr="0080432C">
        <w:rPr>
          <w:sz w:val="28"/>
          <w:szCs w:val="28"/>
        </w:rPr>
        <w:t>4.Объем дефицита, предусмотренный на 202</w:t>
      </w:r>
      <w:r>
        <w:rPr>
          <w:sz w:val="28"/>
          <w:szCs w:val="28"/>
        </w:rPr>
        <w:t>1</w:t>
      </w:r>
      <w:r w:rsidRPr="0080432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80432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0432C">
        <w:rPr>
          <w:sz w:val="28"/>
          <w:szCs w:val="28"/>
        </w:rPr>
        <w:t xml:space="preserve"> годов, соответствует ограничениям, установленным п.3 ст. 92.1 БК РФ.</w:t>
      </w:r>
    </w:p>
    <w:p w:rsidR="009F7F76" w:rsidRDefault="009F7F76" w:rsidP="009F7F76">
      <w:pPr>
        <w:widowControl w:val="0"/>
        <w:tabs>
          <w:tab w:val="left" w:pos="0"/>
          <w:tab w:val="left" w:pos="851"/>
        </w:tabs>
        <w:spacing w:before="120" w:line="276" w:lineRule="auto"/>
        <w:jc w:val="both"/>
        <w:rPr>
          <w:sz w:val="28"/>
          <w:szCs w:val="28"/>
        </w:rPr>
      </w:pPr>
      <w:r w:rsidRPr="0080432C">
        <w:rPr>
          <w:sz w:val="28"/>
          <w:szCs w:val="28"/>
        </w:rPr>
        <w:t>5.Источники финансирования дефицита бюджета сформированы в составе соответствующих источников, предусмотренных ст. 96 БК РФ.</w:t>
      </w:r>
      <w:r w:rsidRPr="0080432C">
        <w:rPr>
          <w:color w:val="FF0000"/>
          <w:sz w:val="28"/>
          <w:szCs w:val="28"/>
        </w:rPr>
        <w:t xml:space="preserve"> </w:t>
      </w:r>
      <w:r w:rsidRPr="0080432C">
        <w:rPr>
          <w:sz w:val="28"/>
          <w:szCs w:val="28"/>
        </w:rPr>
        <w:t>Общий объем источников финансирования дефицита бюджета предусмотренных проектом бюджета соответствует прогнозному объему дефицита.</w:t>
      </w:r>
    </w:p>
    <w:p w:rsidR="009F7F76" w:rsidRPr="0080432C" w:rsidRDefault="009F7F76" w:rsidP="009F7F76">
      <w:pPr>
        <w:widowControl w:val="0"/>
        <w:tabs>
          <w:tab w:val="left" w:pos="0"/>
          <w:tab w:val="left" w:pos="851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6.Все замечания в ходе проведения экспертизы проекта бюджета были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нены.</w:t>
      </w:r>
    </w:p>
    <w:p w:rsidR="009F7F76" w:rsidRPr="0080432C" w:rsidRDefault="009F7F76" w:rsidP="009F7F76">
      <w:pPr>
        <w:pStyle w:val="a5"/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9F7F76" w:rsidRPr="0080432C" w:rsidRDefault="009F7F76" w:rsidP="009F7F76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432C">
        <w:rPr>
          <w:rFonts w:ascii="Times New Roman" w:hAnsi="Times New Roman" w:cs="Times New Roman"/>
          <w:sz w:val="28"/>
          <w:szCs w:val="28"/>
        </w:rPr>
        <w:t>По итогам экспертно-аналитического мероприятия Контрольно-счетная к</w:t>
      </w:r>
      <w:r w:rsidRPr="0080432C">
        <w:rPr>
          <w:rFonts w:ascii="Times New Roman" w:hAnsi="Times New Roman" w:cs="Times New Roman"/>
          <w:sz w:val="28"/>
          <w:szCs w:val="28"/>
        </w:rPr>
        <w:t>о</w:t>
      </w:r>
      <w:r w:rsidRPr="0080432C">
        <w:rPr>
          <w:rFonts w:ascii="Times New Roman" w:hAnsi="Times New Roman" w:cs="Times New Roman"/>
          <w:sz w:val="28"/>
          <w:szCs w:val="28"/>
        </w:rPr>
        <w:t>миссия рекомендует:</w:t>
      </w:r>
    </w:p>
    <w:p w:rsidR="009F7F76" w:rsidRPr="00497384" w:rsidRDefault="009F7F76" w:rsidP="009F7F76">
      <w:pPr>
        <w:pStyle w:val="a0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32C">
        <w:rPr>
          <w:rFonts w:ascii="Times New Roman" w:hAnsi="Times New Roman" w:cs="Times New Roman"/>
          <w:b w:val="0"/>
          <w:sz w:val="28"/>
          <w:szCs w:val="28"/>
        </w:rPr>
        <w:t>Проект решения «</w:t>
      </w:r>
      <w:r w:rsidRPr="002B41BB">
        <w:rPr>
          <w:rFonts w:ascii="Times New Roman" w:hAnsi="Times New Roman" w:cs="Times New Roman"/>
          <w:sz w:val="28"/>
          <w:szCs w:val="28"/>
        </w:rPr>
        <w:t>О бюджете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B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B">
        <w:rPr>
          <w:rFonts w:ascii="Times New Roman" w:hAnsi="Times New Roman" w:cs="Times New Roman"/>
          <w:sz w:val="28"/>
          <w:szCs w:val="28"/>
        </w:rPr>
        <w:t>Волосов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30E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30EC">
        <w:rPr>
          <w:rFonts w:ascii="Times New Roman" w:hAnsi="Times New Roman" w:cs="Times New Roman"/>
          <w:sz w:val="28"/>
          <w:szCs w:val="28"/>
        </w:rPr>
        <w:t>ого</w:t>
      </w:r>
      <w:r w:rsidRPr="002B41B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7B30EC">
        <w:rPr>
          <w:rFonts w:ascii="Times New Roman" w:hAnsi="Times New Roman" w:cs="Times New Roman"/>
          <w:sz w:val="28"/>
          <w:szCs w:val="28"/>
        </w:rPr>
        <w:t>а</w:t>
      </w:r>
      <w:r w:rsidRPr="002B41BB">
        <w:rPr>
          <w:rFonts w:ascii="Times New Roman" w:hAnsi="Times New Roman" w:cs="Times New Roman"/>
          <w:sz w:val="28"/>
          <w:szCs w:val="28"/>
        </w:rPr>
        <w:t xml:space="preserve">  Ленингра</w:t>
      </w:r>
      <w:r w:rsidRPr="002B41BB">
        <w:rPr>
          <w:rFonts w:ascii="Times New Roman" w:hAnsi="Times New Roman" w:cs="Times New Roman"/>
          <w:sz w:val="28"/>
          <w:szCs w:val="28"/>
        </w:rPr>
        <w:t>д</w:t>
      </w:r>
      <w:r w:rsidRPr="002B41BB">
        <w:rPr>
          <w:rFonts w:ascii="Times New Roman" w:hAnsi="Times New Roman" w:cs="Times New Roman"/>
          <w:sz w:val="28"/>
          <w:szCs w:val="28"/>
        </w:rPr>
        <w:t>ской  области 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1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1B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41BB">
        <w:rPr>
          <w:rFonts w:ascii="Times New Roman" w:hAnsi="Times New Roman" w:cs="Times New Roman"/>
          <w:sz w:val="28"/>
          <w:szCs w:val="28"/>
        </w:rPr>
        <w:t xml:space="preserve">  годов</w:t>
      </w:r>
      <w:r w:rsidRPr="0080432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32C">
        <w:rPr>
          <w:rFonts w:ascii="Times New Roman" w:hAnsi="Times New Roman" w:cs="Times New Roman"/>
          <w:sz w:val="28"/>
          <w:szCs w:val="28"/>
        </w:rPr>
        <w:t>принять к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F76" w:rsidRPr="0080432C" w:rsidRDefault="009F7F76" w:rsidP="009F7F76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7F76" w:rsidRDefault="009F7F76" w:rsidP="009F7F76">
      <w:pPr>
        <w:pStyle w:val="a3"/>
        <w:tabs>
          <w:tab w:val="left" w:pos="817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7F76" w:rsidRDefault="009F7F76" w:rsidP="009F7F76">
      <w:pPr>
        <w:pStyle w:val="a3"/>
        <w:tabs>
          <w:tab w:val="left" w:pos="817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70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F7F76" w:rsidRDefault="009F7F76" w:rsidP="009F7F76">
      <w:pPr>
        <w:pStyle w:val="a3"/>
        <w:tabs>
          <w:tab w:val="left" w:pos="817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9F7F76" w:rsidRDefault="009F7F76" w:rsidP="009F7F76">
      <w:pPr>
        <w:pStyle w:val="a3"/>
        <w:tabs>
          <w:tab w:val="left" w:pos="817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F76" w:rsidRDefault="009F7F76" w:rsidP="009F7F76">
      <w:pPr>
        <w:pStyle w:val="a3"/>
        <w:tabs>
          <w:tab w:val="left" w:pos="817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Виноградова О.А.</w:t>
      </w:r>
    </w:p>
    <w:p w:rsidR="009F7F76" w:rsidRDefault="009F7F76" w:rsidP="009F7F76">
      <w:pPr>
        <w:spacing w:line="276" w:lineRule="auto"/>
        <w:ind w:firstLine="709"/>
        <w:jc w:val="both"/>
        <w:rPr>
          <w:sz w:val="28"/>
          <w:szCs w:val="28"/>
        </w:rPr>
      </w:pPr>
    </w:p>
    <w:p w:rsidR="009F7F76" w:rsidRDefault="009F7F76" w:rsidP="009F7F7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F7F76" w:rsidRPr="00CB56BD" w:rsidRDefault="009F7F76" w:rsidP="009F7F76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9F7F76" w:rsidRPr="00CB56BD" w:rsidSect="00B970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7901"/>
    <w:multiLevelType w:val="hybridMultilevel"/>
    <w:tmpl w:val="4DF88144"/>
    <w:lvl w:ilvl="0" w:tplc="9072DB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1E90B44"/>
    <w:multiLevelType w:val="hybridMultilevel"/>
    <w:tmpl w:val="2BC8EE70"/>
    <w:lvl w:ilvl="0" w:tplc="CA603C1E">
      <w:start w:val="1"/>
      <w:numFmt w:val="decimal"/>
      <w:lvlText w:val="%1."/>
      <w:lvlJc w:val="left"/>
      <w:pPr>
        <w:ind w:left="927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40F35"/>
    <w:multiLevelType w:val="hybridMultilevel"/>
    <w:tmpl w:val="08946A9E"/>
    <w:lvl w:ilvl="0" w:tplc="751E7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6B1760"/>
    <w:multiLevelType w:val="hybridMultilevel"/>
    <w:tmpl w:val="1870BF32"/>
    <w:lvl w:ilvl="0" w:tplc="4D88D7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DA676D"/>
    <w:multiLevelType w:val="multilevel"/>
    <w:tmpl w:val="3F6A47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24515"/>
    <w:multiLevelType w:val="hybridMultilevel"/>
    <w:tmpl w:val="0F9414A2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B0A6C"/>
    <w:rsid w:val="0000265D"/>
    <w:rsid w:val="0000298D"/>
    <w:rsid w:val="000062AA"/>
    <w:rsid w:val="0000708E"/>
    <w:rsid w:val="00015153"/>
    <w:rsid w:val="0002568C"/>
    <w:rsid w:val="000301E7"/>
    <w:rsid w:val="0003358C"/>
    <w:rsid w:val="00041F30"/>
    <w:rsid w:val="000550D5"/>
    <w:rsid w:val="00057BE0"/>
    <w:rsid w:val="00063B03"/>
    <w:rsid w:val="000751BF"/>
    <w:rsid w:val="00086914"/>
    <w:rsid w:val="00087100"/>
    <w:rsid w:val="000906F0"/>
    <w:rsid w:val="00090F89"/>
    <w:rsid w:val="00092F47"/>
    <w:rsid w:val="000954AA"/>
    <w:rsid w:val="000A773B"/>
    <w:rsid w:val="000B4F96"/>
    <w:rsid w:val="000B770D"/>
    <w:rsid w:val="000D328C"/>
    <w:rsid w:val="000D6C4D"/>
    <w:rsid w:val="000E2CCE"/>
    <w:rsid w:val="00107659"/>
    <w:rsid w:val="00116B31"/>
    <w:rsid w:val="001441D5"/>
    <w:rsid w:val="00144F26"/>
    <w:rsid w:val="00151AB3"/>
    <w:rsid w:val="00161DA0"/>
    <w:rsid w:val="001669E3"/>
    <w:rsid w:val="00183BEE"/>
    <w:rsid w:val="00191E13"/>
    <w:rsid w:val="00193021"/>
    <w:rsid w:val="00194795"/>
    <w:rsid w:val="00197452"/>
    <w:rsid w:val="001A1FE6"/>
    <w:rsid w:val="001B4084"/>
    <w:rsid w:val="001C511A"/>
    <w:rsid w:val="001C7C02"/>
    <w:rsid w:val="001D1579"/>
    <w:rsid w:val="001D3BEA"/>
    <w:rsid w:val="001D4722"/>
    <w:rsid w:val="001E14C7"/>
    <w:rsid w:val="001E174A"/>
    <w:rsid w:val="001F5201"/>
    <w:rsid w:val="0020363D"/>
    <w:rsid w:val="00204A98"/>
    <w:rsid w:val="00214C09"/>
    <w:rsid w:val="00254791"/>
    <w:rsid w:val="002569D4"/>
    <w:rsid w:val="00260BCF"/>
    <w:rsid w:val="00287295"/>
    <w:rsid w:val="002A6475"/>
    <w:rsid w:val="002B0BA7"/>
    <w:rsid w:val="002B2F7E"/>
    <w:rsid w:val="002B4C20"/>
    <w:rsid w:val="002B55F3"/>
    <w:rsid w:val="002B6430"/>
    <w:rsid w:val="002B7678"/>
    <w:rsid w:val="002C3C9C"/>
    <w:rsid w:val="002C79B9"/>
    <w:rsid w:val="002D0A3E"/>
    <w:rsid w:val="002D0E35"/>
    <w:rsid w:val="002D48FA"/>
    <w:rsid w:val="002E696D"/>
    <w:rsid w:val="002F0463"/>
    <w:rsid w:val="002F7E98"/>
    <w:rsid w:val="00302630"/>
    <w:rsid w:val="00311605"/>
    <w:rsid w:val="00325301"/>
    <w:rsid w:val="00341929"/>
    <w:rsid w:val="0035178F"/>
    <w:rsid w:val="00352AD5"/>
    <w:rsid w:val="00355581"/>
    <w:rsid w:val="00355D23"/>
    <w:rsid w:val="00364A6B"/>
    <w:rsid w:val="0036548C"/>
    <w:rsid w:val="00366E7B"/>
    <w:rsid w:val="00376677"/>
    <w:rsid w:val="00386F1B"/>
    <w:rsid w:val="00391312"/>
    <w:rsid w:val="00396A71"/>
    <w:rsid w:val="003A1236"/>
    <w:rsid w:val="003A2BD2"/>
    <w:rsid w:val="003A571B"/>
    <w:rsid w:val="003B134E"/>
    <w:rsid w:val="003B363B"/>
    <w:rsid w:val="003C3FB6"/>
    <w:rsid w:val="003C5082"/>
    <w:rsid w:val="003C762D"/>
    <w:rsid w:val="003D4260"/>
    <w:rsid w:val="003D49D9"/>
    <w:rsid w:val="003D7257"/>
    <w:rsid w:val="003E5A29"/>
    <w:rsid w:val="003E60D6"/>
    <w:rsid w:val="003F2543"/>
    <w:rsid w:val="003F4A2C"/>
    <w:rsid w:val="003F4BFF"/>
    <w:rsid w:val="003F79E6"/>
    <w:rsid w:val="00401624"/>
    <w:rsid w:val="004037D6"/>
    <w:rsid w:val="00404BD0"/>
    <w:rsid w:val="00413906"/>
    <w:rsid w:val="0041521A"/>
    <w:rsid w:val="00416A47"/>
    <w:rsid w:val="004247A1"/>
    <w:rsid w:val="00426D3A"/>
    <w:rsid w:val="00435874"/>
    <w:rsid w:val="0043788D"/>
    <w:rsid w:val="004429BC"/>
    <w:rsid w:val="00452117"/>
    <w:rsid w:val="00453C92"/>
    <w:rsid w:val="004559A9"/>
    <w:rsid w:val="004607AB"/>
    <w:rsid w:val="0046233C"/>
    <w:rsid w:val="00476A74"/>
    <w:rsid w:val="0048607A"/>
    <w:rsid w:val="00493400"/>
    <w:rsid w:val="004A2817"/>
    <w:rsid w:val="004A3219"/>
    <w:rsid w:val="004A6683"/>
    <w:rsid w:val="004A694D"/>
    <w:rsid w:val="004B6A3C"/>
    <w:rsid w:val="004B7326"/>
    <w:rsid w:val="004D017C"/>
    <w:rsid w:val="004D190B"/>
    <w:rsid w:val="004D33AC"/>
    <w:rsid w:val="005044EF"/>
    <w:rsid w:val="00505A09"/>
    <w:rsid w:val="0051084C"/>
    <w:rsid w:val="00516C77"/>
    <w:rsid w:val="00522EE2"/>
    <w:rsid w:val="00531466"/>
    <w:rsid w:val="00532992"/>
    <w:rsid w:val="00542946"/>
    <w:rsid w:val="005552B3"/>
    <w:rsid w:val="00556D21"/>
    <w:rsid w:val="005579A0"/>
    <w:rsid w:val="00561A7A"/>
    <w:rsid w:val="00563988"/>
    <w:rsid w:val="00563C15"/>
    <w:rsid w:val="00563DA0"/>
    <w:rsid w:val="00565536"/>
    <w:rsid w:val="00570A20"/>
    <w:rsid w:val="00572D58"/>
    <w:rsid w:val="00576E43"/>
    <w:rsid w:val="005777BA"/>
    <w:rsid w:val="00577B7A"/>
    <w:rsid w:val="00591D91"/>
    <w:rsid w:val="00597FAA"/>
    <w:rsid w:val="005A01A0"/>
    <w:rsid w:val="005A3C71"/>
    <w:rsid w:val="005A3DFB"/>
    <w:rsid w:val="005A5A71"/>
    <w:rsid w:val="005B135A"/>
    <w:rsid w:val="005B29C4"/>
    <w:rsid w:val="005B64A3"/>
    <w:rsid w:val="005C4D4C"/>
    <w:rsid w:val="005D4C6C"/>
    <w:rsid w:val="005D5DF6"/>
    <w:rsid w:val="005D6EA7"/>
    <w:rsid w:val="005E4C35"/>
    <w:rsid w:val="005F7209"/>
    <w:rsid w:val="0061369D"/>
    <w:rsid w:val="0061375B"/>
    <w:rsid w:val="0061462E"/>
    <w:rsid w:val="006243A7"/>
    <w:rsid w:val="0063006C"/>
    <w:rsid w:val="0063308B"/>
    <w:rsid w:val="00634AF9"/>
    <w:rsid w:val="006407C4"/>
    <w:rsid w:val="0064511D"/>
    <w:rsid w:val="00655B79"/>
    <w:rsid w:val="00663881"/>
    <w:rsid w:val="0066500B"/>
    <w:rsid w:val="006876BE"/>
    <w:rsid w:val="00691237"/>
    <w:rsid w:val="00694927"/>
    <w:rsid w:val="006A1522"/>
    <w:rsid w:val="006A1875"/>
    <w:rsid w:val="006A747D"/>
    <w:rsid w:val="006B5A42"/>
    <w:rsid w:val="006B650D"/>
    <w:rsid w:val="006B711C"/>
    <w:rsid w:val="006C47D8"/>
    <w:rsid w:val="006D063A"/>
    <w:rsid w:val="006D4F7F"/>
    <w:rsid w:val="006F033C"/>
    <w:rsid w:val="006F049E"/>
    <w:rsid w:val="007028DB"/>
    <w:rsid w:val="00706F85"/>
    <w:rsid w:val="00707C66"/>
    <w:rsid w:val="007122F7"/>
    <w:rsid w:val="00712DFD"/>
    <w:rsid w:val="007134FB"/>
    <w:rsid w:val="00717697"/>
    <w:rsid w:val="0072242B"/>
    <w:rsid w:val="00727360"/>
    <w:rsid w:val="00737FB6"/>
    <w:rsid w:val="00741D39"/>
    <w:rsid w:val="00742D6C"/>
    <w:rsid w:val="0075603C"/>
    <w:rsid w:val="00760D23"/>
    <w:rsid w:val="007625F3"/>
    <w:rsid w:val="00771278"/>
    <w:rsid w:val="007721DA"/>
    <w:rsid w:val="00783206"/>
    <w:rsid w:val="0078511C"/>
    <w:rsid w:val="007A1466"/>
    <w:rsid w:val="007B2D7F"/>
    <w:rsid w:val="007B30EC"/>
    <w:rsid w:val="007D2367"/>
    <w:rsid w:val="007D5DF7"/>
    <w:rsid w:val="007D7A19"/>
    <w:rsid w:val="007E3B41"/>
    <w:rsid w:val="007E696F"/>
    <w:rsid w:val="007F0239"/>
    <w:rsid w:val="007F2181"/>
    <w:rsid w:val="007F649C"/>
    <w:rsid w:val="007F7D40"/>
    <w:rsid w:val="0080493D"/>
    <w:rsid w:val="00822267"/>
    <w:rsid w:val="00831071"/>
    <w:rsid w:val="00840C57"/>
    <w:rsid w:val="00850D1D"/>
    <w:rsid w:val="00862EE0"/>
    <w:rsid w:val="00863350"/>
    <w:rsid w:val="008718CE"/>
    <w:rsid w:val="00873DFA"/>
    <w:rsid w:val="00880F61"/>
    <w:rsid w:val="0088118A"/>
    <w:rsid w:val="0088236E"/>
    <w:rsid w:val="00886BB8"/>
    <w:rsid w:val="0089389F"/>
    <w:rsid w:val="008A56AB"/>
    <w:rsid w:val="008B0C66"/>
    <w:rsid w:val="008B5A78"/>
    <w:rsid w:val="008C1103"/>
    <w:rsid w:val="008C70EE"/>
    <w:rsid w:val="008D0C23"/>
    <w:rsid w:val="008F0BCC"/>
    <w:rsid w:val="008F18B1"/>
    <w:rsid w:val="008F5EB6"/>
    <w:rsid w:val="008F690B"/>
    <w:rsid w:val="00903B60"/>
    <w:rsid w:val="00904FF0"/>
    <w:rsid w:val="00911CF2"/>
    <w:rsid w:val="009159ED"/>
    <w:rsid w:val="0091633E"/>
    <w:rsid w:val="00923659"/>
    <w:rsid w:val="0092438E"/>
    <w:rsid w:val="00926016"/>
    <w:rsid w:val="00931A91"/>
    <w:rsid w:val="00932064"/>
    <w:rsid w:val="00932694"/>
    <w:rsid w:val="00933A9A"/>
    <w:rsid w:val="009360C6"/>
    <w:rsid w:val="00944C55"/>
    <w:rsid w:val="00946FB6"/>
    <w:rsid w:val="00947BCA"/>
    <w:rsid w:val="00951B3B"/>
    <w:rsid w:val="00957569"/>
    <w:rsid w:val="00961560"/>
    <w:rsid w:val="00963761"/>
    <w:rsid w:val="00970678"/>
    <w:rsid w:val="00974EEE"/>
    <w:rsid w:val="00981380"/>
    <w:rsid w:val="00986C37"/>
    <w:rsid w:val="0098700C"/>
    <w:rsid w:val="009953B4"/>
    <w:rsid w:val="009A7EFD"/>
    <w:rsid w:val="009B257C"/>
    <w:rsid w:val="009B60A0"/>
    <w:rsid w:val="009D3FD5"/>
    <w:rsid w:val="009F18A4"/>
    <w:rsid w:val="009F7F76"/>
    <w:rsid w:val="00A04702"/>
    <w:rsid w:val="00A0734D"/>
    <w:rsid w:val="00A1333E"/>
    <w:rsid w:val="00A23272"/>
    <w:rsid w:val="00A319E0"/>
    <w:rsid w:val="00A46E30"/>
    <w:rsid w:val="00A47318"/>
    <w:rsid w:val="00A615F4"/>
    <w:rsid w:val="00A63D2F"/>
    <w:rsid w:val="00A65384"/>
    <w:rsid w:val="00A7485E"/>
    <w:rsid w:val="00A93143"/>
    <w:rsid w:val="00A96CCA"/>
    <w:rsid w:val="00AA5876"/>
    <w:rsid w:val="00AA5C37"/>
    <w:rsid w:val="00AA6F15"/>
    <w:rsid w:val="00AB367D"/>
    <w:rsid w:val="00AE1218"/>
    <w:rsid w:val="00AE4305"/>
    <w:rsid w:val="00AF5458"/>
    <w:rsid w:val="00B020CF"/>
    <w:rsid w:val="00B04440"/>
    <w:rsid w:val="00B17D7A"/>
    <w:rsid w:val="00B2029B"/>
    <w:rsid w:val="00B2205B"/>
    <w:rsid w:val="00B23116"/>
    <w:rsid w:val="00B256A9"/>
    <w:rsid w:val="00B2709C"/>
    <w:rsid w:val="00B32952"/>
    <w:rsid w:val="00B42281"/>
    <w:rsid w:val="00B5429D"/>
    <w:rsid w:val="00B67E43"/>
    <w:rsid w:val="00B957E9"/>
    <w:rsid w:val="00B9706B"/>
    <w:rsid w:val="00BB320A"/>
    <w:rsid w:val="00BB3313"/>
    <w:rsid w:val="00BB3A51"/>
    <w:rsid w:val="00BC2B8D"/>
    <w:rsid w:val="00BC2E01"/>
    <w:rsid w:val="00BC43E8"/>
    <w:rsid w:val="00BC792D"/>
    <w:rsid w:val="00BD07D3"/>
    <w:rsid w:val="00BD41B6"/>
    <w:rsid w:val="00BE0008"/>
    <w:rsid w:val="00BE33E2"/>
    <w:rsid w:val="00BE5FB5"/>
    <w:rsid w:val="00BE629A"/>
    <w:rsid w:val="00BF3209"/>
    <w:rsid w:val="00C02695"/>
    <w:rsid w:val="00C0685E"/>
    <w:rsid w:val="00C160C7"/>
    <w:rsid w:val="00C318F2"/>
    <w:rsid w:val="00C35864"/>
    <w:rsid w:val="00C35F9E"/>
    <w:rsid w:val="00C37924"/>
    <w:rsid w:val="00C4326F"/>
    <w:rsid w:val="00C43583"/>
    <w:rsid w:val="00C47596"/>
    <w:rsid w:val="00C73966"/>
    <w:rsid w:val="00C76EEC"/>
    <w:rsid w:val="00C82694"/>
    <w:rsid w:val="00C87DCF"/>
    <w:rsid w:val="00C87FF5"/>
    <w:rsid w:val="00C91C5F"/>
    <w:rsid w:val="00CA3300"/>
    <w:rsid w:val="00CA5CDD"/>
    <w:rsid w:val="00CA6426"/>
    <w:rsid w:val="00CB56BD"/>
    <w:rsid w:val="00CB71E6"/>
    <w:rsid w:val="00CC53E1"/>
    <w:rsid w:val="00CC5FC2"/>
    <w:rsid w:val="00CC6334"/>
    <w:rsid w:val="00CD3BB9"/>
    <w:rsid w:val="00CD3F6A"/>
    <w:rsid w:val="00CD5B09"/>
    <w:rsid w:val="00CE6D2A"/>
    <w:rsid w:val="00CF2237"/>
    <w:rsid w:val="00D00CD4"/>
    <w:rsid w:val="00D01716"/>
    <w:rsid w:val="00D0362A"/>
    <w:rsid w:val="00D04136"/>
    <w:rsid w:val="00D23E1D"/>
    <w:rsid w:val="00D338F8"/>
    <w:rsid w:val="00D4224A"/>
    <w:rsid w:val="00D54A39"/>
    <w:rsid w:val="00D70812"/>
    <w:rsid w:val="00DA3452"/>
    <w:rsid w:val="00DA44F7"/>
    <w:rsid w:val="00DB5CD1"/>
    <w:rsid w:val="00DC3D1D"/>
    <w:rsid w:val="00DC6591"/>
    <w:rsid w:val="00DC7D8A"/>
    <w:rsid w:val="00DE340E"/>
    <w:rsid w:val="00DE5B42"/>
    <w:rsid w:val="00DE7937"/>
    <w:rsid w:val="00DF00C5"/>
    <w:rsid w:val="00E04A03"/>
    <w:rsid w:val="00E1370E"/>
    <w:rsid w:val="00E14AB7"/>
    <w:rsid w:val="00E21690"/>
    <w:rsid w:val="00E27002"/>
    <w:rsid w:val="00E301BC"/>
    <w:rsid w:val="00E317C2"/>
    <w:rsid w:val="00E32711"/>
    <w:rsid w:val="00E34C4D"/>
    <w:rsid w:val="00E36441"/>
    <w:rsid w:val="00E4261C"/>
    <w:rsid w:val="00E442F2"/>
    <w:rsid w:val="00E44ED6"/>
    <w:rsid w:val="00E44FB1"/>
    <w:rsid w:val="00E45F53"/>
    <w:rsid w:val="00E47629"/>
    <w:rsid w:val="00E50E77"/>
    <w:rsid w:val="00E60DEC"/>
    <w:rsid w:val="00E61AC1"/>
    <w:rsid w:val="00E965EE"/>
    <w:rsid w:val="00EA21AB"/>
    <w:rsid w:val="00EA351C"/>
    <w:rsid w:val="00EA6999"/>
    <w:rsid w:val="00EA765E"/>
    <w:rsid w:val="00EB52C4"/>
    <w:rsid w:val="00EC00F5"/>
    <w:rsid w:val="00EC7DF0"/>
    <w:rsid w:val="00ED32C7"/>
    <w:rsid w:val="00EF1DBC"/>
    <w:rsid w:val="00EF24E1"/>
    <w:rsid w:val="00F04E3F"/>
    <w:rsid w:val="00F16178"/>
    <w:rsid w:val="00F16836"/>
    <w:rsid w:val="00F16F75"/>
    <w:rsid w:val="00F26439"/>
    <w:rsid w:val="00F34FF8"/>
    <w:rsid w:val="00F40821"/>
    <w:rsid w:val="00F44083"/>
    <w:rsid w:val="00F4452C"/>
    <w:rsid w:val="00F46A3A"/>
    <w:rsid w:val="00F6078D"/>
    <w:rsid w:val="00F80AD5"/>
    <w:rsid w:val="00F81181"/>
    <w:rsid w:val="00F81F2A"/>
    <w:rsid w:val="00F82D4F"/>
    <w:rsid w:val="00F878C3"/>
    <w:rsid w:val="00F90A03"/>
    <w:rsid w:val="00F91210"/>
    <w:rsid w:val="00F91D23"/>
    <w:rsid w:val="00F92CAA"/>
    <w:rsid w:val="00F93A38"/>
    <w:rsid w:val="00F96EC0"/>
    <w:rsid w:val="00FB0A6C"/>
    <w:rsid w:val="00FC3118"/>
    <w:rsid w:val="00FC3EA8"/>
    <w:rsid w:val="00FC4142"/>
    <w:rsid w:val="00FC51BC"/>
    <w:rsid w:val="00FD2481"/>
    <w:rsid w:val="00FD3CE0"/>
    <w:rsid w:val="00FE26C9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364A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80493D"/>
    <w:pPr>
      <w:widowControl w:val="0"/>
      <w:shd w:val="clear" w:color="auto" w:fill="FFFFFF"/>
      <w:spacing w:before="360" w:line="320" w:lineRule="exact"/>
      <w:ind w:hanging="20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rsid w:val="00510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364A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80493D"/>
    <w:pPr>
      <w:widowControl w:val="0"/>
      <w:shd w:val="clear" w:color="auto" w:fill="FFFFFF"/>
      <w:spacing w:before="360" w:line="320" w:lineRule="exact"/>
      <w:ind w:hanging="20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rsid w:val="00510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A305-71AC-4874-AD87-634D16C9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FinUpr</Company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urisheva</dc:creator>
  <cp:lastModifiedBy>vinogradovaoa</cp:lastModifiedBy>
  <cp:revision>5</cp:revision>
  <cp:lastPrinted>2020-12-15T04:50:00Z</cp:lastPrinted>
  <dcterms:created xsi:type="dcterms:W3CDTF">2020-12-15T12:41:00Z</dcterms:created>
  <dcterms:modified xsi:type="dcterms:W3CDTF">2020-12-18T04:49:00Z</dcterms:modified>
</cp:coreProperties>
</file>