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877BB">
        <w:rPr>
          <w:b/>
          <w:sz w:val="28"/>
          <w:szCs w:val="28"/>
        </w:rPr>
        <w:t>О порядке обращения в органы полиции с заявлением о хищении имущества</w:t>
      </w:r>
      <w:r>
        <w:rPr>
          <w:b/>
          <w:sz w:val="28"/>
          <w:szCs w:val="28"/>
        </w:rPr>
        <w:t>»</w:t>
      </w:r>
    </w:p>
    <w:p w:rsidR="00FC2B3F" w:rsidRPr="008877BB" w:rsidRDefault="00FC2B3F" w:rsidP="008877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BB">
        <w:rPr>
          <w:sz w:val="28"/>
          <w:szCs w:val="28"/>
        </w:rPr>
        <w:t>Обязанность принимать и регистрировать заявления и сообщения о преступлениях, об административных правонарушениях и о происшествиях возложена на полицию (п. 1 ч. 1 ст. 12 Закона «О полиции» от 07.02.2011 N 3-ФЗ).</w:t>
      </w:r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BB">
        <w:rPr>
          <w:sz w:val="28"/>
          <w:szCs w:val="28"/>
        </w:rPr>
        <w:t>При обнаружении факта хищения имущества нужно определить, какие вещи и в каком количестве похищены, а также их примерную стоимость.</w:t>
      </w:r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BB">
        <w:rPr>
          <w:sz w:val="28"/>
          <w:szCs w:val="28"/>
        </w:rPr>
        <w:t xml:space="preserve">Если стоимость похищенного имущества составляет не более 2 500 руб., противоправное действие является мелким хищением, за которое предусмотрена административная ответственность. В иных случаях за кражу установлена уголовная ответственность (ст. 7.27 </w:t>
      </w:r>
      <w:proofErr w:type="spellStart"/>
      <w:r w:rsidRPr="008877BB">
        <w:rPr>
          <w:sz w:val="28"/>
          <w:szCs w:val="28"/>
        </w:rPr>
        <w:t>КоАП</w:t>
      </w:r>
      <w:proofErr w:type="spellEnd"/>
      <w:r w:rsidRPr="008877BB">
        <w:rPr>
          <w:sz w:val="28"/>
          <w:szCs w:val="28"/>
        </w:rPr>
        <w:t xml:space="preserve"> РФ; ст. 158 УК РФ).</w:t>
      </w:r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BB">
        <w:rPr>
          <w:sz w:val="28"/>
          <w:szCs w:val="28"/>
        </w:rPr>
        <w:t>Заявление может быть изложено в устной или письменной форме. Письменное заявление составляется в свободной форме. В нем следует указать ваши Ф.И.О. (отчество - при наличии), обстоятельства кражи (предполагаемое место и время), размер причиненного ущерба с описанием похищенных вещей (желательно указать отличительные признаки похищенного имущества), поставить дату и подпись (</w:t>
      </w:r>
      <w:proofErr w:type="gramStart"/>
      <w:r w:rsidRPr="008877BB">
        <w:rPr>
          <w:sz w:val="28"/>
          <w:szCs w:val="28"/>
        </w:rPr>
        <w:t>ч</w:t>
      </w:r>
      <w:proofErr w:type="gramEnd"/>
      <w:r w:rsidRPr="008877BB">
        <w:rPr>
          <w:sz w:val="28"/>
          <w:szCs w:val="28"/>
        </w:rPr>
        <w:t>. 1, 2 ст. 141 УПК РФ).</w:t>
      </w:r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BB">
        <w:rPr>
          <w:sz w:val="28"/>
          <w:szCs w:val="28"/>
        </w:rPr>
        <w:t>Анонимное заявление о преступлении не может служить поводом для возбуждения уголовного дела (</w:t>
      </w:r>
      <w:proofErr w:type="gramStart"/>
      <w:r w:rsidRPr="008877BB">
        <w:rPr>
          <w:sz w:val="28"/>
          <w:szCs w:val="28"/>
        </w:rPr>
        <w:t>ч</w:t>
      </w:r>
      <w:proofErr w:type="gramEnd"/>
      <w:r w:rsidRPr="008877BB">
        <w:rPr>
          <w:sz w:val="28"/>
          <w:szCs w:val="28"/>
        </w:rPr>
        <w:t>. 7 ст. 141 УПК РФ).</w:t>
      </w:r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877BB">
        <w:rPr>
          <w:sz w:val="28"/>
          <w:szCs w:val="28"/>
        </w:rPr>
        <w:t>Заявление о краже можно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(п. п. 8, 9, 14 Инструкции, утв. Приказом от 29.08.2014 N 736; п. 13 Положения, утв. Указом Президента РФ от 21.12.2016 N 699).</w:t>
      </w:r>
      <w:proofErr w:type="gramEnd"/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BB">
        <w:rPr>
          <w:sz w:val="28"/>
          <w:szCs w:val="28"/>
        </w:rPr>
        <w:t>При приеме письменного заявления обратившееся лицо предупреждается об уголовной ответственности за заведомо ложный донос, о чем делается отметка, удостоверяемая подписью обратившегося лица (</w:t>
      </w:r>
      <w:proofErr w:type="gramStart"/>
      <w:r w:rsidRPr="008877BB">
        <w:rPr>
          <w:sz w:val="28"/>
          <w:szCs w:val="28"/>
        </w:rPr>
        <w:t>ч</w:t>
      </w:r>
      <w:proofErr w:type="gramEnd"/>
      <w:r w:rsidRPr="008877BB">
        <w:rPr>
          <w:sz w:val="28"/>
          <w:szCs w:val="28"/>
        </w:rPr>
        <w:t>. 6 ст. 141 УПК РФ; ст. 306 УК РФ; п. 17 Инструкции).</w:t>
      </w:r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BB">
        <w:rPr>
          <w:sz w:val="28"/>
          <w:szCs w:val="28"/>
        </w:rPr>
        <w:t xml:space="preserve">При поступлении заявления о краже в дежурную часть территориального органа МВД России оперативный дежурный выдает талон-уведомление, в котором </w:t>
      </w:r>
      <w:r w:rsidRPr="008877BB">
        <w:rPr>
          <w:sz w:val="28"/>
          <w:szCs w:val="28"/>
        </w:rPr>
        <w:lastRenderedPageBreak/>
        <w:t>укажет, в частности, свое звание, Ф.И.О., адрес и номер служебного телефона, дату и время приема заявления, а также поставит подпись.</w:t>
      </w:r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BB">
        <w:rPr>
          <w:sz w:val="28"/>
          <w:szCs w:val="28"/>
        </w:rPr>
        <w:t>При получении талона-уведомления необходимо расписаться на талоне-корешке, который остается в дежурной части, и проставить дату и время получения талона-уведомления. Отказ в приеме заявления можно обжаловать прокурору или в суд (</w:t>
      </w:r>
      <w:proofErr w:type="gramStart"/>
      <w:r w:rsidRPr="008877BB">
        <w:rPr>
          <w:sz w:val="28"/>
          <w:szCs w:val="28"/>
        </w:rPr>
        <w:t>ч</w:t>
      </w:r>
      <w:proofErr w:type="gramEnd"/>
      <w:r w:rsidRPr="008877BB">
        <w:rPr>
          <w:sz w:val="28"/>
          <w:szCs w:val="28"/>
        </w:rPr>
        <w:t>. 4, 5 ст. 144 УПК РФ; п. п. 34, 35 Инструкции).</w:t>
      </w:r>
    </w:p>
    <w:p w:rsidR="008877BB" w:rsidRPr="008877BB" w:rsidRDefault="008877BB" w:rsidP="00887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BB">
        <w:rPr>
          <w:sz w:val="28"/>
          <w:szCs w:val="28"/>
        </w:rPr>
        <w:t>Решение по поданному заявлению о краже принимается в течение трех суток со дня его поступления, однако по мотивированному постановлению срок может быть продлен до 10 дней. При проверке сообщения о краже уполномоченные сотрудники вправе, в частности, получать объяснения и производить осмотр места происшествия (</w:t>
      </w:r>
      <w:proofErr w:type="gramStart"/>
      <w:r w:rsidRPr="008877BB">
        <w:rPr>
          <w:sz w:val="28"/>
          <w:szCs w:val="28"/>
        </w:rPr>
        <w:t>ч</w:t>
      </w:r>
      <w:proofErr w:type="gramEnd"/>
      <w:r w:rsidRPr="008877BB">
        <w:rPr>
          <w:sz w:val="28"/>
          <w:szCs w:val="28"/>
        </w:rPr>
        <w:t>. 1 ст. 144 УПК РФ).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69" w:rsidRDefault="00E55569">
      <w:r>
        <w:separator/>
      </w:r>
    </w:p>
  </w:endnote>
  <w:endnote w:type="continuationSeparator" w:id="0">
    <w:p w:rsidR="00E55569" w:rsidRDefault="00E55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69" w:rsidRDefault="00E55569">
      <w:r>
        <w:separator/>
      </w:r>
    </w:p>
  </w:footnote>
  <w:footnote w:type="continuationSeparator" w:id="0">
    <w:p w:rsidR="00E55569" w:rsidRDefault="00E55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77BB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72F49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877BB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47EE5"/>
    <w:rsid w:val="00C602B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55569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67DF5-9E14-4012-88FB-79E06474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2024-05-26T11:58:00Z</dcterms:created>
  <dcterms:modified xsi:type="dcterms:W3CDTF">2024-05-26T11:58:00Z</dcterms:modified>
</cp:coreProperties>
</file>