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B7C88" w:rsidRPr="009B7C88" w:rsidRDefault="009B7C88" w:rsidP="00AB4068">
      <w:pPr>
        <w:ind w:firstLine="709"/>
        <w:jc w:val="center"/>
        <w:rPr>
          <w:b/>
          <w:sz w:val="28"/>
          <w:szCs w:val="28"/>
        </w:rPr>
      </w:pPr>
    </w:p>
    <w:p w:rsidR="0069569E" w:rsidRPr="009B7C88" w:rsidRDefault="0069569E" w:rsidP="000356A0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8D13C1">
        <w:rPr>
          <w:b/>
          <w:sz w:val="28"/>
          <w:szCs w:val="28"/>
        </w:rPr>
        <w:t>Участие граждан в осуществлении правосудия в качестве присяжных заседателей является их гражданским долгом</w:t>
      </w:r>
      <w:r w:rsidRPr="009B7C88">
        <w:rPr>
          <w:b/>
          <w:sz w:val="28"/>
          <w:szCs w:val="28"/>
        </w:rPr>
        <w:t>»</w:t>
      </w:r>
    </w:p>
    <w:p w:rsidR="009B7C88" w:rsidRPr="00270C30" w:rsidRDefault="009B7C88" w:rsidP="008D13C1">
      <w:pPr>
        <w:ind w:firstLine="709"/>
        <w:jc w:val="center"/>
        <w:rPr>
          <w:sz w:val="28"/>
          <w:szCs w:val="28"/>
        </w:rPr>
      </w:pP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Граждане Российской Федерации (далее - граждане) </w:t>
      </w:r>
      <w:r w:rsidRPr="008D13C1">
        <w:rPr>
          <w:i/>
          <w:iCs/>
          <w:sz w:val="28"/>
          <w:szCs w:val="28"/>
        </w:rPr>
        <w:t>имеют право</w:t>
      </w:r>
      <w:r w:rsidRPr="008D13C1">
        <w:rPr>
          <w:sz w:val="28"/>
          <w:szCs w:val="28"/>
        </w:rPr>
        <w:t> участвовать в осуществлении правосудия в качестве присяжных заседателей.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В соответствии с</w:t>
      </w:r>
      <w:proofErr w:type="gramStart"/>
      <w:r w:rsidRPr="008D13C1">
        <w:rPr>
          <w:sz w:val="28"/>
          <w:szCs w:val="28"/>
        </w:rPr>
        <w:t xml:space="preserve"> У</w:t>
      </w:r>
      <w:proofErr w:type="gramEnd"/>
      <w:r w:rsidRPr="008D13C1">
        <w:rPr>
          <w:sz w:val="28"/>
          <w:szCs w:val="28"/>
        </w:rPr>
        <w:t>головно - процессуальным кодексом Российской Федерации </w:t>
      </w:r>
      <w:r w:rsidRPr="008D13C1">
        <w:rPr>
          <w:b/>
          <w:bCs/>
          <w:sz w:val="28"/>
        </w:rPr>
        <w:t>присяжным заседателем</w:t>
      </w:r>
      <w:r w:rsidRPr="008D13C1">
        <w:rPr>
          <w:sz w:val="28"/>
          <w:szCs w:val="28"/>
        </w:rPr>
        <w:t> признается лицо, привлеченное для участия в судебном разбирательстве и вынесения вердикта.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К компетенции присяжных заседателей относится разрешение вопросов о фактической стороне деяния (действий/бездействия), вмененного подсудимому (место, время, характер и способ действий, наступившие последствия, лицо, совершившее деяние, мотивы и цели его действий, умысел на совершение деяния или неосторожность и др.). При этом главный вопрос, на который присяжные должны дать ответ в совещательной комнате, - это вопрос о виновности (невиновности) лица, находящегося на скамье подсудимых.</w:t>
      </w:r>
    </w:p>
    <w:p w:rsidR="008D13C1" w:rsidRPr="008D13C1" w:rsidRDefault="008D13C1" w:rsidP="008D13C1">
      <w:pPr>
        <w:shd w:val="clear" w:color="auto" w:fill="FFFFFF"/>
        <w:ind w:firstLine="709"/>
        <w:jc w:val="both"/>
        <w:outlineLvl w:val="0"/>
        <w:rPr>
          <w:rFonts w:ascii="Roboto" w:hAnsi="Roboto"/>
          <w:kern w:val="36"/>
          <w:sz w:val="48"/>
          <w:szCs w:val="48"/>
        </w:rPr>
      </w:pPr>
      <w:r w:rsidRPr="008D13C1">
        <w:rPr>
          <w:i/>
          <w:iCs/>
          <w:kern w:val="36"/>
          <w:sz w:val="28"/>
          <w:szCs w:val="28"/>
        </w:rPr>
        <w:t>Отбор граждан</w:t>
      </w:r>
      <w:r w:rsidRPr="008D13C1">
        <w:rPr>
          <w:kern w:val="36"/>
          <w:sz w:val="28"/>
          <w:szCs w:val="28"/>
        </w:rPr>
        <w:t> в присяжные заседатели осуществляется по определенным спискам, которые составляются исполнительно-распорядительными органами муниципальных образований отдельно по каждому муниципальному образованию субъекта Российской Федерации на основе персональных данных об избирателях, включенных в список избирателей и принимавших участие в выборах, путем случайной (компьютерной) выборки установленного числа граждан. В последующем из числа отобранных граждан исключаются лица, которые не могут быть присяжными заседателями в соответствии с требованиями закона. Одновременно с составлением общего списка кандидатов в присяжные заседатели высший исполнительный орган государственной власти субъекта Российской Федерации составляет запасной список кандидатов в присяжные заседатели. В него включаются только граждане, постоянно проживающие в населенном пункте по месту постоянного нахождения соответствующего суда.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Требования, предъявляемые к присяжным заседателям и кандидатам в присяжные заседатели: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наличие гражданства России;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lastRenderedPageBreak/>
        <w:t>- возраст от 25 до 64 лет включительно;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наличие полной дееспособности;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отсутствие судимости (присяжными заседателями могут быть лица, судимость которых погашена или снята в порядке, установленном</w:t>
      </w:r>
      <w:r w:rsidRPr="008D13C1">
        <w:rPr>
          <w:sz w:val="28"/>
          <w:szCs w:val="28"/>
        </w:rPr>
        <w:br/>
        <w:t>ст. 86 Уголовного кодекса Российской Федерации).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В качестве присяжных заседателей не допускаются лица: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1) подозреваемые или обвиняемые в совершении преступлений;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 xml:space="preserve">2) не </w:t>
      </w:r>
      <w:proofErr w:type="gramStart"/>
      <w:r w:rsidRPr="008D13C1">
        <w:rPr>
          <w:sz w:val="28"/>
          <w:szCs w:val="28"/>
        </w:rPr>
        <w:t>владеющие</w:t>
      </w:r>
      <w:proofErr w:type="gramEnd"/>
      <w:r w:rsidRPr="008D13C1">
        <w:rPr>
          <w:sz w:val="28"/>
          <w:szCs w:val="28"/>
        </w:rPr>
        <w:t xml:space="preserve"> языком, на котором ведется судопроизводство;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b/>
          <w:bCs/>
          <w:sz w:val="28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Основанием для исключения из списка может быть письменное заявление гражданина о наличии обстоятельств, препятствующих исполнению им обязанностей присяжного заседателя, если он является: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 - лицом, замещающим государственные должности или выборные должности в органах местного самоуправления;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священнослужителем;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военнослужащим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судьей, прокурором, следователем, дознавателем, адвокатом, нотариусом, должностным лицом органов принудительного исполнения Российской Федерации или частным детективом - в период осуществления профессиональной деятельности и в течение пяти лет со дня ее прекращения;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лицом, имеющим специальное звание сотрудника органов внутренних дел, таможенных органов или органов и учреждений уголовно-исполнительной системы, или лицом, уволенным со службы органов внутренних дел, таможенных органов или органов и учреждений уголовно-исполнительной системы.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Кроме того, при формировании коллегии присяжных заседателей следует помнить, что сокрытие кандидатами в присяжные заседатели, включенными впоследствии в состав коллегии, информации, которая могла повлиять на решение по делу и лишила стороны права на мотивированный или немотивированный отвод, является основанием для отмены приговора. К такой информации можно отнести: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кандидат в присяжные заседатели скрыл, что он или его близкие родственники были потерпевшими по другому уголовному делу;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кандидат в присяжные заседатели скрыл, что близкие родственники работают в правоохранительных или судебных органах;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lastRenderedPageBreak/>
        <w:t>- кандидат в присяжные заседатели скрыл, что он (его близкие родственники) имеет погашенную судимость либо он (его близкие родственники) привлекались к уголовной ответственности;</w:t>
      </w:r>
    </w:p>
    <w:p w:rsidR="008D13C1" w:rsidRPr="008D13C1" w:rsidRDefault="008D13C1" w:rsidP="008D13C1">
      <w:pPr>
        <w:shd w:val="clear" w:color="auto" w:fill="FFFFFF"/>
        <w:ind w:firstLine="709"/>
        <w:jc w:val="both"/>
        <w:rPr>
          <w:rFonts w:ascii="Roboto" w:hAnsi="Roboto"/>
        </w:rPr>
      </w:pPr>
      <w:r w:rsidRPr="008D13C1">
        <w:rPr>
          <w:sz w:val="28"/>
          <w:szCs w:val="28"/>
        </w:rPr>
        <w:t>- кандидат в присяжные заседатели из средств массовой информации знает информацию о рассматриваемом уголовном деле.</w:t>
      </w:r>
    </w:p>
    <w:p w:rsidR="00FF63F1" w:rsidRPr="00FF63F1" w:rsidRDefault="00FF63F1" w:rsidP="00FF6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C88" w:rsidRPr="009B7C88" w:rsidRDefault="009B7C88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A754C4" w:rsidRPr="009B7C8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01" w:rsidRDefault="004E7301">
      <w:r>
        <w:separator/>
      </w:r>
    </w:p>
  </w:endnote>
  <w:endnote w:type="continuationSeparator" w:id="0">
    <w:p w:rsidR="004E7301" w:rsidRDefault="004E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01" w:rsidRDefault="004E7301">
      <w:r>
        <w:separator/>
      </w:r>
    </w:p>
  </w:footnote>
  <w:footnote w:type="continuationSeparator" w:id="0">
    <w:p w:rsidR="004E7301" w:rsidRDefault="004E7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13C1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356A0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70C30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0279B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E7301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D13C1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8D13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3BDBB-64D6-4B09-A653-31CBAEB6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2024-02-03T11:40:00Z</dcterms:created>
  <dcterms:modified xsi:type="dcterms:W3CDTF">2024-02-03T11:40:00Z</dcterms:modified>
</cp:coreProperties>
</file>