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B" w:rsidRDefault="00683880" w:rsidP="0068388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404443629"/>
      <w:bookmarkStart w:id="1" w:name="_Toc416877933"/>
      <w:bookmarkStart w:id="2" w:name="_Toc405980872"/>
      <w:bookmarkStart w:id="3" w:name="_Toc409800759"/>
      <w:bookmarkStart w:id="4" w:name="_Toc410222865"/>
      <w:bookmarkStart w:id="5" w:name="_Toc410383825"/>
      <w:bookmarkStart w:id="6" w:name="_Toc410384134"/>
      <w:bookmarkStart w:id="7" w:name="_Toc410653142"/>
      <w:bookmarkStart w:id="8" w:name="_Toc410998358"/>
      <w:bookmarkStart w:id="9" w:name="_Toc411272003"/>
      <w:bookmarkStart w:id="10" w:name="_Toc411321774"/>
      <w:bookmarkStart w:id="11" w:name="_Toc411322261"/>
      <w:bookmarkStart w:id="12" w:name="_Toc411362429"/>
      <w:bookmarkStart w:id="13" w:name="_Toc411362660"/>
      <w:r>
        <w:rPr>
          <w:rFonts w:ascii="Times New Roman" w:hAnsi="Times New Roman" w:cs="Times New Roman"/>
          <w:i w:val="0"/>
        </w:rPr>
        <w:t xml:space="preserve">Полномочия </w:t>
      </w:r>
      <w:bookmarkEnd w:id="0"/>
      <w:r>
        <w:rPr>
          <w:rFonts w:ascii="Times New Roman" w:hAnsi="Times New Roman" w:cs="Times New Roman"/>
          <w:i w:val="0"/>
        </w:rPr>
        <w:t>администрации муниципального образования</w:t>
      </w:r>
      <w:bookmarkEnd w:id="1"/>
    </w:p>
    <w:p w:rsidR="00840BFB" w:rsidRPr="00840BFB" w:rsidRDefault="00840BFB" w:rsidP="00840BFB"/>
    <w:p w:rsidR="00683880" w:rsidRDefault="00683880" w:rsidP="0068388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40BFB" w:rsidRPr="00840BFB">
        <w:rPr>
          <w:rFonts w:ascii="Times New Roman" w:hAnsi="Times New Roman" w:cs="Times New Roman"/>
        </w:rPr>
        <w:t xml:space="preserve">Статья 34 Устава муниципального образования Калитинское сельское поселение </w:t>
      </w:r>
      <w:proofErr w:type="spellStart"/>
      <w:r w:rsidR="00840BFB" w:rsidRPr="00840BFB">
        <w:rPr>
          <w:rFonts w:ascii="Times New Roman" w:hAnsi="Times New Roman" w:cs="Times New Roman"/>
        </w:rPr>
        <w:t>Волосовского</w:t>
      </w:r>
      <w:proofErr w:type="spellEnd"/>
      <w:r w:rsidR="00840BFB" w:rsidRPr="00840BFB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840BFB" w:rsidRPr="00840BFB" w:rsidRDefault="00840BFB" w:rsidP="00840BFB"/>
    <w:p w:rsidR="00683880" w:rsidRDefault="00683880" w:rsidP="006838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по решению вопросов местного значения относятся:</w:t>
      </w:r>
    </w:p>
    <w:p w:rsidR="00683880" w:rsidRDefault="00683880" w:rsidP="006838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проекта местного бюджета и подготовка отчета о его исполнении;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владение, пользование и распоряжение от имени поселения имуществом, находящимся в муниципальной собственности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заключение соглашений с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им части полномочий органов местного самоуправления поселения на основании решения совета депутатов;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формирование архивных фондов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благоустройства территории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с указанными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резервирование земель и изъятие,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организация ритуальных услуг и содержание мест захоронения;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создание муниципальных предприятий и учреждений, осуществление финансового обеспечения деятельности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осуществление закупок товаров, работ, услуг для обеспечения муниципальных нужд; 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осуществление функций заказчика на поставки товаров, выполнение работ и оказание услуг, связанных с решением вопросов местного значения, осуществление закупок товаров, работ, услуг для обеспечения муниципальных нужд;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поселения: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7776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766">
        <w:rPr>
          <w:rFonts w:ascii="Times New Roman" w:hAnsi="Times New Roman" w:cs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Федерации;</w:t>
      </w:r>
      <w:proofErr w:type="gramEnd"/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организация и осуществление мероприятий по работе с детьми и молодежью в поселении;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36) осуществление муниципального лесного контроля;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осуществление полномочий по осуществлению муниципальных заимствований, предоставлению муниципальных гарантий, предоставлению бюджетных кредитов, управлению муниципальным долгом и муниципальными активами;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создание условий для развития туризма;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создание музеев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 организация и осуществление муниципального контроля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 разработка административных регламентов проведения проверок при осуществлении муниципального контроля;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 7-ФЗ «О некоммерческих организациях»;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49) организация теплоснабжения, предусмотренная Федеральным законом «О теплоснабжении»;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осуществление мер по противодействию коррупции в границах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 участие в осуществлении деятельности по опеке и попечительству;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52) совершение нотариальных действий, предусмотренных законодательством, в случае отсутствия в поселении нотариуса;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 181-ФЗ «О социальной защите инвалидов в Российской Федерации»;</w:t>
      </w:r>
    </w:p>
    <w:p w:rsidR="00683880" w:rsidRDefault="00683880" w:rsidP="0068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57) разработка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683880" w:rsidRDefault="00683880" w:rsidP="00683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83880" w:rsidRDefault="00683880" w:rsidP="00683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 осуществление мероприятий по отлову и содержанию безнадзорных животных, обитающих на территории поселения;</w:t>
      </w:r>
    </w:p>
    <w:p w:rsidR="00683880" w:rsidRPr="00064B37" w:rsidRDefault="00683880" w:rsidP="00683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61.1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83880" w:rsidRPr="00064B37" w:rsidRDefault="00683880" w:rsidP="00683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lastRenderedPageBreak/>
        <w:t>61.3)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880" w:rsidRDefault="00683880" w:rsidP="00683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62) исполнение иных полномочий, предусмотренных действующим законодательством и нормативными правовыми актами органов местного самоуправления, главы поселения.</w:t>
      </w:r>
    </w:p>
    <w:p w:rsidR="00683880" w:rsidRDefault="00683880" w:rsidP="00683880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B7B" w:rsidRDefault="00202B7B"/>
    <w:sectPr w:rsidR="00202B7B" w:rsidSect="002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3880"/>
    <w:rsid w:val="000264F1"/>
    <w:rsid w:val="00202B7B"/>
    <w:rsid w:val="00683880"/>
    <w:rsid w:val="0084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8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8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8388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838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1895</Words>
  <Characters>10802</Characters>
  <Application>Microsoft Office Word</Application>
  <DocSecurity>0</DocSecurity>
  <Lines>90</Lines>
  <Paragraphs>25</Paragraphs>
  <ScaleCrop>false</ScaleCrop>
  <Company>Grizli777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2019-06-20T13:59:00Z</dcterms:created>
  <dcterms:modified xsi:type="dcterms:W3CDTF">2019-06-20T14:08:00Z</dcterms:modified>
</cp:coreProperties>
</file>