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80" w:rsidRPr="00E22180" w:rsidRDefault="0067381F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</w:t>
      </w:r>
      <w:r w:rsidR="0082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E22180" w:rsidRPr="00E2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3F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22180" w:rsidRPr="00E22180" w:rsidRDefault="00E22180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2180" w:rsidRPr="00E22180" w:rsidRDefault="00E22180" w:rsidP="00E22180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80" w:rsidRPr="00E22180" w:rsidRDefault="00E22180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E22180" w:rsidRPr="00E22180" w:rsidRDefault="00E22180" w:rsidP="00E221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/>
        </w:rPr>
      </w:pPr>
      <w:r w:rsidRPr="00E22180">
        <w:rPr>
          <w:rFonts w:ascii="Times New Roman" w:eastAsia="Times New Roman" w:hAnsi="Times New Roman" w:cs="Times New Roman"/>
          <w:b/>
          <w:spacing w:val="30"/>
          <w:sz w:val="28"/>
          <w:szCs w:val="28"/>
          <w:lang/>
        </w:rPr>
        <w:t xml:space="preserve">КОМИТЕТ </w:t>
      </w:r>
      <w:r w:rsidRPr="00E22180">
        <w:rPr>
          <w:rFonts w:ascii="Times New Roman" w:eastAsia="Times New Roman" w:hAnsi="Times New Roman" w:cs="Times New Roman"/>
          <w:b/>
          <w:spacing w:val="30"/>
          <w:sz w:val="28"/>
          <w:szCs w:val="28"/>
          <w:lang/>
        </w:rPr>
        <w:t>ПО КУЛЬТУРЕ ЛЕНИНГРАДСКОЙ ОБЛАСТИ</w:t>
      </w:r>
    </w:p>
    <w:p w:rsidR="00E22180" w:rsidRPr="00E22180" w:rsidRDefault="00E22180" w:rsidP="00E22180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22180" w:rsidRPr="00E22180" w:rsidRDefault="00E22180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E22180" w:rsidRPr="00E22180" w:rsidRDefault="00E22180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21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E22180" w:rsidRPr="00E22180" w:rsidRDefault="00E22180" w:rsidP="00E22180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22180" w:rsidRPr="00E22180" w:rsidRDefault="0055292D" w:rsidP="00E22180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</w:t>
      </w:r>
      <w:r w:rsidR="00E22180"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  <w:r w:rsidR="00E22180" w:rsidRPr="00E22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CD54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01-03/16-111</w:t>
      </w:r>
    </w:p>
    <w:p w:rsidR="00E22180" w:rsidRPr="00E22180" w:rsidRDefault="00E22180" w:rsidP="00E22180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22180" w:rsidRPr="00E22180" w:rsidRDefault="00E22180" w:rsidP="00E22180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E22180" w:rsidRPr="00E22180" w:rsidRDefault="00E22180" w:rsidP="00E2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2180" w:rsidRPr="00E22180" w:rsidRDefault="00E22180" w:rsidP="00E2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2180" w:rsidRPr="00E22180" w:rsidRDefault="00E22180" w:rsidP="00E2218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выявленного объекта культурного наследия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Пятогорского</w:t>
      </w:r>
      <w:proofErr w:type="spellEnd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</w:t>
      </w:r>
    </w:p>
    <w:p w:rsidR="00E22180" w:rsidRPr="00E22180" w:rsidRDefault="0082698B" w:rsidP="0082698B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иконы Тихвинской Божьей Матери»</w:t>
      </w:r>
      <w:r w:rsidR="00E22180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расположенного по адресу: </w:t>
      </w: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  <w:r w:rsidR="003F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22180" w:rsidRPr="00032542" w:rsidRDefault="00E22180" w:rsidP="00E22180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6E6399" w:rsidRDefault="00E22180" w:rsidP="006E6399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границ территории и </w:t>
      </w:r>
      <w:r w:rsidR="008C2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охраны объекта культурного наследия</w:t>
      </w:r>
      <w:r w:rsidR="0067381F" w:rsidRPr="0067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4E1E" w:rsidRPr="00E22180" w:rsidRDefault="003F4E1E" w:rsidP="006E6399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80" w:rsidRPr="000832D6" w:rsidRDefault="00E22180" w:rsidP="003F4E1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18, 3.1, 9.2, 33 Федерального з</w:t>
      </w:r>
      <w:r w:rsidR="00CD5498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25 июня           2002 года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73-ФЗ «Об объектах культурного наследия (памятниках истории и культуры) народов Российской Федерации», на основании акта государственной историко-культурной экспертизы, выполненного </w:t>
      </w:r>
      <w:r w:rsid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«Межрегиональный центр независимой и</w:t>
      </w:r>
      <w:r w:rsidR="00032542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сторико-культурной экспертизы» (</w:t>
      </w:r>
      <w:r w:rsidR="00032542" w:rsidRPr="000832D6">
        <w:rPr>
          <w:rFonts w:ascii="Times New Roman" w:hAnsi="Times New Roman" w:cs="Times New Roman"/>
          <w:sz w:val="28"/>
          <w:szCs w:val="28"/>
        </w:rPr>
        <w:t xml:space="preserve">аттестованный эксперт: </w:t>
      </w:r>
      <w:proofErr w:type="spellStart"/>
      <w:r w:rsidR="00032542" w:rsidRPr="000832D6">
        <w:rPr>
          <w:rFonts w:ascii="Times New Roman" w:hAnsi="Times New Roman" w:cs="Times New Roman"/>
          <w:sz w:val="28"/>
          <w:szCs w:val="28"/>
        </w:rPr>
        <w:t>Петрочинина</w:t>
      </w:r>
      <w:proofErr w:type="spellEnd"/>
      <w:r w:rsidR="00032542" w:rsidRPr="000832D6">
        <w:rPr>
          <w:rFonts w:ascii="Times New Roman" w:hAnsi="Times New Roman" w:cs="Times New Roman"/>
          <w:sz w:val="28"/>
          <w:szCs w:val="28"/>
        </w:rPr>
        <w:t xml:space="preserve"> О.А.. приказ Министерства культуры Российской Федерации от 27 мая 2014 года № 899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E22180" w:rsidRPr="000832D6" w:rsidRDefault="00E22180" w:rsidP="00E221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F6BFA" w:rsidRPr="000832D6" w:rsidRDefault="00E22180" w:rsidP="003F6BFA">
      <w:pPr>
        <w:numPr>
          <w:ilvl w:val="0"/>
          <w:numId w:val="11"/>
        </w:numPr>
        <w:tabs>
          <w:tab w:val="clear" w:pos="3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выявленный объект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 женского </w:t>
      </w:r>
      <w:proofErr w:type="spellStart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Божьей Матери», расположенн</w:t>
      </w:r>
      <w:r w:rsidR="00032542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область, </w:t>
      </w:r>
      <w:proofErr w:type="spellStart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деревня </w:t>
      </w:r>
      <w:proofErr w:type="spellStart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Курковицы</w:t>
      </w:r>
      <w:proofErr w:type="spellEnd"/>
      <w:r w:rsidR="00E16C67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542" w:rsidRPr="000832D6">
        <w:rPr>
          <w:rFonts w:ascii="Times New Roman" w:hAnsi="Times New Roman" w:cs="Times New Roman"/>
          <w:sz w:val="28"/>
          <w:szCs w:val="28"/>
        </w:rPr>
        <w:t xml:space="preserve"> </w:t>
      </w:r>
      <w:r w:rsidR="003F6BFA" w:rsidRPr="0008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FA" w:rsidRPr="000832D6" w:rsidRDefault="00032542" w:rsidP="003F6BFA">
      <w:pPr>
        <w:numPr>
          <w:ilvl w:val="0"/>
          <w:numId w:val="11"/>
        </w:numPr>
        <w:tabs>
          <w:tab w:val="clear" w:pos="3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hAnsi="Times New Roman" w:cs="Times New Roman"/>
          <w:sz w:val="28"/>
          <w:szCs w:val="28"/>
        </w:rPr>
        <w:t xml:space="preserve">Утвердить границы территории объекта культурного наследия регионального значения </w:t>
      </w:r>
      <w:r w:rsidRPr="000832D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женского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Божьей Матери», расположенного по адресу: Ленинградская область,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деревня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Курковицы</w:t>
      </w:r>
      <w:proofErr w:type="spellEnd"/>
      <w:r w:rsidRPr="000832D6">
        <w:rPr>
          <w:rFonts w:ascii="Times New Roman" w:hAnsi="Times New Roman" w:cs="Times New Roman"/>
          <w:sz w:val="28"/>
        </w:rPr>
        <w:t xml:space="preserve">, </w:t>
      </w:r>
      <w:r w:rsidRPr="000832D6">
        <w:rPr>
          <w:rFonts w:ascii="Times New Roman" w:hAnsi="Times New Roman" w:cs="Times New Roman"/>
          <w:sz w:val="28"/>
          <w:szCs w:val="28"/>
        </w:rPr>
        <w:t>согласно приложению № 1 к настоящему приказу.</w:t>
      </w:r>
      <w:r w:rsidR="003F6BFA" w:rsidRPr="0008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FA" w:rsidRPr="000832D6" w:rsidRDefault="00032542" w:rsidP="003F6BFA">
      <w:pPr>
        <w:numPr>
          <w:ilvl w:val="0"/>
          <w:numId w:val="11"/>
        </w:numPr>
        <w:tabs>
          <w:tab w:val="clear" w:pos="3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hAnsi="Times New Roman" w:cs="Times New Roman"/>
          <w:sz w:val="28"/>
          <w:szCs w:val="28"/>
        </w:rPr>
        <w:t xml:space="preserve">Установить предмет охраны объекта культурного наследия регионального значения </w:t>
      </w:r>
      <w:r w:rsidRPr="000832D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женского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Божьей Матери», расположенного по адресу: Ленинградская область,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деревня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Курковицы</w:t>
      </w:r>
      <w:proofErr w:type="spellEnd"/>
      <w:r w:rsidRPr="000832D6">
        <w:rPr>
          <w:rFonts w:ascii="Times New Roman" w:hAnsi="Times New Roman" w:cs="Times New Roman"/>
          <w:sz w:val="28"/>
          <w:szCs w:val="28"/>
        </w:rPr>
        <w:t>, согласно  приложению № 2 к настоящему приказу.</w:t>
      </w:r>
      <w:r w:rsidR="003F6BFA" w:rsidRPr="0008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FA" w:rsidRPr="000832D6" w:rsidRDefault="00032542" w:rsidP="003F6BFA">
      <w:pPr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hAnsi="Times New Roman" w:cs="Times New Roman"/>
          <w:sz w:val="28"/>
          <w:szCs w:val="28"/>
        </w:rPr>
        <w:t>Исключить выявленный объект культурного наследия «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женского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Божьей Матери», </w:t>
      </w:r>
      <w:r w:rsidRPr="000832D6">
        <w:rPr>
          <w:rFonts w:ascii="Times New Roman" w:hAnsi="Times New Roman" w:cs="Times New Roman"/>
          <w:sz w:val="28"/>
          <w:szCs w:val="28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 </w:t>
      </w:r>
    </w:p>
    <w:p w:rsidR="00032542" w:rsidRPr="000832D6" w:rsidRDefault="003F6BFA" w:rsidP="003F6BFA">
      <w:pPr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0832D6" w:rsidRPr="000832D6">
        <w:rPr>
          <w:rFonts w:ascii="Times New Roman" w:hAnsi="Times New Roman" w:cs="Times New Roman"/>
          <w:sz w:val="28"/>
          <w:szCs w:val="28"/>
        </w:rPr>
        <w:t xml:space="preserve">постановки на первичный учет </w:t>
      </w:r>
      <w:r w:rsidRPr="000832D6">
        <w:rPr>
          <w:rFonts w:ascii="Times New Roman" w:hAnsi="Times New Roman" w:cs="Times New Roman"/>
          <w:sz w:val="28"/>
          <w:szCs w:val="28"/>
        </w:rPr>
        <w:t>вновь выявленных памятников архитектуры и садово-паркового искусства от 28 декабря 1982</w:t>
      </w:r>
      <w:r w:rsidR="000832D6" w:rsidRPr="000832D6">
        <w:rPr>
          <w:rFonts w:ascii="Times New Roman" w:hAnsi="Times New Roman" w:cs="Times New Roman"/>
          <w:sz w:val="28"/>
          <w:szCs w:val="28"/>
        </w:rPr>
        <w:t xml:space="preserve"> года № 2-1</w:t>
      </w:r>
      <w:r w:rsidRPr="000832D6">
        <w:rPr>
          <w:rFonts w:ascii="Times New Roman" w:hAnsi="Times New Roman" w:cs="Times New Roman"/>
          <w:sz w:val="28"/>
          <w:szCs w:val="28"/>
        </w:rPr>
        <w:t xml:space="preserve">, </w:t>
      </w:r>
      <w:r w:rsidR="000832D6" w:rsidRPr="000832D6">
        <w:rPr>
          <w:rFonts w:ascii="Times New Roman" w:hAnsi="Times New Roman" w:cs="Times New Roman"/>
          <w:sz w:val="28"/>
          <w:szCs w:val="28"/>
        </w:rPr>
        <w:t>п. 2 (</w:t>
      </w:r>
      <w:proofErr w:type="spellStart"/>
      <w:r w:rsidR="000832D6" w:rsidRPr="000832D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832D6" w:rsidRPr="000832D6">
        <w:rPr>
          <w:rFonts w:ascii="Times New Roman" w:hAnsi="Times New Roman" w:cs="Times New Roman"/>
          <w:sz w:val="28"/>
          <w:szCs w:val="28"/>
        </w:rPr>
        <w:t>. 2.1-2.5) акта регистрации выявленных объектов МО «</w:t>
      </w:r>
      <w:proofErr w:type="spellStart"/>
      <w:r w:rsidR="000832D6" w:rsidRPr="000832D6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0832D6" w:rsidRPr="000832D6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0832D6">
        <w:rPr>
          <w:rFonts w:ascii="Times New Roman" w:hAnsi="Times New Roman" w:cs="Times New Roman"/>
          <w:sz w:val="28"/>
          <w:szCs w:val="28"/>
        </w:rPr>
        <w:t xml:space="preserve">представляющих историческую, научную, художественную или иную культурную ценность от </w:t>
      </w:r>
      <w:r w:rsidR="000832D6" w:rsidRPr="000832D6">
        <w:rPr>
          <w:rFonts w:ascii="Times New Roman" w:hAnsi="Times New Roman" w:cs="Times New Roman"/>
          <w:sz w:val="28"/>
          <w:szCs w:val="28"/>
        </w:rPr>
        <w:t>05 мая 2003</w:t>
      </w:r>
      <w:r w:rsidRPr="000832D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832D6" w:rsidRPr="000832D6">
        <w:rPr>
          <w:rFonts w:ascii="Times New Roman" w:hAnsi="Times New Roman" w:cs="Times New Roman"/>
          <w:sz w:val="28"/>
          <w:szCs w:val="28"/>
        </w:rPr>
        <w:t xml:space="preserve">50-д </w:t>
      </w:r>
      <w:r w:rsidRPr="000832D6">
        <w:rPr>
          <w:rFonts w:ascii="Times New Roman" w:hAnsi="Times New Roman" w:cs="Times New Roman"/>
          <w:bCs/>
          <w:sz w:val="28"/>
          <w:szCs w:val="28"/>
        </w:rPr>
        <w:t>считать утратившим</w:t>
      </w:r>
      <w:r w:rsidR="000832D6" w:rsidRPr="000832D6">
        <w:rPr>
          <w:rFonts w:ascii="Times New Roman" w:hAnsi="Times New Roman" w:cs="Times New Roman"/>
          <w:bCs/>
          <w:sz w:val="28"/>
          <w:szCs w:val="28"/>
        </w:rPr>
        <w:t>и</w:t>
      </w:r>
      <w:r w:rsidRPr="000832D6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  <w:r w:rsidR="000832D6" w:rsidRPr="000832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32D6" w:rsidRPr="000832D6" w:rsidRDefault="00032542" w:rsidP="000832D6">
      <w:pPr>
        <w:numPr>
          <w:ilvl w:val="0"/>
          <w:numId w:val="11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hAnsi="Times New Roman" w:cs="Times New Roman"/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объекте культурного наследия регионального значения </w:t>
      </w:r>
      <w:r w:rsidRPr="000832D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921A1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женского </w:t>
      </w:r>
      <w:proofErr w:type="spellStart"/>
      <w:r w:rsidR="007921A1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="007921A1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Божьей Матери</w:t>
      </w:r>
      <w:r w:rsidRPr="000832D6">
        <w:rPr>
          <w:rFonts w:ascii="Times New Roman" w:eastAsia="Calibri" w:hAnsi="Times New Roman" w:cs="Times New Roman"/>
          <w:bCs/>
          <w:sz w:val="28"/>
          <w:szCs w:val="28"/>
        </w:rPr>
        <w:t xml:space="preserve">» в единый государственный </w:t>
      </w:r>
      <w:r w:rsidRPr="000832D6">
        <w:rPr>
          <w:rFonts w:ascii="Times New Roman" w:hAnsi="Times New Roman" w:cs="Times New Roman"/>
          <w:sz w:val="28"/>
          <w:szCs w:val="28"/>
        </w:rPr>
        <w:t>реестр объектов культурного наследия (памятников истории и культуры) народов Российской Федерации.</w:t>
      </w:r>
    </w:p>
    <w:p w:rsidR="000832D6" w:rsidRPr="000832D6" w:rsidRDefault="00032542" w:rsidP="000832D6">
      <w:pPr>
        <w:numPr>
          <w:ilvl w:val="0"/>
          <w:numId w:val="11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6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E22180" w:rsidRPr="000832D6" w:rsidRDefault="00DD5174" w:rsidP="000832D6">
      <w:pPr>
        <w:numPr>
          <w:ilvl w:val="0"/>
          <w:numId w:val="11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E22180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</w:t>
      </w:r>
      <w:r w:rsidR="003F4E1E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Ленинградской области</w:t>
      </w:r>
      <w:r w:rsidR="00E22180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180" w:rsidRPr="00E22180" w:rsidRDefault="00E22180" w:rsidP="003F4E1E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80" w:rsidRPr="00E22180" w:rsidRDefault="00E22180" w:rsidP="000832D6">
      <w:pPr>
        <w:autoSpaceDE w:val="0"/>
        <w:autoSpaceDN w:val="0"/>
        <w:adjustRightInd w:val="0"/>
        <w:spacing w:after="0" w:line="240" w:lineRule="auto"/>
        <w:ind w:right="-28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22180" w:rsidRPr="00E22180" w:rsidRDefault="00E22180" w:rsidP="000832D6">
      <w:pPr>
        <w:autoSpaceDE w:val="0"/>
        <w:autoSpaceDN w:val="0"/>
        <w:adjustRightInd w:val="0"/>
        <w:spacing w:after="0" w:line="240" w:lineRule="auto"/>
        <w:ind w:right="-28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 w:rsidR="0086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82698B" w:rsidRPr="0082698B" w:rsidRDefault="00E22180" w:rsidP="000832D6">
      <w:pPr>
        <w:autoSpaceDE w:val="0"/>
        <w:autoSpaceDN w:val="0"/>
        <w:adjustRightInd w:val="0"/>
        <w:ind w:right="-285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Приложение 1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</w:t>
      </w:r>
      <w:r w:rsid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8B" w:rsidRPr="0082698B" w:rsidRDefault="0082698B" w:rsidP="0082698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 территории</w:t>
      </w:r>
    </w:p>
    <w:p w:rsidR="0082698B" w:rsidRDefault="0082698B" w:rsidP="0082698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6E6399" w:rsidRPr="00E22180" w:rsidRDefault="00663713" w:rsidP="006E6399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 w:rsidR="009C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E6399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</w:t>
      </w:r>
      <w:proofErr w:type="spellEnd"/>
      <w:r w:rsidR="006E6399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 иконы Тихвинской Божьей Матери, 1893-1906 гг.»</w:t>
      </w:r>
      <w:r w:rsidR="006E6399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E6399"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399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6E6399" w:rsidRPr="0082698B" w:rsidRDefault="006E6399" w:rsidP="0082698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49329" cy="6867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329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99" w:rsidRPr="006E6399" w:rsidRDefault="006E6399" w:rsidP="006E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границ территории</w:t>
      </w:r>
    </w:p>
    <w:p w:rsidR="006E6399" w:rsidRPr="006E6399" w:rsidRDefault="006E6399" w:rsidP="006E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6E6399" w:rsidRPr="00E22180" w:rsidRDefault="00663713" w:rsidP="006E6399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E6399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</w:t>
      </w:r>
      <w:proofErr w:type="spellEnd"/>
      <w:r w:rsidR="006E6399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 иконы Тихвинской Божьей Матери, 1893-1906 гг.»</w:t>
      </w:r>
      <w:r w:rsidR="006E6399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E6399"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399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13730F" w:rsidRDefault="0013730F" w:rsidP="006E6399"/>
    <w:p w:rsidR="006E6399" w:rsidRPr="0086081A" w:rsidRDefault="006E6399" w:rsidP="006E6399">
      <w:pPr>
        <w:pStyle w:val="90"/>
        <w:shd w:val="clear" w:color="auto" w:fill="auto"/>
        <w:spacing w:before="0" w:after="60" w:line="341" w:lineRule="exact"/>
        <w:ind w:left="120" w:right="20" w:firstLine="0"/>
        <w:rPr>
          <w:sz w:val="24"/>
        </w:rPr>
      </w:pPr>
      <w:r w:rsidRPr="0086081A">
        <w:rPr>
          <w:rStyle w:val="9125pt"/>
          <w:sz w:val="28"/>
        </w:rPr>
        <w:t>Земельный участок не зарегистрирован в земельном кадастре. Кадастровый квартал: 47:22:0627014.</w:t>
      </w:r>
    </w:p>
    <w:p w:rsidR="0086081A" w:rsidRDefault="006E6399" w:rsidP="0086081A">
      <w:pPr>
        <w:pStyle w:val="90"/>
        <w:shd w:val="clear" w:color="auto" w:fill="auto"/>
        <w:spacing w:before="0" w:after="60" w:line="341" w:lineRule="exact"/>
        <w:ind w:left="120" w:right="20" w:firstLine="0"/>
        <w:rPr>
          <w:rStyle w:val="9125pt"/>
          <w:sz w:val="28"/>
        </w:rPr>
      </w:pPr>
      <w:r w:rsidRPr="0086081A">
        <w:rPr>
          <w:rStyle w:val="9125pt"/>
          <w:sz w:val="28"/>
        </w:rPr>
        <w:t>Точка 1 расположена на северо-западном углу земельного участка. От точки 1 до точки 2 на восток через проезд - 10.20 м; далее от точки 2 до точки 3 на юго- восток по северной стороне дороги - 14.37 м; далее от точки 3 до точки 4 на северо-восток - 25.60 м; далее от точки 4 до точки 5 на восток - 31.43 м; далее от точки 5 до точки 6 на юг - 19.13 м; далее от точки 6 до точки 8 на юго-восток - 82.34 м; далее от точки 8 до точки 12 на юг - 181.94 м; далее от точки 12 до точки 20 на юго-запад - 292,03 м; далее от точки 20 до точки 26 на северо-запад - 296.29 м; далее от точки 26 до точки 1 на северо-восток по западной обочине дороги - 303,21 м.</w:t>
      </w:r>
    </w:p>
    <w:p w:rsidR="0086081A" w:rsidRDefault="0086081A" w:rsidP="0086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713" w:rsidRDefault="00663713" w:rsidP="0086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81A" w:rsidRPr="0086081A" w:rsidRDefault="0086081A" w:rsidP="0086081A">
      <w:pPr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поворотных точек границ территории</w:t>
      </w:r>
    </w:p>
    <w:p w:rsidR="0086081A" w:rsidRPr="009C74AF" w:rsidRDefault="0086081A" w:rsidP="0086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9C74AF" w:rsidRDefault="00663713" w:rsidP="009C74AF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 w:rsidR="009C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C74AF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</w:t>
      </w:r>
      <w:proofErr w:type="spellEnd"/>
      <w:r w:rsidR="009C74AF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 иконы Тихвинской Божьей Матери, 1893-1906 гг.»</w:t>
      </w:r>
      <w:r w:rsidR="009C74AF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C74AF"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AF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="009C74AF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="009C74AF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="009C74AF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="009C74AF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9C74AF" w:rsidRPr="00E22180" w:rsidRDefault="009C74AF" w:rsidP="009C74AF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2835"/>
        <w:gridCol w:w="2268"/>
        <w:gridCol w:w="2127"/>
      </w:tblGrid>
      <w:tr w:rsidR="0086081A" w:rsidTr="00224E2B">
        <w:trPr>
          <w:trHeight w:hRule="exact" w:val="11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B" w:rsidRDefault="0086081A" w:rsidP="00690EB9">
            <w:pPr>
              <w:pStyle w:val="3"/>
              <w:shd w:val="clear" w:color="auto" w:fill="auto"/>
              <w:spacing w:line="341" w:lineRule="exact"/>
              <w:ind w:firstLine="0"/>
              <w:jc w:val="both"/>
              <w:rPr>
                <w:rStyle w:val="125pt0pt"/>
              </w:rPr>
            </w:pPr>
            <w:r>
              <w:rPr>
                <w:rStyle w:val="125pt0pt"/>
              </w:rPr>
              <w:t>№</w:t>
            </w:r>
            <w:r w:rsidR="00690EB9">
              <w:rPr>
                <w:rStyle w:val="125pt0pt"/>
              </w:rPr>
              <w:t xml:space="preserve"> </w:t>
            </w:r>
            <w:r>
              <w:rPr>
                <w:rStyle w:val="125pt0pt"/>
              </w:rPr>
              <w:t>поворотной</w:t>
            </w:r>
            <w:r w:rsidR="00690EB9">
              <w:rPr>
                <w:rStyle w:val="125pt0pt"/>
              </w:rPr>
              <w:t xml:space="preserve"> </w:t>
            </w:r>
          </w:p>
          <w:p w:rsidR="0086081A" w:rsidRDefault="0086081A" w:rsidP="00690EB9">
            <w:pPr>
              <w:pStyle w:val="3"/>
              <w:shd w:val="clear" w:color="auto" w:fill="auto"/>
              <w:spacing w:line="341" w:lineRule="exact"/>
              <w:ind w:firstLine="0"/>
              <w:jc w:val="both"/>
            </w:pPr>
            <w:r>
              <w:rPr>
                <w:rStyle w:val="125pt0pt"/>
              </w:rPr>
              <w:t>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after="120" w:line="250" w:lineRule="exact"/>
              <w:ind w:firstLine="0"/>
              <w:jc w:val="both"/>
            </w:pPr>
            <w:r>
              <w:rPr>
                <w:rStyle w:val="125pt0pt"/>
              </w:rPr>
              <w:t>Х</w:t>
            </w:r>
          </w:p>
          <w:p w:rsidR="0086081A" w:rsidRDefault="0086081A" w:rsidP="00F2540E">
            <w:pPr>
              <w:pStyle w:val="3"/>
              <w:shd w:val="clear" w:color="auto" w:fill="auto"/>
              <w:spacing w:before="120" w:line="250" w:lineRule="exact"/>
              <w:ind w:firstLine="0"/>
              <w:jc w:val="both"/>
            </w:pPr>
            <w:r>
              <w:rPr>
                <w:rStyle w:val="125pt0pt"/>
              </w:rPr>
              <w:t>(Широта)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after="120" w:line="250" w:lineRule="exact"/>
              <w:ind w:firstLine="0"/>
              <w:jc w:val="both"/>
            </w:pPr>
            <w:r>
              <w:rPr>
                <w:rStyle w:val="125pt0pt"/>
              </w:rPr>
              <w:t>У</w:t>
            </w:r>
          </w:p>
          <w:p w:rsidR="0086081A" w:rsidRDefault="0086081A" w:rsidP="00F2540E">
            <w:pPr>
              <w:pStyle w:val="3"/>
              <w:shd w:val="clear" w:color="auto" w:fill="auto"/>
              <w:spacing w:before="120" w:line="250" w:lineRule="exact"/>
              <w:ind w:firstLine="0"/>
              <w:jc w:val="both"/>
            </w:pPr>
            <w:r>
              <w:rPr>
                <w:rStyle w:val="125pt0pt"/>
              </w:rPr>
              <w:t>(Долгота)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Расстояние, м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20" w:firstLine="0"/>
              <w:jc w:val="both"/>
            </w:pPr>
            <w:r>
              <w:rPr>
                <w:rStyle w:val="125pt0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4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6579845.352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177552.080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jc w:val="both"/>
              <w:rPr>
                <w:sz w:val="10"/>
                <w:szCs w:val="10"/>
              </w:rPr>
            </w:pP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6579847.132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177562.121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10.20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6579836.829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177572.136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14.37</w:t>
            </w:r>
          </w:p>
        </w:tc>
      </w:tr>
      <w:tr w:rsidR="0086081A" w:rsidTr="00224E2B">
        <w:trPr>
          <w:trHeight w:hRule="exact"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6579854.044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177591.087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25.60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6579847.954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177621.919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31.43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6579829.986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177615.342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19.13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6579787.487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177652.568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56.50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6579781.104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177677.610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25.84</w:t>
            </w:r>
          </w:p>
        </w:tc>
      </w:tr>
      <w:tr w:rsidR="0086081A" w:rsidTr="00224E2B">
        <w:trPr>
          <w:trHeight w:hRule="exact"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6579753.187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177679.700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28.00</w:t>
            </w:r>
          </w:p>
        </w:tc>
      </w:tr>
      <w:tr w:rsidR="0086081A" w:rsidTr="00224E2B">
        <w:trPr>
          <w:trHeight w:hRule="exact"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6579664.128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177691.947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89.90</w:t>
            </w:r>
          </w:p>
        </w:tc>
      </w:tr>
    </w:tbl>
    <w:tbl>
      <w:tblPr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2126"/>
        <w:gridCol w:w="2268"/>
        <w:gridCol w:w="2127"/>
      </w:tblGrid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6579611.276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177693.146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52.87</w:t>
            </w:r>
          </w:p>
        </w:tc>
      </w:tr>
      <w:tr w:rsidR="00690EB9" w:rsidTr="00690EB9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6579600.242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177691.398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11.17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6579589.779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177685.901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28.34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6579575.548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177677.501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31.37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6579562.592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177662.838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24.75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6579554.296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177654.420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41.42</w:t>
            </w:r>
          </w:p>
        </w:tc>
      </w:tr>
      <w:tr w:rsidR="00690EB9" w:rsidTr="00690EB9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6579530.609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177647.251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54.47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6579492.650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177630.672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47.04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6579452.622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177593.734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55.41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6579413.858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177567.083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9.23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6579361.762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177548.214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113.81</w:t>
            </w:r>
          </w:p>
        </w:tc>
      </w:tr>
      <w:tr w:rsidR="00690EB9" w:rsidTr="00690EB9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6579353.582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177543.945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38.56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6579424.208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177454.698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37.25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6579450.097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177426.122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89.22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6579465.823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177412.942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17.45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6579478.231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177401.708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13.69</w:t>
            </w:r>
          </w:p>
        </w:tc>
      </w:tr>
      <w:tr w:rsidR="00690EB9" w:rsidTr="00690EB9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6579550.418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177349.278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16.49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6579564.838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177339.446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79.96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6579577.501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177334.235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129.35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6579591.301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177343.264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77.41</w:t>
            </w:r>
          </w:p>
        </w:tc>
      </w:tr>
      <w:tr w:rsidR="00690EB9" w:rsidTr="00690EB9">
        <w:trPr>
          <w:trHeight w:hRule="exact"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framePr w:w="8726" w:wrap="notBeside" w:vAnchor="text" w:hAnchor="page" w:x="1681" w:y="400"/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framePr w:w="8726" w:wrap="notBeside" w:vAnchor="text" w:hAnchor="page" w:x="1681" w:y="400"/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framePr w:w="8726" w:wrap="notBeside" w:vAnchor="text" w:hAnchor="page" w:x="1681" w:y="400"/>
              <w:jc w:val="both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42.15</w:t>
            </w:r>
          </w:p>
        </w:tc>
      </w:tr>
    </w:tbl>
    <w:p w:rsidR="00DD5174" w:rsidRDefault="00DD5174" w:rsidP="00F2540E">
      <w:pPr>
        <w:jc w:val="both"/>
      </w:pPr>
    </w:p>
    <w:p w:rsidR="00DD5174" w:rsidRDefault="00DD5174" w:rsidP="00F2540E">
      <w:pPr>
        <w:jc w:val="both"/>
      </w:pPr>
    </w:p>
    <w:p w:rsidR="00DD5174" w:rsidRDefault="00DD5174" w:rsidP="00F2540E">
      <w:pPr>
        <w:jc w:val="both"/>
      </w:pPr>
    </w:p>
    <w:p w:rsidR="003F4E1E" w:rsidRDefault="003F4E1E" w:rsidP="00F2540E">
      <w:pPr>
        <w:jc w:val="both"/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3713" w:rsidRDefault="00663713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</w:t>
      </w:r>
    </w:p>
    <w:p w:rsidR="00DD5174" w:rsidRPr="00DD5174" w:rsidRDefault="00DD5174" w:rsidP="00DD5174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74" w:rsidRPr="00DD5174" w:rsidRDefault="00DD5174" w:rsidP="00DD5174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предметов охраны</w:t>
      </w:r>
    </w:p>
    <w:p w:rsidR="00DD5174" w:rsidRPr="00DD5174" w:rsidRDefault="00DD5174" w:rsidP="00DD5174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DD5174" w:rsidRPr="00E22180" w:rsidRDefault="00663713" w:rsidP="00DD5174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r w:rsidR="00DD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D5174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 монастыря иконы Тихвинской Божьей Матери, 1893-1906 гг.»</w:t>
      </w:r>
      <w:r w:rsidR="00DD5174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D5174"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174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="00DD5174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="00DD5174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="00DD5174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="00DD5174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DD5174" w:rsidRDefault="00DD5174" w:rsidP="00DD5174">
      <w:pPr>
        <w:jc w:val="center"/>
      </w:pPr>
    </w:p>
    <w:p w:rsidR="0003106C" w:rsidRPr="0003106C" w:rsidRDefault="0003106C" w:rsidP="0003106C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1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Градостроительные характеристики:</w:t>
      </w:r>
    </w:p>
    <w:p w:rsidR="0003106C" w:rsidRPr="0003106C" w:rsidRDefault="0003106C" w:rsidP="003F4E1E">
      <w:pPr>
        <w:pStyle w:val="a6"/>
        <w:widowControl w:val="0"/>
        <w:numPr>
          <w:ilvl w:val="0"/>
          <w:numId w:val="5"/>
        </w:numPr>
        <w:tabs>
          <w:tab w:val="left" w:pos="726"/>
        </w:tabs>
        <w:spacing w:after="0" w:line="240" w:lineRule="auto"/>
        <w:ind w:left="284"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03106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Месторасположение в восточной части территории монастыря, с примыканием к ограде;</w:t>
      </w:r>
    </w:p>
    <w:p w:rsidR="0003106C" w:rsidRPr="0003106C" w:rsidRDefault="0003106C" w:rsidP="003F4E1E">
      <w:pPr>
        <w:pStyle w:val="a6"/>
        <w:widowControl w:val="0"/>
        <w:numPr>
          <w:ilvl w:val="0"/>
          <w:numId w:val="5"/>
        </w:numPr>
        <w:tabs>
          <w:tab w:val="left" w:pos="735"/>
        </w:tabs>
        <w:spacing w:after="0" w:line="240" w:lineRule="auto"/>
        <w:ind w:left="284"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03106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Композиционная значимость (роль) в ландшафте - одна из высотных доминант монастыря и окружающей деревенской застройки;</w:t>
      </w:r>
    </w:p>
    <w:p w:rsidR="0003106C" w:rsidRPr="0003106C" w:rsidRDefault="0003106C" w:rsidP="003F4E1E">
      <w:pPr>
        <w:pStyle w:val="a6"/>
        <w:widowControl w:val="0"/>
        <w:numPr>
          <w:ilvl w:val="0"/>
          <w:numId w:val="5"/>
        </w:numPr>
        <w:tabs>
          <w:tab w:val="left" w:pos="735"/>
        </w:tabs>
        <w:spacing w:after="0" w:line="240" w:lineRule="auto"/>
        <w:ind w:left="284"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03106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Секторы и направления видовых раскрытий, визуальные связи памятника, его роль в формировании видовых раскрытий и панорам на монастырь.</w:t>
      </w:r>
    </w:p>
    <w:p w:rsidR="0003106C" w:rsidRPr="0003106C" w:rsidRDefault="0003106C" w:rsidP="0003106C">
      <w:pPr>
        <w:widowControl w:val="0"/>
        <w:tabs>
          <w:tab w:val="left" w:pos="73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03106C">
        <w:rPr>
          <w:rFonts w:ascii="Times New Roman" w:hAnsi="Times New Roman" w:cs="Times New Roman"/>
          <w:i/>
          <w:sz w:val="28"/>
          <w:szCs w:val="28"/>
        </w:rPr>
        <w:t>Архитектурные характеристики</w:t>
      </w:r>
      <w:r w:rsidRPr="0003106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3106C" w:rsidRPr="0003106C" w:rsidRDefault="0003106C" w:rsidP="003F4E1E">
      <w:pPr>
        <w:pStyle w:val="3"/>
        <w:numPr>
          <w:ilvl w:val="0"/>
          <w:numId w:val="7"/>
        </w:numPr>
        <w:shd w:val="clear" w:color="auto" w:fill="auto"/>
        <w:tabs>
          <w:tab w:val="left" w:pos="284"/>
          <w:tab w:val="left" w:pos="755"/>
        </w:tabs>
        <w:spacing w:line="240" w:lineRule="auto"/>
        <w:ind w:left="284" w:right="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Объем</w:t>
      </w:r>
      <w:r>
        <w:rPr>
          <w:sz w:val="28"/>
          <w:szCs w:val="28"/>
        </w:rPr>
        <w:t>но-</w:t>
      </w:r>
      <w:r w:rsidRPr="0003106C">
        <w:rPr>
          <w:sz w:val="28"/>
          <w:szCs w:val="28"/>
        </w:rPr>
        <w:t>пространственная композиция и силуэтные характеристики: состоит из деревянного прямоугольного в плане объема монастырской больницы и квадратного в плане кирпичного объема церкви;</w:t>
      </w:r>
    </w:p>
    <w:p w:rsidR="0003106C" w:rsidRPr="0003106C" w:rsidRDefault="0003106C" w:rsidP="003F4E1E">
      <w:pPr>
        <w:pStyle w:val="3"/>
        <w:numPr>
          <w:ilvl w:val="0"/>
          <w:numId w:val="7"/>
        </w:numPr>
        <w:shd w:val="clear" w:color="auto" w:fill="auto"/>
        <w:tabs>
          <w:tab w:val="left" w:pos="284"/>
          <w:tab w:val="left" w:pos="755"/>
        </w:tabs>
        <w:spacing w:line="240" w:lineRule="auto"/>
        <w:ind w:left="284" w:right="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Композиция и оформление фасадов монастырской больницы на кон. XIX в, в том числе:</w:t>
      </w:r>
    </w:p>
    <w:p w:rsidR="0003106C" w:rsidRPr="0003106C" w:rsidRDefault="0003106C" w:rsidP="003F4E1E">
      <w:pPr>
        <w:pStyle w:val="3"/>
        <w:numPr>
          <w:ilvl w:val="2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19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 xml:space="preserve">Местоположение, форма оконных и дверных проёмов; </w:t>
      </w:r>
    </w:p>
    <w:p w:rsidR="0003106C" w:rsidRPr="0003106C" w:rsidRDefault="0003106C" w:rsidP="003F4E1E">
      <w:pPr>
        <w:pStyle w:val="3"/>
        <w:numPr>
          <w:ilvl w:val="2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1940"/>
        <w:jc w:val="both"/>
        <w:rPr>
          <w:sz w:val="28"/>
          <w:szCs w:val="28"/>
        </w:rPr>
      </w:pPr>
      <w:r w:rsidRPr="0003106C">
        <w:rPr>
          <w:rStyle w:val="12pt0pt"/>
          <w:sz w:val="28"/>
          <w:szCs w:val="28"/>
        </w:rPr>
        <w:t xml:space="preserve"> </w:t>
      </w:r>
      <w:r w:rsidRPr="0003106C">
        <w:rPr>
          <w:sz w:val="28"/>
          <w:szCs w:val="28"/>
        </w:rPr>
        <w:t>венчающий карниз большого выноса с «сухариками».</w:t>
      </w:r>
    </w:p>
    <w:p w:rsidR="0003106C" w:rsidRPr="0003106C" w:rsidRDefault="0003106C" w:rsidP="003F4E1E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Композиция и оформление фасадов церкви Св. Великомученика Пантелеймона, в том числе:</w:t>
      </w:r>
    </w:p>
    <w:p w:rsidR="0003106C" w:rsidRPr="0003106C" w:rsidRDefault="0003106C" w:rsidP="003F4E1E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426" w:right="40"/>
        <w:jc w:val="both"/>
        <w:rPr>
          <w:rStyle w:val="12pt0pt"/>
          <w:color w:val="auto"/>
          <w:spacing w:val="10"/>
          <w:sz w:val="28"/>
          <w:szCs w:val="28"/>
          <w:shd w:val="clear" w:color="auto" w:fill="auto"/>
        </w:rPr>
      </w:pPr>
      <w:r w:rsidRPr="0003106C">
        <w:rPr>
          <w:sz w:val="28"/>
          <w:szCs w:val="28"/>
        </w:rPr>
        <w:t xml:space="preserve">местоположение, форма оконных и дверных проёмов; </w:t>
      </w:r>
    </w:p>
    <w:p w:rsidR="0003106C" w:rsidRDefault="0003106C" w:rsidP="003F4E1E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426" w:right="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декоративное оформление проемов:</w:t>
      </w:r>
    </w:p>
    <w:p w:rsidR="0003106C" w:rsidRPr="0003106C" w:rsidRDefault="0003106C" w:rsidP="003F4E1E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426" w:right="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 xml:space="preserve">наличники с использованием в </w:t>
      </w:r>
      <w:proofErr w:type="spellStart"/>
      <w:r w:rsidRPr="0003106C">
        <w:rPr>
          <w:sz w:val="28"/>
          <w:szCs w:val="28"/>
        </w:rPr>
        <w:t>навершии</w:t>
      </w:r>
      <w:proofErr w:type="spellEnd"/>
      <w:r w:rsidRPr="0003106C">
        <w:rPr>
          <w:sz w:val="28"/>
          <w:szCs w:val="28"/>
        </w:rPr>
        <w:t xml:space="preserve"> мотива «кокошников»;</w:t>
      </w:r>
    </w:p>
    <w:p w:rsidR="0003106C" w:rsidRPr="0003106C" w:rsidRDefault="0003106C" w:rsidP="003F4E1E">
      <w:pPr>
        <w:pStyle w:val="3"/>
        <w:numPr>
          <w:ilvl w:val="2"/>
          <w:numId w:val="9"/>
        </w:numPr>
        <w:shd w:val="clear" w:color="auto" w:fill="auto"/>
        <w:tabs>
          <w:tab w:val="left" w:pos="1495"/>
        </w:tabs>
        <w:spacing w:line="240" w:lineRule="auto"/>
        <w:ind w:left="426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многорядный венчающий карниз с «сухариками».</w:t>
      </w:r>
    </w:p>
    <w:p w:rsidR="003F4E1E" w:rsidRDefault="003F4E1E" w:rsidP="0003106C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3106C" w:rsidRPr="0003106C" w:rsidRDefault="0003106C" w:rsidP="0003106C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03106C">
        <w:rPr>
          <w:sz w:val="28"/>
          <w:szCs w:val="28"/>
        </w:rPr>
        <w:t>Конструктивные характеристики:</w:t>
      </w:r>
    </w:p>
    <w:p w:rsidR="0003106C" w:rsidRPr="0003106C" w:rsidRDefault="0003106C" w:rsidP="003F4E1E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Строительный материал: кирпич;</w:t>
      </w:r>
    </w:p>
    <w:p w:rsidR="0003106C" w:rsidRPr="0003106C" w:rsidRDefault="0003106C" w:rsidP="003F4E1E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after="404" w:line="240" w:lineRule="auto"/>
        <w:ind w:left="426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Конструкция, техника/технология исполнения несущих стен.</w:t>
      </w:r>
    </w:p>
    <w:p w:rsidR="0087688D" w:rsidRPr="008C2842" w:rsidRDefault="0087688D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hAnsi="Times New Roman" w:cs="Times New Roman"/>
          <w:b/>
          <w:sz w:val="28"/>
        </w:rPr>
      </w:pPr>
    </w:p>
    <w:p w:rsidR="0087688D" w:rsidRPr="008C2842" w:rsidRDefault="0087688D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hAnsi="Times New Roman" w:cs="Times New Roman"/>
          <w:b/>
          <w:sz w:val="28"/>
        </w:rPr>
      </w:pPr>
    </w:p>
    <w:p w:rsidR="00DC2937" w:rsidRDefault="00DC2937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37">
        <w:rPr>
          <w:rFonts w:ascii="Times New Roman" w:hAnsi="Times New Roman" w:cs="Times New Roman"/>
          <w:b/>
          <w:sz w:val="28"/>
        </w:rPr>
        <w:lastRenderedPageBreak/>
        <w:t>Режим использования территории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C2937">
        <w:rPr>
          <w:rFonts w:ascii="Times New Roman" w:hAnsi="Times New Roman" w:cs="Times New Roman"/>
          <w:b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</w:t>
      </w:r>
      <w:proofErr w:type="spellEnd"/>
      <w:r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 иконы Тихвинской Божьей Матери, 1893-1906 гг.»</w:t>
      </w:r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DC2937" w:rsidRDefault="00DC2937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937" w:rsidRPr="00DC2937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Правовой режим использования земельных участков в границах территории объекта культурного наследия «</w:t>
      </w:r>
      <w:r w:rsidRPr="00D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женского </w:t>
      </w:r>
      <w:proofErr w:type="spellStart"/>
      <w:r w:rsidRPr="00D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Pr="00D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Божьей Матери, 1893-1906 гг.</w:t>
      </w:r>
      <w:r w:rsidRPr="00DC2937">
        <w:rPr>
          <w:rFonts w:ascii="Times New Roman" w:hAnsi="Times New Roman" w:cs="Times New Roman"/>
          <w:sz w:val="28"/>
          <w:szCs w:val="28"/>
        </w:rPr>
        <w:t>» предусматривает:</w:t>
      </w:r>
    </w:p>
    <w:p w:rsidR="00DC2937" w:rsidRPr="00DC2937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Сохранение объекта культурного наследия – проведение работ, направленных на обеспечение физической сохранности объекта культурного наследия.</w:t>
      </w:r>
    </w:p>
    <w:p w:rsidR="00DC2937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Федерации» в части установленных ограничений к осуществлению хозяйственной деятельности в границах территории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(ст. 5 п. 1).</w:t>
      </w:r>
    </w:p>
    <w:p w:rsidR="00DC2937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37" w:rsidRPr="00DC2937" w:rsidRDefault="00DC2937" w:rsidP="00DC2937">
      <w:pPr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На данной территории запрещается:</w:t>
      </w:r>
    </w:p>
    <w:p w:rsidR="00DC2937" w:rsidRPr="00DC2937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строительство объектов капитального строительства и увеличение объемно-пространственных характеристик существующих на территории памятника объектов капитального строительства, не являющихся объектами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и не связанной с жизнедеятельностью монастыря</w:t>
      </w:r>
      <w:r w:rsidRPr="00DC2937">
        <w:rPr>
          <w:rFonts w:ascii="Times New Roman" w:hAnsi="Times New Roman" w:cs="Times New Roman"/>
          <w:sz w:val="28"/>
          <w:szCs w:val="28"/>
        </w:rPr>
        <w:t>;</w:t>
      </w:r>
    </w:p>
    <w:p w:rsidR="00DC2937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проведение земляных, строительных, мелиоративных и иных работ не связанных с работами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8C0503" w:rsidRPr="008C0503" w:rsidRDefault="008C0503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строительство временных зданий и сооружений;</w:t>
      </w:r>
    </w:p>
    <w:p w:rsidR="008C0503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хозяйственной деятельности не связанной с сохранением объектов культурного наследия и использованием их в рамках деятельности монастыря, в том числе размещение вывесок, рекламы, навесов, киосков, автостоянок</w:t>
      </w:r>
      <w:r w:rsidR="008C0503">
        <w:rPr>
          <w:rFonts w:ascii="Times New Roman" w:hAnsi="Times New Roman" w:cs="Times New Roman"/>
          <w:sz w:val="28"/>
          <w:szCs w:val="28"/>
        </w:rPr>
        <w:t>;</w:t>
      </w:r>
    </w:p>
    <w:p w:rsidR="00DC2937" w:rsidRPr="00DC2937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 xml:space="preserve">использование пиротехнических средств и </w:t>
      </w:r>
      <w:proofErr w:type="spellStart"/>
      <w:r w:rsidRPr="00DC2937">
        <w:rPr>
          <w:rFonts w:ascii="Times New Roman" w:hAnsi="Times New Roman" w:cs="Times New Roman"/>
          <w:sz w:val="28"/>
          <w:szCs w:val="28"/>
        </w:rPr>
        <w:t>фейервеков</w:t>
      </w:r>
      <w:proofErr w:type="spellEnd"/>
      <w:r w:rsidRPr="00DC2937">
        <w:rPr>
          <w:rFonts w:ascii="Times New Roman" w:hAnsi="Times New Roman" w:cs="Times New Roman"/>
          <w:sz w:val="28"/>
          <w:szCs w:val="28"/>
        </w:rPr>
        <w:t>;</w:t>
      </w:r>
    </w:p>
    <w:p w:rsidR="00DC2937" w:rsidRPr="00DC2937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создание разрушающих вибрационных нагрузок динамическим воздействием на грунты в зоне из взаимодействия с памятниками.</w:t>
      </w:r>
    </w:p>
    <w:p w:rsidR="00DC2937" w:rsidRPr="008C0503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37" w:rsidRPr="008C0503" w:rsidRDefault="00DC2937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503" w:rsidRPr="008C0503" w:rsidRDefault="008C0503" w:rsidP="008C0503">
      <w:pPr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На данной территории разрешается: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проектирование и проведение работ по сохранен</w:t>
      </w:r>
      <w:r>
        <w:rPr>
          <w:rFonts w:ascii="Times New Roman" w:hAnsi="Times New Roman" w:cs="Times New Roman"/>
          <w:sz w:val="28"/>
          <w:szCs w:val="28"/>
        </w:rPr>
        <w:t>ию объекта культурного наследия</w:t>
      </w:r>
      <w:r w:rsidRPr="008C0503">
        <w:rPr>
          <w:rFonts w:ascii="Times New Roman" w:hAnsi="Times New Roman" w:cs="Times New Roman"/>
          <w:sz w:val="28"/>
          <w:szCs w:val="28"/>
        </w:rPr>
        <w:t>;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 xml:space="preserve">проведение работ по благоустройству земельного участка, расположенного в границах территории объекта культурного наследия, </w:t>
      </w:r>
      <w:r w:rsidRPr="008C0503">
        <w:rPr>
          <w:rFonts w:ascii="Times New Roman" w:hAnsi="Times New Roman" w:cs="Times New Roman"/>
          <w:sz w:val="28"/>
          <w:szCs w:val="28"/>
        </w:rPr>
        <w:lastRenderedPageBreak/>
        <w:t>с учетом вида использования данной территории и формирования условий благоприятного зрительного восприятия объектов культурного наследия: разбивка дорожек, озеленение территории, разбивка цветников</w:t>
      </w:r>
      <w:r>
        <w:rPr>
          <w:rFonts w:ascii="Times New Roman" w:hAnsi="Times New Roman" w:cs="Times New Roman"/>
          <w:sz w:val="28"/>
          <w:szCs w:val="28"/>
        </w:rPr>
        <w:t>, установка малых архитектурных форм</w:t>
      </w:r>
      <w:r w:rsidRPr="008C0503">
        <w:rPr>
          <w:rFonts w:ascii="Times New Roman" w:hAnsi="Times New Roman" w:cs="Times New Roman"/>
          <w:sz w:val="28"/>
          <w:szCs w:val="28"/>
        </w:rPr>
        <w:t>;</w:t>
      </w:r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археологических, и т.д. исследований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знаковое выявление обнаруженных фрагментов планировочной структуры монастыря;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Установка информационных знаков размером не более 0,8 х 1,2 в местах, не мешающих обзору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Применение при благоустройстве и оборудовании территории традиционных материалов: (дерево, камень, кирпич) в покрытиях, малых архитектурных формах, исключая контрастные сочетания и яркую цветовую гамму;</w:t>
      </w:r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Воссоздание утраченных зданий и сооружений, отвечающих основным видам деятельности монастыря, в соответствии с научно-проектной документацией строго на месте ранее существовавших строений в соответствии с историко-архивными и иконографическими материалами;</w:t>
      </w:r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Воссоздание исторической дендрологии на территории монастыря;</w:t>
      </w:r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хозяйственной деятельности, обеспечивающей функционирование монастыря с соблюдением установленного зонирования территории;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обрезка деревьев.</w:t>
      </w:r>
    </w:p>
    <w:p w:rsidR="008C0503" w:rsidRPr="008C0503" w:rsidRDefault="008C0503" w:rsidP="008C0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37" w:rsidRPr="008C0503" w:rsidRDefault="00DC2937" w:rsidP="00DC29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6C" w:rsidRPr="00DC2937" w:rsidRDefault="0003106C" w:rsidP="0003106C">
      <w:pPr>
        <w:widowControl w:val="0"/>
        <w:tabs>
          <w:tab w:val="left" w:pos="735"/>
        </w:tabs>
        <w:spacing w:after="801" w:line="346" w:lineRule="exact"/>
        <w:ind w:left="760" w:right="40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</w:p>
    <w:sectPr w:rsidR="0003106C" w:rsidRPr="00DC2937" w:rsidSect="00CA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07F"/>
    <w:multiLevelType w:val="hybridMultilevel"/>
    <w:tmpl w:val="34FE6236"/>
    <w:lvl w:ilvl="0" w:tplc="5C84C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021DA"/>
    <w:multiLevelType w:val="hybridMultilevel"/>
    <w:tmpl w:val="AFB8DB5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6542D80"/>
    <w:multiLevelType w:val="hybridMultilevel"/>
    <w:tmpl w:val="63EE32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5F83C19"/>
    <w:multiLevelType w:val="hybridMultilevel"/>
    <w:tmpl w:val="5F4427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017CCA"/>
    <w:multiLevelType w:val="hybridMultilevel"/>
    <w:tmpl w:val="5088D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3D1A43"/>
    <w:multiLevelType w:val="hybridMultilevel"/>
    <w:tmpl w:val="5F4427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532744"/>
    <w:multiLevelType w:val="hybridMultilevel"/>
    <w:tmpl w:val="22186D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FF61CE"/>
    <w:multiLevelType w:val="multilevel"/>
    <w:tmpl w:val="BD4224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2003A"/>
    <w:multiLevelType w:val="hybridMultilevel"/>
    <w:tmpl w:val="49CC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E1F2F"/>
    <w:multiLevelType w:val="hybridMultilevel"/>
    <w:tmpl w:val="1E42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E1CF4"/>
    <w:multiLevelType w:val="hybridMultilevel"/>
    <w:tmpl w:val="99D2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1201F"/>
    <w:multiLevelType w:val="multilevel"/>
    <w:tmpl w:val="E77C258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40"/>
    <w:rsid w:val="0003106C"/>
    <w:rsid w:val="00032542"/>
    <w:rsid w:val="00042B1D"/>
    <w:rsid w:val="000832D6"/>
    <w:rsid w:val="0013730F"/>
    <w:rsid w:val="00224E2B"/>
    <w:rsid w:val="003F4E1E"/>
    <w:rsid w:val="003F6BFA"/>
    <w:rsid w:val="0055292D"/>
    <w:rsid w:val="00663713"/>
    <w:rsid w:val="006644F2"/>
    <w:rsid w:val="0067381F"/>
    <w:rsid w:val="00690EB9"/>
    <w:rsid w:val="006E6399"/>
    <w:rsid w:val="007921A1"/>
    <w:rsid w:val="007B4240"/>
    <w:rsid w:val="0082644A"/>
    <w:rsid w:val="0082698B"/>
    <w:rsid w:val="0086081A"/>
    <w:rsid w:val="0087688D"/>
    <w:rsid w:val="008C0503"/>
    <w:rsid w:val="008C2842"/>
    <w:rsid w:val="009566C8"/>
    <w:rsid w:val="009C74AF"/>
    <w:rsid w:val="00C74015"/>
    <w:rsid w:val="00CA069D"/>
    <w:rsid w:val="00CD5498"/>
    <w:rsid w:val="00D97152"/>
    <w:rsid w:val="00DA74F1"/>
    <w:rsid w:val="00DC2937"/>
    <w:rsid w:val="00DD5174"/>
    <w:rsid w:val="00E16C67"/>
    <w:rsid w:val="00E22180"/>
    <w:rsid w:val="00EA4383"/>
    <w:rsid w:val="00F2540E"/>
    <w:rsid w:val="00F6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80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rsid w:val="006E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25pt">
    <w:name w:val="Основной текст (9) + 12;5 pt"/>
    <w:basedOn w:val="9"/>
    <w:rsid w:val="006E639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6E6399"/>
    <w:pPr>
      <w:widowControl w:val="0"/>
      <w:shd w:val="clear" w:color="auto" w:fill="FFFFFF"/>
      <w:spacing w:before="60" w:after="0" w:line="350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3"/>
    <w:rsid w:val="009C74A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9C74A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9C74AF"/>
    <w:pPr>
      <w:widowControl w:val="0"/>
      <w:shd w:val="clear" w:color="auto" w:fill="FFFFFF"/>
      <w:spacing w:after="0" w:line="0" w:lineRule="atLeast"/>
      <w:ind w:hanging="278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03106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031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5"/>
    <w:rsid w:val="0003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03106C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List Paragraph"/>
    <w:basedOn w:val="a"/>
    <w:uiPriority w:val="34"/>
    <w:qFormat/>
    <w:rsid w:val="00031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80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rsid w:val="006E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25pt">
    <w:name w:val="Основной текст (9) + 12;5 pt"/>
    <w:basedOn w:val="9"/>
    <w:rsid w:val="006E639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6E6399"/>
    <w:pPr>
      <w:widowControl w:val="0"/>
      <w:shd w:val="clear" w:color="auto" w:fill="FFFFFF"/>
      <w:spacing w:before="60" w:after="0" w:line="350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3"/>
    <w:rsid w:val="009C74A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9C74A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9C74AF"/>
    <w:pPr>
      <w:widowControl w:val="0"/>
      <w:shd w:val="clear" w:color="auto" w:fill="FFFFFF"/>
      <w:spacing w:after="0" w:line="0" w:lineRule="atLeast"/>
      <w:ind w:hanging="278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03106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031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5"/>
    <w:rsid w:val="0003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03106C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List Paragraph"/>
    <w:basedOn w:val="a"/>
    <w:uiPriority w:val="34"/>
    <w:qFormat/>
    <w:rsid w:val="00031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Щербакова</dc:creator>
  <cp:keywords/>
  <dc:description/>
  <cp:lastModifiedBy>2014</cp:lastModifiedBy>
  <cp:revision>4</cp:revision>
  <cp:lastPrinted>2016-08-17T11:48:00Z</cp:lastPrinted>
  <dcterms:created xsi:type="dcterms:W3CDTF">2016-08-30T12:43:00Z</dcterms:created>
  <dcterms:modified xsi:type="dcterms:W3CDTF">2020-08-04T07:49:00Z</dcterms:modified>
</cp:coreProperties>
</file>