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307" w:rsidRPr="00094393" w:rsidRDefault="00613307" w:rsidP="007656A0">
      <w:pPr>
        <w:shd w:val="clear" w:color="auto" w:fill="FFFFFF"/>
        <w:jc w:val="center"/>
        <w:rPr>
          <w:b/>
          <w:bCs/>
          <w:color w:val="4472C4" w:themeColor="accent1"/>
          <w:sz w:val="24"/>
          <w:szCs w:val="24"/>
        </w:rPr>
      </w:pPr>
      <w:r w:rsidRPr="00094393">
        <w:rPr>
          <w:b/>
          <w:bCs/>
          <w:color w:val="4472C4" w:themeColor="accent1"/>
          <w:sz w:val="24"/>
          <w:szCs w:val="24"/>
        </w:rPr>
        <w:t>ОПИСАНИЕ ОБЪЕКТА ЗАКУПКИ</w:t>
      </w:r>
    </w:p>
    <w:p w:rsidR="00613307" w:rsidRDefault="00613307" w:rsidP="007656A0">
      <w:pPr>
        <w:shd w:val="clear" w:color="auto" w:fill="FFFFFF"/>
        <w:jc w:val="center"/>
        <w:rPr>
          <w:b/>
          <w:bCs/>
          <w:sz w:val="24"/>
          <w:szCs w:val="24"/>
        </w:rPr>
      </w:pPr>
    </w:p>
    <w:p w:rsidR="007656A0" w:rsidRPr="00613307" w:rsidRDefault="007656A0" w:rsidP="007656A0">
      <w:pPr>
        <w:shd w:val="clear" w:color="auto" w:fill="FFFFFF"/>
        <w:jc w:val="center"/>
        <w:rPr>
          <w:bCs/>
          <w:i/>
          <w:sz w:val="24"/>
          <w:szCs w:val="24"/>
        </w:rPr>
      </w:pPr>
      <w:r w:rsidRPr="00613307">
        <w:rPr>
          <w:bCs/>
          <w:i/>
          <w:sz w:val="24"/>
          <w:szCs w:val="24"/>
        </w:rPr>
        <w:t xml:space="preserve">ТЕХНИЧЕСКОЕ ЗАДАНИЕ </w:t>
      </w:r>
    </w:p>
    <w:p w:rsidR="007656A0" w:rsidRDefault="007656A0" w:rsidP="007656A0">
      <w:pPr>
        <w:shd w:val="clear" w:color="auto" w:fill="FFFFFF"/>
        <w:jc w:val="center"/>
        <w:rPr>
          <w:b/>
          <w:bCs/>
          <w:sz w:val="24"/>
          <w:szCs w:val="24"/>
        </w:rPr>
      </w:pPr>
      <w:r w:rsidRPr="001178B9">
        <w:rPr>
          <w:b/>
          <w:bCs/>
          <w:sz w:val="24"/>
          <w:szCs w:val="24"/>
        </w:rPr>
        <w:t xml:space="preserve">на выполнение работ по ликвидации несанкционированных свалок на территории МО </w:t>
      </w:r>
      <w:proofErr w:type="spellStart"/>
      <w:r w:rsidR="00741597">
        <w:rPr>
          <w:b/>
          <w:bCs/>
          <w:sz w:val="24"/>
          <w:szCs w:val="24"/>
        </w:rPr>
        <w:t>Калитинское</w:t>
      </w:r>
      <w:proofErr w:type="spellEnd"/>
      <w:r w:rsidRPr="001178B9">
        <w:rPr>
          <w:b/>
          <w:bCs/>
          <w:sz w:val="24"/>
          <w:szCs w:val="24"/>
        </w:rPr>
        <w:t xml:space="preserve"> СП в 202</w:t>
      </w:r>
      <w:r>
        <w:rPr>
          <w:b/>
          <w:bCs/>
          <w:sz w:val="24"/>
          <w:szCs w:val="24"/>
        </w:rPr>
        <w:t>2</w:t>
      </w:r>
      <w:r w:rsidRPr="001178B9">
        <w:rPr>
          <w:b/>
          <w:bCs/>
          <w:sz w:val="24"/>
          <w:szCs w:val="24"/>
        </w:rPr>
        <w:t xml:space="preserve"> году.</w:t>
      </w:r>
    </w:p>
    <w:p w:rsidR="007656A0" w:rsidRDefault="007656A0" w:rsidP="007656A0">
      <w:pPr>
        <w:shd w:val="clear" w:color="auto" w:fill="FFFFFF"/>
        <w:jc w:val="center"/>
        <w:rPr>
          <w:b/>
          <w:bCs/>
          <w:sz w:val="24"/>
          <w:szCs w:val="24"/>
        </w:rPr>
      </w:pPr>
    </w:p>
    <w:p w:rsidR="007656A0" w:rsidRPr="00BF1DA5" w:rsidRDefault="007656A0" w:rsidP="007656A0">
      <w:pPr>
        <w:ind w:firstLine="142"/>
        <w:rPr>
          <w:sz w:val="24"/>
          <w:szCs w:val="24"/>
        </w:rPr>
      </w:pPr>
      <w:r w:rsidRPr="00BF1DA5">
        <w:rPr>
          <w:b/>
          <w:sz w:val="24"/>
          <w:szCs w:val="24"/>
        </w:rPr>
        <w:t>1. Общие данные и положения:</w:t>
      </w:r>
    </w:p>
    <w:p w:rsidR="007656A0" w:rsidRPr="00BF1DA5" w:rsidRDefault="007656A0" w:rsidP="007656A0">
      <w:pPr>
        <w:suppressAutoHyphens/>
        <w:ind w:firstLine="142"/>
        <w:jc w:val="both"/>
        <w:rPr>
          <w:sz w:val="24"/>
          <w:szCs w:val="24"/>
        </w:rPr>
      </w:pPr>
      <w:r w:rsidRPr="00BF1DA5">
        <w:rPr>
          <w:sz w:val="24"/>
          <w:szCs w:val="24"/>
        </w:rPr>
        <w:t xml:space="preserve">1.1.  Заказчик: </w:t>
      </w:r>
      <w:r w:rsidR="00A00283" w:rsidRPr="00A00283">
        <w:rPr>
          <w:sz w:val="24"/>
          <w:szCs w:val="24"/>
        </w:rPr>
        <w:t xml:space="preserve">администрация муниципального образования </w:t>
      </w:r>
      <w:proofErr w:type="spellStart"/>
      <w:r w:rsidR="00741597">
        <w:rPr>
          <w:sz w:val="24"/>
          <w:szCs w:val="24"/>
        </w:rPr>
        <w:t>Калитинское</w:t>
      </w:r>
      <w:proofErr w:type="spellEnd"/>
      <w:r w:rsidR="00A00283" w:rsidRPr="00A00283">
        <w:rPr>
          <w:sz w:val="24"/>
          <w:szCs w:val="24"/>
        </w:rPr>
        <w:t xml:space="preserve"> сельское поселение </w:t>
      </w:r>
      <w:proofErr w:type="spellStart"/>
      <w:r w:rsidR="00741597">
        <w:rPr>
          <w:sz w:val="24"/>
          <w:szCs w:val="24"/>
        </w:rPr>
        <w:t>Волосовс</w:t>
      </w:r>
      <w:r w:rsidR="00A00283" w:rsidRPr="00A00283">
        <w:rPr>
          <w:sz w:val="24"/>
          <w:szCs w:val="24"/>
        </w:rPr>
        <w:t>кого</w:t>
      </w:r>
      <w:proofErr w:type="spellEnd"/>
      <w:r w:rsidR="00A00283" w:rsidRPr="00A00283">
        <w:rPr>
          <w:sz w:val="24"/>
          <w:szCs w:val="24"/>
        </w:rPr>
        <w:t xml:space="preserve"> муниципального района Ленинградской области.</w:t>
      </w:r>
    </w:p>
    <w:p w:rsidR="007656A0" w:rsidRPr="00BF1DA5" w:rsidRDefault="007656A0" w:rsidP="007656A0">
      <w:pPr>
        <w:suppressAutoHyphens/>
        <w:ind w:firstLine="142"/>
        <w:jc w:val="both"/>
        <w:rPr>
          <w:sz w:val="24"/>
          <w:szCs w:val="24"/>
        </w:rPr>
      </w:pPr>
      <w:r w:rsidRPr="00BF1DA5">
        <w:rPr>
          <w:sz w:val="24"/>
          <w:szCs w:val="24"/>
        </w:rPr>
        <w:t xml:space="preserve">1.2. Общие сроки </w:t>
      </w:r>
      <w:r>
        <w:rPr>
          <w:sz w:val="24"/>
          <w:szCs w:val="24"/>
        </w:rPr>
        <w:t>выполнения работ</w:t>
      </w:r>
      <w:r w:rsidRPr="00BF1DA5">
        <w:rPr>
          <w:sz w:val="24"/>
          <w:szCs w:val="24"/>
        </w:rPr>
        <w:t xml:space="preserve">: </w:t>
      </w:r>
      <w:r w:rsidR="00741597">
        <w:rPr>
          <w:sz w:val="24"/>
          <w:szCs w:val="24"/>
        </w:rPr>
        <w:t>не более 30 календарных дней со дня заключения муниципального Контракта.</w:t>
      </w:r>
    </w:p>
    <w:p w:rsidR="007656A0" w:rsidRPr="00BF1DA5" w:rsidRDefault="007656A0" w:rsidP="007656A0">
      <w:pPr>
        <w:suppressAutoHyphens/>
        <w:autoSpaceDE w:val="0"/>
        <w:autoSpaceDN w:val="0"/>
        <w:adjustRightInd w:val="0"/>
        <w:ind w:firstLine="142"/>
        <w:jc w:val="both"/>
        <w:rPr>
          <w:sz w:val="24"/>
          <w:szCs w:val="24"/>
        </w:rPr>
      </w:pPr>
      <w:r w:rsidRPr="00BF1DA5">
        <w:rPr>
          <w:sz w:val="24"/>
          <w:szCs w:val="24"/>
        </w:rPr>
        <w:t xml:space="preserve">1.3.  Место выполнения работ: </w:t>
      </w:r>
      <w:r w:rsidR="00A00283" w:rsidRPr="00A00283">
        <w:rPr>
          <w:sz w:val="24"/>
          <w:szCs w:val="24"/>
        </w:rPr>
        <w:t xml:space="preserve">территория муниципального образования </w:t>
      </w:r>
      <w:proofErr w:type="spellStart"/>
      <w:r w:rsidR="00741597">
        <w:rPr>
          <w:sz w:val="24"/>
          <w:szCs w:val="24"/>
        </w:rPr>
        <w:t>Калитинское</w:t>
      </w:r>
      <w:proofErr w:type="spellEnd"/>
      <w:r w:rsidR="00A00283" w:rsidRPr="00A00283">
        <w:rPr>
          <w:sz w:val="24"/>
          <w:szCs w:val="24"/>
        </w:rPr>
        <w:t xml:space="preserve"> сельское поселение.</w:t>
      </w:r>
    </w:p>
    <w:p w:rsidR="007656A0" w:rsidRPr="00BF1DA5" w:rsidRDefault="007656A0" w:rsidP="007656A0">
      <w:pPr>
        <w:suppressAutoHyphens/>
        <w:ind w:firstLine="142"/>
        <w:jc w:val="both"/>
        <w:rPr>
          <w:sz w:val="24"/>
          <w:szCs w:val="24"/>
        </w:rPr>
      </w:pPr>
      <w:r w:rsidRPr="00BF1DA5">
        <w:rPr>
          <w:sz w:val="24"/>
          <w:szCs w:val="24"/>
        </w:rPr>
        <w:t xml:space="preserve">1.4. Цель выполнения работ: </w:t>
      </w:r>
      <w:r w:rsidR="00A00283">
        <w:rPr>
          <w:sz w:val="24"/>
          <w:szCs w:val="24"/>
        </w:rPr>
        <w:t>ликвидация</w:t>
      </w:r>
      <w:r w:rsidRPr="00BF1DA5">
        <w:rPr>
          <w:sz w:val="24"/>
          <w:szCs w:val="24"/>
        </w:rPr>
        <w:t xml:space="preserve"> несанкционированных свалок на территории МО </w:t>
      </w:r>
      <w:proofErr w:type="spellStart"/>
      <w:r w:rsidR="00741597">
        <w:rPr>
          <w:sz w:val="24"/>
          <w:szCs w:val="24"/>
        </w:rPr>
        <w:t>Калитинское</w:t>
      </w:r>
      <w:proofErr w:type="spellEnd"/>
      <w:r w:rsidRPr="00BF1DA5">
        <w:rPr>
          <w:sz w:val="24"/>
          <w:szCs w:val="24"/>
        </w:rPr>
        <w:t xml:space="preserve"> СП. </w:t>
      </w:r>
    </w:p>
    <w:p w:rsidR="007656A0" w:rsidRPr="00BF1DA5" w:rsidRDefault="007656A0" w:rsidP="007656A0">
      <w:pPr>
        <w:suppressAutoHyphens/>
        <w:ind w:firstLine="142"/>
        <w:jc w:val="both"/>
        <w:rPr>
          <w:sz w:val="24"/>
          <w:szCs w:val="24"/>
        </w:rPr>
      </w:pPr>
      <w:r w:rsidRPr="00BF1DA5">
        <w:rPr>
          <w:sz w:val="24"/>
          <w:szCs w:val="24"/>
        </w:rPr>
        <w:t xml:space="preserve">1.5. Состав утилизируемых отходов несанкционированных свалок может быть различным: отходы производства и потребления </w:t>
      </w:r>
      <w:r w:rsidRPr="00BF1DA5">
        <w:rPr>
          <w:color w:val="000000"/>
          <w:sz w:val="24"/>
          <w:szCs w:val="24"/>
        </w:rPr>
        <w:t>I-IV классов опасности</w:t>
      </w:r>
      <w:r w:rsidRPr="00BF1DA5">
        <w:rPr>
          <w:sz w:val="24"/>
          <w:szCs w:val="24"/>
        </w:rPr>
        <w:t xml:space="preserve">, включая крупногабаритные, строительные несортированные отходы, прочие отходы. </w:t>
      </w:r>
    </w:p>
    <w:p w:rsidR="007656A0" w:rsidRPr="00BF1DA5" w:rsidRDefault="007656A0" w:rsidP="007656A0">
      <w:pPr>
        <w:spacing w:line="276" w:lineRule="auto"/>
        <w:jc w:val="both"/>
      </w:pPr>
    </w:p>
    <w:p w:rsidR="007656A0" w:rsidRPr="00BF1DA5" w:rsidRDefault="007656A0" w:rsidP="007656A0">
      <w:pPr>
        <w:spacing w:line="276" w:lineRule="auto"/>
        <w:ind w:firstLine="142"/>
        <w:jc w:val="both"/>
        <w:rPr>
          <w:b/>
          <w:sz w:val="24"/>
          <w:szCs w:val="24"/>
        </w:rPr>
      </w:pPr>
      <w:r w:rsidRPr="00BF1DA5">
        <w:rPr>
          <w:b/>
          <w:sz w:val="24"/>
          <w:szCs w:val="24"/>
        </w:rPr>
        <w:t xml:space="preserve">2. Виды </w:t>
      </w:r>
      <w:r>
        <w:rPr>
          <w:b/>
          <w:sz w:val="24"/>
          <w:szCs w:val="24"/>
        </w:rPr>
        <w:t>работ</w:t>
      </w:r>
      <w:r w:rsidRPr="00BF1DA5">
        <w:rPr>
          <w:b/>
          <w:sz w:val="24"/>
          <w:szCs w:val="24"/>
        </w:rPr>
        <w:t xml:space="preserve">: </w:t>
      </w:r>
    </w:p>
    <w:p w:rsidR="007656A0" w:rsidRPr="00BF1DA5" w:rsidRDefault="007656A0" w:rsidP="007656A0">
      <w:pPr>
        <w:suppressAutoHyphens/>
        <w:ind w:firstLine="142"/>
        <w:jc w:val="both"/>
        <w:rPr>
          <w:sz w:val="24"/>
          <w:szCs w:val="24"/>
        </w:rPr>
      </w:pPr>
      <w:r w:rsidRPr="00BF1DA5">
        <w:rPr>
          <w:sz w:val="24"/>
          <w:szCs w:val="24"/>
        </w:rPr>
        <w:t xml:space="preserve">2.1.  Выезд на места </w:t>
      </w:r>
      <w:r w:rsidR="00AC6315">
        <w:rPr>
          <w:sz w:val="24"/>
          <w:szCs w:val="24"/>
        </w:rPr>
        <w:t>нахождения</w:t>
      </w:r>
      <w:r w:rsidRPr="00BF1DA5">
        <w:rPr>
          <w:sz w:val="24"/>
          <w:szCs w:val="24"/>
        </w:rPr>
        <w:t xml:space="preserve"> несанкционированных свалок, указанных Заказчик</w:t>
      </w:r>
      <w:r w:rsidR="00AC6315">
        <w:rPr>
          <w:sz w:val="24"/>
          <w:szCs w:val="24"/>
        </w:rPr>
        <w:t>ом</w:t>
      </w:r>
      <w:r w:rsidRPr="00BF1DA5">
        <w:rPr>
          <w:sz w:val="24"/>
          <w:szCs w:val="24"/>
        </w:rPr>
        <w:t xml:space="preserve">, с целью их ликвидации.   </w:t>
      </w:r>
    </w:p>
    <w:p w:rsidR="007656A0" w:rsidRPr="00BF1DA5" w:rsidRDefault="007656A0" w:rsidP="007656A0">
      <w:pPr>
        <w:suppressAutoHyphens/>
        <w:ind w:firstLine="142"/>
        <w:jc w:val="both"/>
        <w:rPr>
          <w:sz w:val="24"/>
          <w:szCs w:val="24"/>
        </w:rPr>
      </w:pPr>
      <w:r w:rsidRPr="00BF1DA5">
        <w:rPr>
          <w:sz w:val="24"/>
          <w:szCs w:val="24"/>
        </w:rPr>
        <w:t>2.</w:t>
      </w:r>
      <w:r w:rsidR="00AC6315">
        <w:rPr>
          <w:sz w:val="24"/>
          <w:szCs w:val="24"/>
        </w:rPr>
        <w:t>2</w:t>
      </w:r>
      <w:r w:rsidRPr="00BF1DA5">
        <w:rPr>
          <w:sz w:val="24"/>
          <w:szCs w:val="24"/>
        </w:rPr>
        <w:t xml:space="preserve">. </w:t>
      </w:r>
      <w:r>
        <w:rPr>
          <w:sz w:val="24"/>
          <w:szCs w:val="24"/>
        </w:rPr>
        <w:t>Подрядчик</w:t>
      </w:r>
      <w:r w:rsidRPr="00BF1DA5">
        <w:rPr>
          <w:sz w:val="24"/>
          <w:szCs w:val="24"/>
        </w:rPr>
        <w:t xml:space="preserve"> осуществляет сбор мусора механизировано и вручную в мешки или контейнеры, их транспортировку и погрузку в спецтранспорт или, при необходимости, с привлечением специализированной уборочной и погрузочной техники.</w:t>
      </w:r>
    </w:p>
    <w:p w:rsidR="007656A0" w:rsidRPr="00BF1DA5" w:rsidRDefault="007656A0" w:rsidP="007656A0">
      <w:pPr>
        <w:suppressAutoHyphens/>
        <w:ind w:firstLine="142"/>
        <w:jc w:val="both"/>
        <w:rPr>
          <w:sz w:val="24"/>
          <w:szCs w:val="24"/>
        </w:rPr>
      </w:pPr>
      <w:r w:rsidRPr="00BF1DA5">
        <w:rPr>
          <w:sz w:val="24"/>
          <w:szCs w:val="24"/>
        </w:rPr>
        <w:t>2.</w:t>
      </w:r>
      <w:r w:rsidR="00AC6315">
        <w:rPr>
          <w:sz w:val="24"/>
          <w:szCs w:val="24"/>
        </w:rPr>
        <w:t>3</w:t>
      </w:r>
      <w:r w:rsidRPr="00BF1DA5">
        <w:rPr>
          <w:sz w:val="24"/>
          <w:szCs w:val="24"/>
        </w:rPr>
        <w:t>. Производить полную очистку территорий после ликвидации стихийных свалок, включая сметание мелкого мусора, а также осуществлять подбор мусора и уборку (под метлу) мелкого мусора при высыпании его во время загрузки в мешки, контейнеры и специализированный автотранспорт.</w:t>
      </w:r>
    </w:p>
    <w:p w:rsidR="007656A0" w:rsidRPr="00BF1DA5" w:rsidRDefault="007656A0" w:rsidP="007656A0">
      <w:pPr>
        <w:suppressAutoHyphens/>
        <w:ind w:firstLine="142"/>
        <w:jc w:val="both"/>
        <w:rPr>
          <w:sz w:val="24"/>
          <w:szCs w:val="24"/>
        </w:rPr>
      </w:pPr>
      <w:r w:rsidRPr="00BF1DA5">
        <w:rPr>
          <w:sz w:val="24"/>
          <w:szCs w:val="24"/>
        </w:rPr>
        <w:t>2.</w:t>
      </w:r>
      <w:r w:rsidR="00AC6315">
        <w:rPr>
          <w:sz w:val="24"/>
          <w:szCs w:val="24"/>
        </w:rPr>
        <w:t>4</w:t>
      </w:r>
      <w:r w:rsidRPr="00BF1DA5">
        <w:rPr>
          <w:sz w:val="24"/>
          <w:szCs w:val="24"/>
        </w:rPr>
        <w:t>. Собранный мусор вывозить на специализированные полигоны, для утилизации (захоронения)</w:t>
      </w:r>
      <w:r w:rsidR="00AC6315">
        <w:rPr>
          <w:sz w:val="24"/>
          <w:szCs w:val="24"/>
        </w:rPr>
        <w:t>.</w:t>
      </w:r>
    </w:p>
    <w:p w:rsidR="00AC6315" w:rsidRDefault="00AC6315" w:rsidP="007656A0">
      <w:pPr>
        <w:spacing w:line="276" w:lineRule="auto"/>
        <w:ind w:firstLine="142"/>
        <w:jc w:val="both"/>
        <w:rPr>
          <w:b/>
          <w:sz w:val="24"/>
          <w:szCs w:val="24"/>
        </w:rPr>
      </w:pPr>
    </w:p>
    <w:p w:rsidR="007656A0" w:rsidRPr="00BF1DA5" w:rsidRDefault="007656A0" w:rsidP="007656A0">
      <w:pPr>
        <w:spacing w:line="276" w:lineRule="auto"/>
        <w:ind w:firstLine="142"/>
        <w:jc w:val="both"/>
        <w:rPr>
          <w:b/>
          <w:sz w:val="24"/>
          <w:szCs w:val="24"/>
        </w:rPr>
      </w:pPr>
      <w:r w:rsidRPr="00BF1DA5">
        <w:rPr>
          <w:b/>
          <w:sz w:val="24"/>
          <w:szCs w:val="24"/>
        </w:rPr>
        <w:t xml:space="preserve">3. Требования к качеству и безопасности </w:t>
      </w:r>
      <w:r>
        <w:rPr>
          <w:b/>
          <w:sz w:val="24"/>
          <w:szCs w:val="24"/>
        </w:rPr>
        <w:t>работ</w:t>
      </w:r>
      <w:r w:rsidRPr="00BF1DA5">
        <w:rPr>
          <w:b/>
          <w:sz w:val="24"/>
          <w:szCs w:val="24"/>
        </w:rPr>
        <w:t>:</w:t>
      </w:r>
    </w:p>
    <w:p w:rsidR="00F741AE" w:rsidRPr="00F741AE" w:rsidRDefault="00F741AE" w:rsidP="00F741AE">
      <w:pPr>
        <w:numPr>
          <w:ilvl w:val="1"/>
          <w:numId w:val="5"/>
        </w:numPr>
        <w:ind w:left="0" w:firstLine="284"/>
        <w:contextualSpacing/>
        <w:rPr>
          <w:color w:val="000000" w:themeColor="text1"/>
          <w:sz w:val="24"/>
          <w:szCs w:val="24"/>
        </w:rPr>
      </w:pPr>
      <w:r w:rsidRPr="00F741AE">
        <w:rPr>
          <w:color w:val="000000" w:themeColor="text1"/>
          <w:sz w:val="24"/>
          <w:szCs w:val="24"/>
          <w:lang w:eastAsia="zh-CN"/>
        </w:rPr>
        <w:t xml:space="preserve">Все услуги, выполняемые согласно Контракту и Техническому заданию, должны оказываться в соответствии с действующим законодательством Российской Федерации в том числе: СанПиНом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Приказом Министерства природных ресурсов и экологии РФ от 30.09.2011 № 792 «Об утверждении Порядка ведения государственного кадастра отходов» и </w:t>
      </w:r>
      <w:r w:rsidRPr="00F741AE">
        <w:rPr>
          <w:color w:val="000000" w:themeColor="text1"/>
          <w:sz w:val="24"/>
          <w:szCs w:val="24"/>
        </w:rPr>
        <w:t xml:space="preserve">Приказом </w:t>
      </w:r>
      <w:proofErr w:type="spellStart"/>
      <w:r w:rsidRPr="00F741AE">
        <w:rPr>
          <w:color w:val="000000" w:themeColor="text1"/>
          <w:sz w:val="24"/>
          <w:szCs w:val="24"/>
        </w:rPr>
        <w:t>Росприроднадзора</w:t>
      </w:r>
      <w:proofErr w:type="spellEnd"/>
      <w:r w:rsidRPr="00F741AE">
        <w:rPr>
          <w:color w:val="000000" w:themeColor="text1"/>
          <w:sz w:val="24"/>
          <w:szCs w:val="24"/>
        </w:rPr>
        <w:t xml:space="preserve"> от 22.05.2017 № 242 «Об утверждении федерального классификационного каталога отходов» (в действующей редакции).</w:t>
      </w:r>
    </w:p>
    <w:p w:rsidR="00F741AE" w:rsidRPr="00F741AE" w:rsidRDefault="00F741AE" w:rsidP="00F741AE">
      <w:pPr>
        <w:numPr>
          <w:ilvl w:val="1"/>
          <w:numId w:val="5"/>
        </w:numPr>
        <w:ind w:left="0" w:firstLine="284"/>
        <w:contextualSpacing/>
        <w:rPr>
          <w:color w:val="000000" w:themeColor="text1"/>
          <w:sz w:val="24"/>
          <w:szCs w:val="24"/>
        </w:rPr>
      </w:pPr>
      <w:r w:rsidRPr="00F741AE">
        <w:rPr>
          <w:color w:val="000000" w:themeColor="text1"/>
          <w:sz w:val="24"/>
          <w:szCs w:val="24"/>
        </w:rPr>
        <w:t>Работы по ликвидации несанкционированной свалки должны быть выполнены с соблюдением техники безопасности, противопожарных, санитарно-гигиенических и экологических норм и правил, правил по охране труда.</w:t>
      </w:r>
    </w:p>
    <w:p w:rsidR="00F741AE" w:rsidRPr="00F741AE" w:rsidRDefault="00F741AE" w:rsidP="00F741AE">
      <w:pPr>
        <w:numPr>
          <w:ilvl w:val="1"/>
          <w:numId w:val="5"/>
        </w:numPr>
        <w:ind w:left="0" w:firstLine="284"/>
        <w:contextualSpacing/>
        <w:jc w:val="both"/>
        <w:rPr>
          <w:color w:val="000000" w:themeColor="text1"/>
          <w:sz w:val="24"/>
          <w:szCs w:val="24"/>
        </w:rPr>
      </w:pPr>
      <w:r w:rsidRPr="00F741AE">
        <w:rPr>
          <w:color w:val="000000" w:themeColor="text1"/>
          <w:sz w:val="24"/>
          <w:szCs w:val="24"/>
        </w:rPr>
        <w:t>Ликвидация несанкционированной свалки включает в себя: ручную и механизированную очистку площадей, где расположена несанкционированная свалка, сбор, транспортирование и передача для дальнейшего размещения на специализированный полигон отходов I-IV класса опасности.</w:t>
      </w:r>
    </w:p>
    <w:p w:rsidR="00F741AE" w:rsidRPr="00F741AE" w:rsidRDefault="00F741AE" w:rsidP="00F741AE">
      <w:pPr>
        <w:numPr>
          <w:ilvl w:val="1"/>
          <w:numId w:val="5"/>
        </w:numPr>
        <w:ind w:left="0" w:firstLine="284"/>
        <w:contextualSpacing/>
        <w:jc w:val="both"/>
        <w:rPr>
          <w:color w:val="000000" w:themeColor="text1"/>
          <w:sz w:val="24"/>
          <w:szCs w:val="24"/>
        </w:rPr>
      </w:pPr>
      <w:r w:rsidRPr="00F741AE">
        <w:rPr>
          <w:color w:val="000000" w:themeColor="text1"/>
          <w:sz w:val="24"/>
          <w:szCs w:val="24"/>
        </w:rPr>
        <w:t>Очистке от отходов подлежат территории несанкционированных свалок отходов и прилегающая к ним территория в радиусе до 10 м.</w:t>
      </w:r>
    </w:p>
    <w:p w:rsidR="00F741AE" w:rsidRPr="00F741AE" w:rsidRDefault="00F741AE" w:rsidP="00F741AE">
      <w:pPr>
        <w:numPr>
          <w:ilvl w:val="1"/>
          <w:numId w:val="5"/>
        </w:numPr>
        <w:ind w:left="0" w:firstLine="284"/>
        <w:contextualSpacing/>
        <w:jc w:val="both"/>
        <w:rPr>
          <w:color w:val="000000" w:themeColor="text1"/>
          <w:sz w:val="24"/>
          <w:szCs w:val="24"/>
        </w:rPr>
      </w:pPr>
      <w:r w:rsidRPr="00F741AE">
        <w:rPr>
          <w:color w:val="000000" w:themeColor="text1"/>
          <w:sz w:val="24"/>
          <w:szCs w:val="24"/>
        </w:rPr>
        <w:t xml:space="preserve">Подрядчик осуществляет </w:t>
      </w:r>
      <w:proofErr w:type="spellStart"/>
      <w:r w:rsidRPr="00F741AE">
        <w:rPr>
          <w:color w:val="000000" w:themeColor="text1"/>
          <w:sz w:val="24"/>
          <w:szCs w:val="24"/>
        </w:rPr>
        <w:t>фотофиксацию</w:t>
      </w:r>
      <w:proofErr w:type="spellEnd"/>
      <w:r w:rsidRPr="00F741AE">
        <w:rPr>
          <w:color w:val="000000" w:themeColor="text1"/>
          <w:sz w:val="24"/>
          <w:szCs w:val="24"/>
        </w:rPr>
        <w:t xml:space="preserve"> выполняемых работ «до» и «после» уборки несанкционированной свалки с указанием даты фотосъемки и привязкой к местности.</w:t>
      </w:r>
    </w:p>
    <w:p w:rsidR="00F741AE" w:rsidRPr="00F741AE" w:rsidRDefault="00F741AE" w:rsidP="00F741AE">
      <w:pPr>
        <w:numPr>
          <w:ilvl w:val="1"/>
          <w:numId w:val="5"/>
        </w:numPr>
        <w:ind w:left="0" w:firstLine="284"/>
        <w:contextualSpacing/>
        <w:jc w:val="both"/>
        <w:rPr>
          <w:color w:val="000000" w:themeColor="text1"/>
          <w:sz w:val="24"/>
          <w:szCs w:val="24"/>
        </w:rPr>
      </w:pPr>
      <w:r w:rsidRPr="00F741AE">
        <w:rPr>
          <w:color w:val="000000" w:themeColor="text1"/>
          <w:sz w:val="24"/>
          <w:szCs w:val="24"/>
        </w:rPr>
        <w:lastRenderedPageBreak/>
        <w:t>При выполнении работ не допускается повреждение зеленых насаждений (деревьев, кустарников). Подрядчик обеспечивает защиту стволов и корней деревьев и кустов от механических повреждений.</w:t>
      </w:r>
    </w:p>
    <w:p w:rsidR="00F741AE" w:rsidRPr="00F741AE" w:rsidRDefault="00F741AE" w:rsidP="00F741AE">
      <w:pPr>
        <w:numPr>
          <w:ilvl w:val="1"/>
          <w:numId w:val="5"/>
        </w:numPr>
        <w:ind w:left="0" w:firstLine="284"/>
        <w:contextualSpacing/>
        <w:jc w:val="both"/>
        <w:rPr>
          <w:color w:val="000000" w:themeColor="text1"/>
          <w:sz w:val="24"/>
          <w:szCs w:val="24"/>
        </w:rPr>
      </w:pPr>
      <w:r w:rsidRPr="00F741AE">
        <w:rPr>
          <w:color w:val="000000" w:themeColor="text1"/>
          <w:sz w:val="24"/>
          <w:szCs w:val="24"/>
        </w:rPr>
        <w:t>Очистка территорий, на которых несанкционированная свалка находится в труднодоступных местах (заросли травы, кустарники, увлажненные места и т.д.) и к которым затруднён подъезд транспортных средств, очищаются ручным способом, в остальных случаях разрешается использовать механизированную очистку территории.</w:t>
      </w:r>
    </w:p>
    <w:p w:rsidR="00F741AE" w:rsidRPr="00F741AE" w:rsidRDefault="00F741AE" w:rsidP="00F741AE">
      <w:pPr>
        <w:numPr>
          <w:ilvl w:val="1"/>
          <w:numId w:val="5"/>
        </w:numPr>
        <w:ind w:left="0" w:firstLine="284"/>
        <w:contextualSpacing/>
        <w:jc w:val="both"/>
        <w:rPr>
          <w:color w:val="000000" w:themeColor="text1"/>
          <w:sz w:val="24"/>
          <w:szCs w:val="24"/>
        </w:rPr>
      </w:pPr>
      <w:r w:rsidRPr="00F741AE">
        <w:rPr>
          <w:color w:val="000000" w:themeColor="text1"/>
          <w:sz w:val="24"/>
          <w:szCs w:val="24"/>
        </w:rPr>
        <w:t>После уборки мусора Подрядчик производит зачистку площадки и прилегающей к ней территории.</w:t>
      </w:r>
    </w:p>
    <w:p w:rsidR="00F741AE" w:rsidRPr="00F741AE" w:rsidRDefault="00F741AE" w:rsidP="00F741AE">
      <w:pPr>
        <w:numPr>
          <w:ilvl w:val="1"/>
          <w:numId w:val="5"/>
        </w:numPr>
        <w:ind w:left="0" w:firstLine="284"/>
        <w:contextualSpacing/>
        <w:jc w:val="both"/>
        <w:rPr>
          <w:color w:val="000000" w:themeColor="text1"/>
          <w:sz w:val="24"/>
          <w:szCs w:val="24"/>
        </w:rPr>
      </w:pPr>
      <w:r w:rsidRPr="00F741AE">
        <w:rPr>
          <w:color w:val="000000" w:themeColor="text1"/>
          <w:sz w:val="24"/>
          <w:szCs w:val="24"/>
        </w:rPr>
        <w:t>При транспортировании отходов I-IV класса опасности должны быть приняты меры предосторожности, предотвращающие причинение вреда окружающей среде, здоровью людей, хозяйственным и иным объектам, обеспечена безопасность линий электропередач, связи, подземных коммуникаций.</w:t>
      </w:r>
    </w:p>
    <w:p w:rsidR="00F741AE" w:rsidRPr="00F741AE" w:rsidRDefault="00F741AE" w:rsidP="00F741AE">
      <w:pPr>
        <w:numPr>
          <w:ilvl w:val="1"/>
          <w:numId w:val="5"/>
        </w:numPr>
        <w:ind w:left="0" w:firstLine="284"/>
        <w:contextualSpacing/>
        <w:jc w:val="both"/>
        <w:rPr>
          <w:color w:val="000000" w:themeColor="text1"/>
          <w:sz w:val="24"/>
          <w:szCs w:val="24"/>
        </w:rPr>
      </w:pPr>
      <w:r w:rsidRPr="00F741AE">
        <w:rPr>
          <w:color w:val="000000" w:themeColor="text1"/>
          <w:sz w:val="24"/>
          <w:szCs w:val="24"/>
        </w:rPr>
        <w:t xml:space="preserve"> Транспортирование отходов должно осуществляться на объект хранения отходов (полигон), включенный в государственный реестр объектов размещения отходов.</w:t>
      </w:r>
    </w:p>
    <w:p w:rsidR="00F741AE" w:rsidRPr="00F741AE" w:rsidRDefault="00F741AE" w:rsidP="00F741AE">
      <w:pPr>
        <w:numPr>
          <w:ilvl w:val="1"/>
          <w:numId w:val="5"/>
        </w:numPr>
        <w:ind w:left="0" w:firstLine="284"/>
        <w:contextualSpacing/>
        <w:jc w:val="both"/>
        <w:rPr>
          <w:color w:val="000000" w:themeColor="text1"/>
          <w:sz w:val="24"/>
          <w:szCs w:val="24"/>
        </w:rPr>
      </w:pPr>
      <w:r w:rsidRPr="00F741AE">
        <w:rPr>
          <w:color w:val="000000" w:themeColor="text1"/>
          <w:sz w:val="24"/>
          <w:szCs w:val="24"/>
        </w:rPr>
        <w:t xml:space="preserve"> По факту выполнения работ Подрядчик представляет Заказчику копию документов, подтверждающие факт размещения отходов I-IV класса опасности на объекте хранения отходов (полигоне) или приемки их предприятием, где отходы будут подвергнуты вторичной переработке.</w:t>
      </w:r>
    </w:p>
    <w:p w:rsidR="00F741AE" w:rsidRPr="00F741AE" w:rsidRDefault="00F741AE" w:rsidP="00F741AE">
      <w:pPr>
        <w:numPr>
          <w:ilvl w:val="1"/>
          <w:numId w:val="5"/>
        </w:numPr>
        <w:ind w:left="0" w:firstLine="284"/>
        <w:contextualSpacing/>
        <w:jc w:val="both"/>
        <w:rPr>
          <w:color w:val="000000" w:themeColor="text1"/>
          <w:sz w:val="24"/>
          <w:szCs w:val="24"/>
        </w:rPr>
      </w:pPr>
      <w:r w:rsidRPr="00F741AE">
        <w:rPr>
          <w:color w:val="000000" w:themeColor="text1"/>
          <w:sz w:val="24"/>
          <w:szCs w:val="24"/>
        </w:rPr>
        <w:t xml:space="preserve"> Ликвидация несанкционированных отходов, осуществляется на территории населенных пунктов по заявкам Заказчика либо лица, им уполномоченного в будни, праздничные и выходные дни. Несанкционированные навалы отходов должны быть ликвидированы в течение 3-х дней после подачи заявки от Заказчика или лица, им уполномоченного. Факты вывезенных несанкционированных навалов отходов фиксируются в акте, подписанном Заказчиком или лицом, им уполномоченным.  </w:t>
      </w:r>
    </w:p>
    <w:p w:rsidR="00F741AE" w:rsidRPr="00F741AE" w:rsidRDefault="00F741AE" w:rsidP="00F741AE">
      <w:pPr>
        <w:numPr>
          <w:ilvl w:val="1"/>
          <w:numId w:val="5"/>
        </w:numPr>
        <w:ind w:left="0" w:firstLine="284"/>
        <w:contextualSpacing/>
        <w:jc w:val="both"/>
        <w:rPr>
          <w:color w:val="000000" w:themeColor="text1"/>
          <w:sz w:val="24"/>
          <w:szCs w:val="24"/>
        </w:rPr>
      </w:pPr>
      <w:r w:rsidRPr="00F741AE">
        <w:rPr>
          <w:color w:val="000000" w:themeColor="text1"/>
          <w:sz w:val="24"/>
          <w:szCs w:val="24"/>
        </w:rPr>
        <w:t xml:space="preserve"> Сжигание отходов и мусора не допускается.</w:t>
      </w:r>
    </w:p>
    <w:p w:rsidR="00F741AE" w:rsidRPr="00F741AE" w:rsidRDefault="00F741AE" w:rsidP="00F741AE">
      <w:pPr>
        <w:numPr>
          <w:ilvl w:val="1"/>
          <w:numId w:val="5"/>
        </w:numPr>
        <w:ind w:left="0" w:firstLine="284"/>
        <w:contextualSpacing/>
        <w:jc w:val="both"/>
        <w:rPr>
          <w:color w:val="000000" w:themeColor="text1"/>
          <w:sz w:val="24"/>
          <w:szCs w:val="24"/>
        </w:rPr>
      </w:pPr>
      <w:r w:rsidRPr="00F741AE">
        <w:rPr>
          <w:color w:val="000000" w:themeColor="text1"/>
          <w:sz w:val="24"/>
          <w:szCs w:val="24"/>
        </w:rPr>
        <w:t xml:space="preserve"> Обеспечение работников на Объекте специальной одеждой («сигнальной» одеждой, способствующей безопасности рабочих, как в светлое, так и в темное время суток) с указанием фирменного наименования Подрядчика.</w:t>
      </w:r>
    </w:p>
    <w:p w:rsidR="00F741AE" w:rsidRPr="00F741AE" w:rsidRDefault="00F741AE" w:rsidP="00F741AE">
      <w:pPr>
        <w:ind w:firstLine="284"/>
        <w:contextualSpacing/>
        <w:jc w:val="both"/>
        <w:rPr>
          <w:color w:val="000000" w:themeColor="text1"/>
          <w:sz w:val="24"/>
          <w:szCs w:val="24"/>
        </w:rPr>
      </w:pPr>
    </w:p>
    <w:p w:rsidR="00F741AE" w:rsidRPr="00F741AE" w:rsidRDefault="00F741AE" w:rsidP="00F741AE">
      <w:pPr>
        <w:widowControl w:val="0"/>
        <w:tabs>
          <w:tab w:val="left" w:pos="0"/>
          <w:tab w:val="left" w:pos="567"/>
          <w:tab w:val="left" w:pos="993"/>
        </w:tabs>
        <w:autoSpaceDE w:val="0"/>
        <w:autoSpaceDN w:val="0"/>
        <w:adjustRightInd w:val="0"/>
        <w:ind w:firstLine="284"/>
        <w:contextualSpacing/>
        <w:jc w:val="both"/>
        <w:rPr>
          <w:b/>
          <w:bCs/>
          <w:color w:val="000000" w:themeColor="text1"/>
          <w:sz w:val="24"/>
          <w:szCs w:val="24"/>
        </w:rPr>
      </w:pPr>
      <w:r w:rsidRPr="00F741AE">
        <w:rPr>
          <w:b/>
          <w:bCs/>
          <w:color w:val="000000" w:themeColor="text1"/>
          <w:sz w:val="24"/>
          <w:szCs w:val="24"/>
        </w:rPr>
        <w:t>Выполняемые работы должны соответствовать требованиям законодательства Российской Федерации:</w:t>
      </w:r>
    </w:p>
    <w:p w:rsidR="00F741AE" w:rsidRPr="00F741AE" w:rsidRDefault="00F741AE" w:rsidP="00F741AE">
      <w:pPr>
        <w:widowControl w:val="0"/>
        <w:numPr>
          <w:ilvl w:val="0"/>
          <w:numId w:val="4"/>
        </w:numPr>
        <w:tabs>
          <w:tab w:val="left" w:pos="1134"/>
        </w:tabs>
        <w:autoSpaceDE w:val="0"/>
        <w:autoSpaceDN w:val="0"/>
        <w:adjustRightInd w:val="0"/>
        <w:ind w:left="0" w:firstLine="284"/>
        <w:contextualSpacing/>
        <w:jc w:val="both"/>
        <w:rPr>
          <w:color w:val="000000" w:themeColor="text1"/>
          <w:sz w:val="24"/>
          <w:szCs w:val="24"/>
        </w:rPr>
      </w:pPr>
      <w:r w:rsidRPr="00F741AE">
        <w:rPr>
          <w:color w:val="000000" w:themeColor="text1"/>
          <w:sz w:val="24"/>
          <w:szCs w:val="24"/>
        </w:rPr>
        <w:t>Постановлению Главного государственного санитарного врача РФ от 28.01.2021 N 3 (ред. от 14.12.2021)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p>
    <w:p w:rsidR="00F741AE" w:rsidRPr="00F741AE" w:rsidRDefault="00F741AE" w:rsidP="00F741AE">
      <w:pPr>
        <w:numPr>
          <w:ilvl w:val="0"/>
          <w:numId w:val="4"/>
        </w:numPr>
        <w:ind w:left="0" w:firstLine="284"/>
        <w:contextualSpacing/>
        <w:jc w:val="both"/>
        <w:rPr>
          <w:color w:val="000000" w:themeColor="text1"/>
          <w:sz w:val="24"/>
          <w:szCs w:val="24"/>
        </w:rPr>
      </w:pPr>
      <w:r w:rsidRPr="00F741AE">
        <w:rPr>
          <w:color w:val="000000" w:themeColor="text1"/>
          <w:sz w:val="24"/>
          <w:szCs w:val="24"/>
        </w:rPr>
        <w:t>Федеральному закону от 10.01.2002 года № 7-ФЗ «Об охране окружающей среды»;</w:t>
      </w:r>
    </w:p>
    <w:p w:rsidR="00F741AE" w:rsidRPr="00F741AE" w:rsidRDefault="00F741AE" w:rsidP="00F741AE">
      <w:pPr>
        <w:numPr>
          <w:ilvl w:val="0"/>
          <w:numId w:val="4"/>
        </w:numPr>
        <w:ind w:left="0" w:firstLine="284"/>
        <w:contextualSpacing/>
        <w:jc w:val="both"/>
        <w:rPr>
          <w:color w:val="000000" w:themeColor="text1"/>
          <w:sz w:val="24"/>
          <w:szCs w:val="24"/>
        </w:rPr>
      </w:pPr>
      <w:r w:rsidRPr="00F741AE">
        <w:rPr>
          <w:color w:val="000000" w:themeColor="text1"/>
          <w:sz w:val="24"/>
          <w:szCs w:val="24"/>
        </w:rPr>
        <w:t>Федеральному закону от 30.03.1999 года № 52-ФЗ «О санитарно-эпидемиологическом благополучии населения»;</w:t>
      </w:r>
    </w:p>
    <w:p w:rsidR="00F741AE" w:rsidRPr="00F741AE" w:rsidRDefault="00F741AE" w:rsidP="00F741AE">
      <w:pPr>
        <w:numPr>
          <w:ilvl w:val="0"/>
          <w:numId w:val="4"/>
        </w:numPr>
        <w:ind w:left="0" w:firstLine="284"/>
        <w:contextualSpacing/>
        <w:jc w:val="both"/>
        <w:rPr>
          <w:color w:val="000000" w:themeColor="text1"/>
          <w:sz w:val="24"/>
          <w:szCs w:val="24"/>
        </w:rPr>
      </w:pPr>
      <w:r w:rsidRPr="00F741AE">
        <w:rPr>
          <w:color w:val="000000" w:themeColor="text1"/>
          <w:sz w:val="24"/>
          <w:szCs w:val="24"/>
        </w:rPr>
        <w:t xml:space="preserve">Федеральному закону от 21.11.2011 года № 331-ФЗ «О внесении изменений в Федеральный закон «Об охране окружающей среды и отдельные законодательные акты Российской Федерации»; </w:t>
      </w:r>
    </w:p>
    <w:p w:rsidR="00F741AE" w:rsidRPr="00F741AE" w:rsidRDefault="00F741AE" w:rsidP="00F741AE">
      <w:pPr>
        <w:numPr>
          <w:ilvl w:val="0"/>
          <w:numId w:val="4"/>
        </w:numPr>
        <w:ind w:left="0" w:firstLine="284"/>
        <w:contextualSpacing/>
        <w:jc w:val="both"/>
        <w:rPr>
          <w:color w:val="000000" w:themeColor="text1"/>
          <w:sz w:val="24"/>
          <w:szCs w:val="24"/>
        </w:rPr>
      </w:pPr>
      <w:r w:rsidRPr="00F741AE">
        <w:rPr>
          <w:color w:val="000000" w:themeColor="text1"/>
          <w:sz w:val="24"/>
          <w:szCs w:val="24"/>
        </w:rPr>
        <w:t>Федеральному закону от 24.06.1998 года № 89-ФЗ «Об отходах производства и потребления»;</w:t>
      </w:r>
    </w:p>
    <w:p w:rsidR="00F741AE" w:rsidRPr="00F741AE" w:rsidRDefault="00F741AE" w:rsidP="00F741AE">
      <w:pPr>
        <w:numPr>
          <w:ilvl w:val="0"/>
          <w:numId w:val="4"/>
        </w:numPr>
        <w:ind w:left="0" w:firstLine="284"/>
        <w:contextualSpacing/>
        <w:jc w:val="both"/>
        <w:rPr>
          <w:color w:val="000000" w:themeColor="text1"/>
          <w:sz w:val="24"/>
          <w:szCs w:val="24"/>
        </w:rPr>
      </w:pPr>
      <w:r w:rsidRPr="00F741AE">
        <w:rPr>
          <w:rFonts w:eastAsia="Calibri"/>
          <w:bCs/>
          <w:color w:val="000000" w:themeColor="text1"/>
          <w:sz w:val="24"/>
          <w:szCs w:val="24"/>
          <w:lang w:eastAsia="en-US"/>
        </w:rPr>
        <w:t>Федеральному закону от 04.05.2011 г. N 99-ФЗ «О лицензировании отдельных видов деятельности».</w:t>
      </w:r>
    </w:p>
    <w:p w:rsidR="00F741AE" w:rsidRPr="00F741AE" w:rsidRDefault="00F741AE" w:rsidP="00F741AE">
      <w:pPr>
        <w:numPr>
          <w:ilvl w:val="0"/>
          <w:numId w:val="4"/>
        </w:numPr>
        <w:ind w:left="0" w:firstLine="284"/>
        <w:contextualSpacing/>
        <w:jc w:val="both"/>
        <w:rPr>
          <w:color w:val="000000" w:themeColor="text1"/>
          <w:sz w:val="24"/>
          <w:szCs w:val="24"/>
        </w:rPr>
      </w:pPr>
      <w:r w:rsidRPr="00F741AE">
        <w:rPr>
          <w:color w:val="000000" w:themeColor="text1"/>
          <w:sz w:val="24"/>
          <w:szCs w:val="24"/>
        </w:rPr>
        <w:t>ГОСТ Р 53692-2009 «Национальный стандарт Российской Федерации. Ресурсосбережение. Обращение с отходами. Этапы технологического цикла отходов».</w:t>
      </w:r>
    </w:p>
    <w:p w:rsidR="00F741AE" w:rsidRPr="00F741AE" w:rsidRDefault="00F741AE" w:rsidP="00F741AE">
      <w:pPr>
        <w:widowControl w:val="0"/>
        <w:numPr>
          <w:ilvl w:val="0"/>
          <w:numId w:val="4"/>
        </w:numPr>
        <w:tabs>
          <w:tab w:val="left" w:pos="709"/>
        </w:tabs>
        <w:autoSpaceDE w:val="0"/>
        <w:autoSpaceDN w:val="0"/>
        <w:adjustRightInd w:val="0"/>
        <w:ind w:left="0" w:firstLine="284"/>
        <w:contextualSpacing/>
        <w:jc w:val="both"/>
        <w:rPr>
          <w:color w:val="000000" w:themeColor="text1"/>
          <w:sz w:val="24"/>
          <w:szCs w:val="24"/>
        </w:rPr>
      </w:pPr>
      <w:r w:rsidRPr="00F741AE">
        <w:rPr>
          <w:color w:val="000000" w:themeColor="text1"/>
          <w:sz w:val="24"/>
          <w:szCs w:val="24"/>
        </w:rPr>
        <w:t>ГОСТ Р 51769-2001 Ресурсосбережение. Обращение с отходами. Документирование и регулирование деятельности по обращению с отходами производства и потребления.</w:t>
      </w:r>
    </w:p>
    <w:p w:rsidR="00F741AE" w:rsidRPr="00F741AE" w:rsidRDefault="00F741AE" w:rsidP="00F741AE">
      <w:pPr>
        <w:widowControl w:val="0"/>
        <w:numPr>
          <w:ilvl w:val="0"/>
          <w:numId w:val="4"/>
        </w:numPr>
        <w:tabs>
          <w:tab w:val="left" w:pos="709"/>
        </w:tabs>
        <w:autoSpaceDE w:val="0"/>
        <w:autoSpaceDN w:val="0"/>
        <w:adjustRightInd w:val="0"/>
        <w:ind w:left="0" w:firstLine="284"/>
        <w:contextualSpacing/>
        <w:jc w:val="both"/>
        <w:rPr>
          <w:color w:val="000000" w:themeColor="text1"/>
          <w:sz w:val="24"/>
          <w:szCs w:val="24"/>
        </w:rPr>
      </w:pPr>
      <w:r w:rsidRPr="00F741AE">
        <w:rPr>
          <w:color w:val="000000" w:themeColor="text1"/>
          <w:sz w:val="24"/>
          <w:szCs w:val="24"/>
        </w:rPr>
        <w:t>«Изменение N 1 ГОСТ Р 51769-2001. Ресурсосбережение. Обращение с отходами. Документирование и регулирование деятельности по обращению с отходами производства и потребления. Основные положения</w:t>
      </w:r>
    </w:p>
    <w:p w:rsidR="00F741AE" w:rsidRPr="00F741AE" w:rsidRDefault="00F741AE" w:rsidP="00F741AE">
      <w:pPr>
        <w:widowControl w:val="0"/>
        <w:numPr>
          <w:ilvl w:val="0"/>
          <w:numId w:val="4"/>
        </w:numPr>
        <w:autoSpaceDE w:val="0"/>
        <w:autoSpaceDN w:val="0"/>
        <w:adjustRightInd w:val="0"/>
        <w:ind w:left="0" w:firstLine="284"/>
        <w:contextualSpacing/>
        <w:jc w:val="both"/>
        <w:rPr>
          <w:color w:val="000000" w:themeColor="text1"/>
          <w:sz w:val="24"/>
          <w:szCs w:val="24"/>
        </w:rPr>
      </w:pPr>
      <w:r w:rsidRPr="00F741AE">
        <w:rPr>
          <w:color w:val="000000" w:themeColor="text1"/>
          <w:sz w:val="24"/>
          <w:szCs w:val="24"/>
        </w:rPr>
        <w:lastRenderedPageBreak/>
        <w:t>Федеральному закону от 04.05.1999 № 96-ФЗ «Об охране атмосферного воздуха».</w:t>
      </w:r>
    </w:p>
    <w:p w:rsidR="00F741AE" w:rsidRPr="00F741AE" w:rsidRDefault="00F741AE" w:rsidP="00F741AE">
      <w:pPr>
        <w:widowControl w:val="0"/>
        <w:numPr>
          <w:ilvl w:val="0"/>
          <w:numId w:val="4"/>
        </w:numPr>
        <w:tabs>
          <w:tab w:val="left" w:pos="709"/>
        </w:tabs>
        <w:autoSpaceDE w:val="0"/>
        <w:autoSpaceDN w:val="0"/>
        <w:adjustRightInd w:val="0"/>
        <w:ind w:left="0" w:firstLine="284"/>
        <w:contextualSpacing/>
        <w:jc w:val="both"/>
        <w:rPr>
          <w:color w:val="000000" w:themeColor="text1"/>
          <w:sz w:val="24"/>
          <w:szCs w:val="24"/>
        </w:rPr>
      </w:pPr>
      <w:r w:rsidRPr="00F741AE">
        <w:rPr>
          <w:color w:val="000000" w:themeColor="text1"/>
          <w:sz w:val="24"/>
          <w:szCs w:val="24"/>
        </w:rPr>
        <w:t>Федеральному закону от 04.05.2011 № 99-ФЗ «О лицензировании отдельных видов деятельности».</w:t>
      </w:r>
    </w:p>
    <w:p w:rsidR="00F741AE" w:rsidRPr="00F741AE" w:rsidRDefault="00F741AE" w:rsidP="00F741AE">
      <w:pPr>
        <w:widowControl w:val="0"/>
        <w:numPr>
          <w:ilvl w:val="0"/>
          <w:numId w:val="4"/>
        </w:numPr>
        <w:tabs>
          <w:tab w:val="left" w:pos="709"/>
        </w:tabs>
        <w:autoSpaceDE w:val="0"/>
        <w:autoSpaceDN w:val="0"/>
        <w:adjustRightInd w:val="0"/>
        <w:ind w:left="0" w:firstLine="284"/>
        <w:contextualSpacing/>
        <w:jc w:val="both"/>
        <w:rPr>
          <w:color w:val="000000" w:themeColor="text1"/>
          <w:sz w:val="24"/>
          <w:szCs w:val="24"/>
        </w:rPr>
      </w:pPr>
      <w:r w:rsidRPr="00F741AE">
        <w:rPr>
          <w:color w:val="000000" w:themeColor="text1"/>
          <w:sz w:val="24"/>
          <w:szCs w:val="24"/>
        </w:rPr>
        <w:t>Федеральному закону РФ от 04.05.2011 № 99-ФЗ «О лицензировании отдельных видов деятельности», постановлением Правительства РФ от 26.12.2020 № 2290 «О лицензировании деятельности по сбору, транспортированию, обработке, утилизации, обезвреживанию, размещению отходов I - IV классов опасности».</w:t>
      </w:r>
    </w:p>
    <w:p w:rsidR="00F741AE" w:rsidRPr="00F741AE" w:rsidRDefault="00F741AE" w:rsidP="00F741AE">
      <w:pPr>
        <w:widowControl w:val="0"/>
        <w:numPr>
          <w:ilvl w:val="0"/>
          <w:numId w:val="4"/>
        </w:numPr>
        <w:autoSpaceDE w:val="0"/>
        <w:autoSpaceDN w:val="0"/>
        <w:adjustRightInd w:val="0"/>
        <w:ind w:left="0" w:firstLine="284"/>
        <w:contextualSpacing/>
        <w:jc w:val="both"/>
        <w:rPr>
          <w:color w:val="000000" w:themeColor="text1"/>
          <w:sz w:val="24"/>
          <w:szCs w:val="24"/>
        </w:rPr>
      </w:pPr>
      <w:r w:rsidRPr="00F741AE">
        <w:rPr>
          <w:color w:val="000000" w:themeColor="text1"/>
          <w:sz w:val="24"/>
          <w:szCs w:val="24"/>
        </w:rPr>
        <w:t xml:space="preserve">Постановлению Правительства РФ № 641 от 25 августа 2008 г. об оснащении транспортных средств, перевозящих специальные и опасные грузы, системой спутниковой навигации ГЛОНАСС или ГЛОНАСС/GPS. </w:t>
      </w:r>
    </w:p>
    <w:p w:rsidR="00F741AE" w:rsidRPr="00F741AE" w:rsidRDefault="00F741AE" w:rsidP="00F741AE">
      <w:pPr>
        <w:widowControl w:val="0"/>
        <w:numPr>
          <w:ilvl w:val="0"/>
          <w:numId w:val="4"/>
        </w:numPr>
        <w:tabs>
          <w:tab w:val="left" w:pos="709"/>
        </w:tabs>
        <w:autoSpaceDE w:val="0"/>
        <w:autoSpaceDN w:val="0"/>
        <w:adjustRightInd w:val="0"/>
        <w:ind w:left="0" w:firstLine="284"/>
        <w:contextualSpacing/>
        <w:jc w:val="both"/>
        <w:rPr>
          <w:color w:val="000000" w:themeColor="text1"/>
          <w:sz w:val="24"/>
          <w:szCs w:val="24"/>
        </w:rPr>
      </w:pPr>
      <w:r w:rsidRPr="00F741AE">
        <w:rPr>
          <w:color w:val="000000" w:themeColor="text1"/>
          <w:sz w:val="24"/>
          <w:szCs w:val="24"/>
        </w:rPr>
        <w:t xml:space="preserve">ГОСТ Р 57478-2017 Национальный стандарт Российской Федерации. Грузы опасные. Классификация".  </w:t>
      </w:r>
    </w:p>
    <w:p w:rsidR="00F741AE" w:rsidRPr="00BF1DA5" w:rsidRDefault="00F741AE" w:rsidP="007656A0">
      <w:pPr>
        <w:autoSpaceDE w:val="0"/>
        <w:autoSpaceDN w:val="0"/>
        <w:adjustRightInd w:val="0"/>
        <w:jc w:val="both"/>
        <w:rPr>
          <w:b/>
          <w:sz w:val="24"/>
          <w:szCs w:val="24"/>
        </w:rPr>
      </w:pPr>
    </w:p>
    <w:p w:rsidR="007656A0" w:rsidRPr="00BF1DA5" w:rsidRDefault="007656A0" w:rsidP="007656A0">
      <w:pPr>
        <w:widowControl w:val="0"/>
        <w:autoSpaceDE w:val="0"/>
        <w:autoSpaceDN w:val="0"/>
        <w:adjustRightInd w:val="0"/>
        <w:ind w:firstLine="142"/>
        <w:rPr>
          <w:b/>
          <w:sz w:val="24"/>
          <w:szCs w:val="24"/>
        </w:rPr>
      </w:pPr>
      <w:r w:rsidRPr="00BF1DA5">
        <w:rPr>
          <w:b/>
          <w:sz w:val="24"/>
          <w:szCs w:val="24"/>
        </w:rPr>
        <w:t xml:space="preserve"> 4.Обязанности </w:t>
      </w:r>
      <w:r>
        <w:rPr>
          <w:b/>
          <w:sz w:val="24"/>
          <w:szCs w:val="24"/>
        </w:rPr>
        <w:t>Подрядчика</w:t>
      </w:r>
      <w:r w:rsidRPr="00BF1DA5">
        <w:rPr>
          <w:b/>
          <w:sz w:val="24"/>
          <w:szCs w:val="24"/>
        </w:rPr>
        <w:t xml:space="preserve">: </w:t>
      </w:r>
    </w:p>
    <w:p w:rsidR="00D86D24" w:rsidRPr="00D86D24" w:rsidRDefault="00D86D24" w:rsidP="00D86D24">
      <w:pPr>
        <w:widowControl w:val="0"/>
        <w:numPr>
          <w:ilvl w:val="1"/>
          <w:numId w:val="6"/>
        </w:numPr>
        <w:autoSpaceDE w:val="0"/>
        <w:autoSpaceDN w:val="0"/>
        <w:adjustRightInd w:val="0"/>
        <w:spacing w:after="160" w:line="259" w:lineRule="auto"/>
        <w:ind w:left="0" w:firstLine="284"/>
        <w:contextualSpacing/>
        <w:jc w:val="both"/>
        <w:rPr>
          <w:color w:val="000000" w:themeColor="text1"/>
          <w:sz w:val="24"/>
          <w:szCs w:val="24"/>
        </w:rPr>
      </w:pPr>
      <w:r w:rsidRPr="00D86D24">
        <w:rPr>
          <w:color w:val="000000" w:themeColor="text1"/>
          <w:sz w:val="24"/>
          <w:szCs w:val="24"/>
        </w:rPr>
        <w:t>Обеспечить постоянное присутствие на объектах своего полномочного представителя на весь срок выполнения работ по настоящему Контракту. Такой представитель должен быть надлежащим образом уполномочен представлять интересы Подрядчика. Следить за выполнением правил пожарной безопасности и техники безопасности.</w:t>
      </w:r>
    </w:p>
    <w:p w:rsidR="00D86D24" w:rsidRPr="00D86D24" w:rsidRDefault="00D86D24" w:rsidP="00D86D24">
      <w:pPr>
        <w:widowControl w:val="0"/>
        <w:numPr>
          <w:ilvl w:val="1"/>
          <w:numId w:val="6"/>
        </w:numPr>
        <w:autoSpaceDE w:val="0"/>
        <w:autoSpaceDN w:val="0"/>
        <w:adjustRightInd w:val="0"/>
        <w:spacing w:after="160" w:line="259" w:lineRule="auto"/>
        <w:ind w:left="0" w:firstLine="284"/>
        <w:contextualSpacing/>
        <w:jc w:val="both"/>
        <w:rPr>
          <w:color w:val="000000" w:themeColor="text1"/>
          <w:sz w:val="24"/>
          <w:szCs w:val="24"/>
        </w:rPr>
      </w:pPr>
      <w:r w:rsidRPr="00D86D24">
        <w:rPr>
          <w:color w:val="000000" w:themeColor="text1"/>
          <w:sz w:val="24"/>
          <w:szCs w:val="24"/>
        </w:rPr>
        <w:t xml:space="preserve"> Обеспечить Заказчику возможность контроля и надзора за ходом выполнения работ, представлять по его требованию отчеты о ходе выполнения работ, исполнительную документацию.</w:t>
      </w:r>
    </w:p>
    <w:p w:rsidR="00D86D24" w:rsidRPr="00D86D24" w:rsidRDefault="00D86D24" w:rsidP="00D86D24">
      <w:pPr>
        <w:widowControl w:val="0"/>
        <w:numPr>
          <w:ilvl w:val="1"/>
          <w:numId w:val="6"/>
        </w:numPr>
        <w:autoSpaceDE w:val="0"/>
        <w:autoSpaceDN w:val="0"/>
        <w:adjustRightInd w:val="0"/>
        <w:spacing w:after="160" w:line="259" w:lineRule="auto"/>
        <w:ind w:left="0" w:firstLine="284"/>
        <w:contextualSpacing/>
        <w:jc w:val="both"/>
        <w:rPr>
          <w:color w:val="000000" w:themeColor="text1"/>
          <w:sz w:val="24"/>
          <w:szCs w:val="24"/>
        </w:rPr>
      </w:pPr>
      <w:r w:rsidRPr="00D86D24">
        <w:rPr>
          <w:color w:val="000000" w:themeColor="text1"/>
          <w:sz w:val="24"/>
          <w:szCs w:val="24"/>
        </w:rPr>
        <w:t xml:space="preserve">Выполнить работы при обязательном наличии действующей лицензии на осуществление деятельности по сбору, транспортированию, обработке, утилизации, обезвреживанию, размещению отходов I-IV классов опасности. </w:t>
      </w:r>
    </w:p>
    <w:p w:rsidR="00D86D24" w:rsidRPr="00D86D24" w:rsidRDefault="00D86D24" w:rsidP="00D86D24">
      <w:pPr>
        <w:widowControl w:val="0"/>
        <w:numPr>
          <w:ilvl w:val="1"/>
          <w:numId w:val="6"/>
        </w:numPr>
        <w:autoSpaceDE w:val="0"/>
        <w:autoSpaceDN w:val="0"/>
        <w:adjustRightInd w:val="0"/>
        <w:spacing w:after="160" w:line="259" w:lineRule="auto"/>
        <w:ind w:left="0" w:firstLine="284"/>
        <w:contextualSpacing/>
        <w:jc w:val="both"/>
        <w:rPr>
          <w:color w:val="000000" w:themeColor="text1"/>
          <w:sz w:val="24"/>
          <w:szCs w:val="24"/>
        </w:rPr>
      </w:pPr>
      <w:r w:rsidRPr="00D86D24">
        <w:rPr>
          <w:color w:val="000000" w:themeColor="text1"/>
          <w:sz w:val="24"/>
          <w:szCs w:val="24"/>
        </w:rPr>
        <w:t>Иметь действующий заключенный договор на прием, размещение и утилизацию отходов с предприятием, которое имеет лицензию на осуществление деятельности по сбору, транспортированию, обработке, утилизации, обезвреживанию, размещению отходов I-IV классов опасности на весь период выполнения работ по Контракту.</w:t>
      </w:r>
    </w:p>
    <w:p w:rsidR="00D86D24" w:rsidRPr="00D86D24" w:rsidRDefault="00D86D24" w:rsidP="00D86D24">
      <w:pPr>
        <w:widowControl w:val="0"/>
        <w:numPr>
          <w:ilvl w:val="1"/>
          <w:numId w:val="6"/>
        </w:numPr>
        <w:autoSpaceDE w:val="0"/>
        <w:autoSpaceDN w:val="0"/>
        <w:adjustRightInd w:val="0"/>
        <w:spacing w:after="160" w:line="259" w:lineRule="auto"/>
        <w:ind w:left="0" w:firstLine="284"/>
        <w:contextualSpacing/>
        <w:jc w:val="both"/>
        <w:rPr>
          <w:color w:val="000000" w:themeColor="text1"/>
          <w:sz w:val="24"/>
          <w:szCs w:val="24"/>
        </w:rPr>
      </w:pPr>
      <w:r w:rsidRPr="00D86D24">
        <w:rPr>
          <w:color w:val="000000" w:themeColor="text1"/>
          <w:sz w:val="24"/>
          <w:szCs w:val="24"/>
        </w:rPr>
        <w:t>При выполнении работ осуществлять контроль за выполнением нормативных актов и положений законодательства РФ, регулирующих порядок выполнения работ, а также организовывать мероприятия по охране труда и технике безопасности, направленные на предотвращение травматизма и несчастных случаев.</w:t>
      </w:r>
    </w:p>
    <w:p w:rsidR="00D86D24" w:rsidRPr="00D86D24" w:rsidRDefault="00D86D24" w:rsidP="00D86D24">
      <w:pPr>
        <w:widowControl w:val="0"/>
        <w:numPr>
          <w:ilvl w:val="1"/>
          <w:numId w:val="6"/>
        </w:numPr>
        <w:autoSpaceDE w:val="0"/>
        <w:autoSpaceDN w:val="0"/>
        <w:adjustRightInd w:val="0"/>
        <w:spacing w:after="160" w:line="259" w:lineRule="auto"/>
        <w:ind w:left="0" w:firstLine="284"/>
        <w:contextualSpacing/>
        <w:jc w:val="both"/>
        <w:rPr>
          <w:color w:val="000000" w:themeColor="text1"/>
          <w:sz w:val="24"/>
          <w:szCs w:val="24"/>
        </w:rPr>
      </w:pPr>
      <w:r w:rsidRPr="00D86D24">
        <w:rPr>
          <w:color w:val="000000" w:themeColor="text1"/>
          <w:sz w:val="24"/>
          <w:szCs w:val="24"/>
        </w:rPr>
        <w:t>Обеспечить сохранность объектов, материалов и оборудования, техники и другого имущества, находящихся на объектах, в период выполнения работ, а также в период устранения недостатков в выполненной работе после подписания рекламационного акта.</w:t>
      </w:r>
    </w:p>
    <w:p w:rsidR="00D86D24" w:rsidRPr="00D86D24" w:rsidRDefault="00D86D24" w:rsidP="00D86D24">
      <w:pPr>
        <w:widowControl w:val="0"/>
        <w:numPr>
          <w:ilvl w:val="1"/>
          <w:numId w:val="6"/>
        </w:numPr>
        <w:autoSpaceDE w:val="0"/>
        <w:autoSpaceDN w:val="0"/>
        <w:adjustRightInd w:val="0"/>
        <w:spacing w:after="160" w:line="259" w:lineRule="auto"/>
        <w:ind w:left="0" w:firstLine="284"/>
        <w:contextualSpacing/>
        <w:jc w:val="both"/>
        <w:rPr>
          <w:color w:val="000000" w:themeColor="text1"/>
          <w:sz w:val="24"/>
          <w:szCs w:val="24"/>
        </w:rPr>
      </w:pPr>
      <w:r w:rsidRPr="00D86D24">
        <w:rPr>
          <w:color w:val="000000" w:themeColor="text1"/>
          <w:sz w:val="24"/>
          <w:szCs w:val="24"/>
        </w:rPr>
        <w:t xml:space="preserve">Выполнить работы без нарушения объектов благоустройства Муниципального образования </w:t>
      </w:r>
      <w:proofErr w:type="spellStart"/>
      <w:r w:rsidR="00741597">
        <w:rPr>
          <w:color w:val="000000" w:themeColor="text1"/>
          <w:sz w:val="24"/>
          <w:szCs w:val="24"/>
        </w:rPr>
        <w:t>Калитинское</w:t>
      </w:r>
      <w:proofErr w:type="spellEnd"/>
      <w:r w:rsidRPr="00D86D24">
        <w:rPr>
          <w:color w:val="000000" w:themeColor="text1"/>
          <w:sz w:val="24"/>
          <w:szCs w:val="24"/>
        </w:rPr>
        <w:t xml:space="preserve"> сельское поселение: газонов, малых архитектурных форм, опор освещения, фасадов зданий и сооружений, и т.д. При нарушении объектов и элементов благоустройства при выполнении работ по Контракту </w:t>
      </w:r>
      <w:r w:rsidR="00AC22B1">
        <w:rPr>
          <w:color w:val="000000" w:themeColor="text1"/>
          <w:sz w:val="24"/>
          <w:szCs w:val="24"/>
        </w:rPr>
        <w:t>Подрядчик</w:t>
      </w:r>
      <w:r w:rsidRPr="00D86D24">
        <w:rPr>
          <w:color w:val="000000" w:themeColor="text1"/>
          <w:sz w:val="24"/>
          <w:szCs w:val="24"/>
        </w:rPr>
        <w:t xml:space="preserve"> обязан восстановить за свой счет.</w:t>
      </w:r>
    </w:p>
    <w:p w:rsidR="00D86D24" w:rsidRPr="00D86D24" w:rsidRDefault="00D86D24" w:rsidP="00D86D24">
      <w:pPr>
        <w:widowControl w:val="0"/>
        <w:numPr>
          <w:ilvl w:val="1"/>
          <w:numId w:val="6"/>
        </w:numPr>
        <w:autoSpaceDE w:val="0"/>
        <w:autoSpaceDN w:val="0"/>
        <w:adjustRightInd w:val="0"/>
        <w:spacing w:after="160" w:line="259" w:lineRule="auto"/>
        <w:ind w:left="0" w:firstLine="284"/>
        <w:contextualSpacing/>
        <w:jc w:val="both"/>
        <w:rPr>
          <w:color w:val="000000" w:themeColor="text1"/>
          <w:sz w:val="24"/>
          <w:szCs w:val="24"/>
        </w:rPr>
      </w:pPr>
      <w:r w:rsidRPr="00D86D24">
        <w:rPr>
          <w:color w:val="000000" w:themeColor="text1"/>
          <w:sz w:val="24"/>
          <w:szCs w:val="24"/>
        </w:rPr>
        <w:t xml:space="preserve">Если в результате выполнения работ Подрядчиком повреждено имущество Заказчика, то </w:t>
      </w:r>
      <w:r w:rsidR="00AC22B1">
        <w:rPr>
          <w:color w:val="000000" w:themeColor="text1"/>
          <w:sz w:val="24"/>
          <w:szCs w:val="24"/>
        </w:rPr>
        <w:t>Подрядчик</w:t>
      </w:r>
      <w:r w:rsidRPr="00D86D24">
        <w:rPr>
          <w:color w:val="000000" w:themeColor="text1"/>
          <w:sz w:val="24"/>
          <w:szCs w:val="24"/>
        </w:rPr>
        <w:t xml:space="preserve"> обязан оплатить ремонтные работы и возместить нанесенный ущерб.</w:t>
      </w:r>
    </w:p>
    <w:p w:rsidR="00D86D24" w:rsidRPr="00D86D24" w:rsidRDefault="00D86D24" w:rsidP="00D86D24">
      <w:pPr>
        <w:widowControl w:val="0"/>
        <w:numPr>
          <w:ilvl w:val="1"/>
          <w:numId w:val="6"/>
        </w:numPr>
        <w:autoSpaceDE w:val="0"/>
        <w:autoSpaceDN w:val="0"/>
        <w:adjustRightInd w:val="0"/>
        <w:spacing w:after="160" w:line="259" w:lineRule="auto"/>
        <w:ind w:left="0" w:firstLine="284"/>
        <w:contextualSpacing/>
        <w:jc w:val="both"/>
        <w:rPr>
          <w:color w:val="000000" w:themeColor="text1"/>
          <w:sz w:val="24"/>
          <w:szCs w:val="24"/>
        </w:rPr>
      </w:pPr>
      <w:r w:rsidRPr="00D86D24">
        <w:rPr>
          <w:color w:val="000000" w:themeColor="text1"/>
          <w:sz w:val="24"/>
          <w:szCs w:val="24"/>
        </w:rPr>
        <w:t xml:space="preserve"> В случае нанесения ущерба третьим лицам при выполнении работ, </w:t>
      </w:r>
      <w:r w:rsidR="00AC22B1">
        <w:rPr>
          <w:color w:val="000000" w:themeColor="text1"/>
          <w:sz w:val="24"/>
          <w:szCs w:val="24"/>
        </w:rPr>
        <w:t>Подрядчик</w:t>
      </w:r>
      <w:r w:rsidRPr="00D86D24">
        <w:rPr>
          <w:color w:val="000000" w:themeColor="text1"/>
          <w:sz w:val="24"/>
          <w:szCs w:val="24"/>
        </w:rPr>
        <w:t xml:space="preserve"> несет ответственность за возмещение убытков в соответствии с законодательством Российской Федерации.</w:t>
      </w:r>
    </w:p>
    <w:p w:rsidR="00D86D24" w:rsidRPr="00D86D24" w:rsidRDefault="00D86D24" w:rsidP="00D86D24">
      <w:pPr>
        <w:widowControl w:val="0"/>
        <w:numPr>
          <w:ilvl w:val="1"/>
          <w:numId w:val="6"/>
        </w:numPr>
        <w:autoSpaceDE w:val="0"/>
        <w:autoSpaceDN w:val="0"/>
        <w:adjustRightInd w:val="0"/>
        <w:spacing w:after="160" w:line="259" w:lineRule="auto"/>
        <w:ind w:left="0" w:firstLine="284"/>
        <w:contextualSpacing/>
        <w:jc w:val="both"/>
        <w:rPr>
          <w:color w:val="000000" w:themeColor="text1"/>
          <w:sz w:val="24"/>
          <w:szCs w:val="24"/>
        </w:rPr>
      </w:pPr>
      <w:r w:rsidRPr="00D86D24">
        <w:rPr>
          <w:color w:val="000000" w:themeColor="text1"/>
          <w:sz w:val="24"/>
          <w:szCs w:val="24"/>
        </w:rPr>
        <w:t xml:space="preserve"> В случае причинения вреда окружающей среде, нарушения законодательства в области охраны окружающей среды, </w:t>
      </w:r>
      <w:r w:rsidR="00AC22B1">
        <w:rPr>
          <w:color w:val="000000" w:themeColor="text1"/>
          <w:sz w:val="24"/>
          <w:szCs w:val="24"/>
        </w:rPr>
        <w:t>Подрядчик</w:t>
      </w:r>
      <w:r w:rsidRPr="00D86D24">
        <w:rPr>
          <w:color w:val="000000" w:themeColor="text1"/>
          <w:sz w:val="24"/>
          <w:szCs w:val="24"/>
        </w:rPr>
        <w:t xml:space="preserve"> обязан возместить его в полном объеме в соответствии с законодательством</w:t>
      </w:r>
    </w:p>
    <w:p w:rsidR="00D86D24" w:rsidRPr="00D86D24" w:rsidRDefault="00D86D24" w:rsidP="00D86D24">
      <w:pPr>
        <w:widowControl w:val="0"/>
        <w:numPr>
          <w:ilvl w:val="1"/>
          <w:numId w:val="6"/>
        </w:numPr>
        <w:autoSpaceDE w:val="0"/>
        <w:autoSpaceDN w:val="0"/>
        <w:adjustRightInd w:val="0"/>
        <w:spacing w:after="160" w:line="259" w:lineRule="auto"/>
        <w:ind w:left="0" w:firstLine="284"/>
        <w:contextualSpacing/>
        <w:jc w:val="both"/>
        <w:rPr>
          <w:color w:val="000000" w:themeColor="text1"/>
          <w:sz w:val="24"/>
          <w:szCs w:val="24"/>
        </w:rPr>
      </w:pPr>
      <w:r w:rsidRPr="00D86D24">
        <w:rPr>
          <w:color w:val="000000" w:themeColor="text1"/>
          <w:sz w:val="24"/>
          <w:szCs w:val="24"/>
        </w:rPr>
        <w:t xml:space="preserve"> Выполнять транспортировку отходов автомобилями, соответствующими требованиям действующего законодательства РФ, и оборудованными требуемыми приспособлениями, и знаками для транспортирования отходов.   Транспортирование отходов возможно только при наличии действующей лицензии на соответствующий вид работ (услуг), выполняемых (оказываемых) в составе лицензируемого вида деятельности в соответствии с частью 2 статьи 12 Федерального закона </w:t>
      </w:r>
      <w:r w:rsidRPr="00D86D24">
        <w:rPr>
          <w:color w:val="000000" w:themeColor="text1"/>
          <w:sz w:val="24"/>
          <w:szCs w:val="24"/>
        </w:rPr>
        <w:lastRenderedPageBreak/>
        <w:t>«О лицензировании отдельных видов деятельности», на специализированные полигоны для размещения и утилизации отходов, включенные в Государственный реестр объектов размещения отходов.  Запрещается вывозить отходы на другие, не предназначенные для этого места, а также закапывать их на сельскохозяйственные поля</w:t>
      </w:r>
    </w:p>
    <w:p w:rsidR="00D86D24" w:rsidRPr="00D86D24" w:rsidRDefault="00D86D24" w:rsidP="00D86D24">
      <w:pPr>
        <w:widowControl w:val="0"/>
        <w:numPr>
          <w:ilvl w:val="1"/>
          <w:numId w:val="6"/>
        </w:numPr>
        <w:autoSpaceDE w:val="0"/>
        <w:autoSpaceDN w:val="0"/>
        <w:adjustRightInd w:val="0"/>
        <w:spacing w:after="160" w:line="259" w:lineRule="auto"/>
        <w:ind w:left="0" w:firstLine="284"/>
        <w:contextualSpacing/>
        <w:jc w:val="both"/>
        <w:rPr>
          <w:color w:val="000000" w:themeColor="text1"/>
          <w:sz w:val="24"/>
          <w:szCs w:val="24"/>
        </w:rPr>
      </w:pPr>
      <w:r w:rsidRPr="00D86D24">
        <w:rPr>
          <w:color w:val="000000" w:themeColor="text1"/>
          <w:sz w:val="24"/>
          <w:szCs w:val="24"/>
        </w:rPr>
        <w:t xml:space="preserve"> Незамедлительно известить Заказчика в письменном виде при выявлении обстоятельств, не зависящих от него, которые могут повлечь за собой не возможность выполнения данных работ в указанный Контрактом срок.</w:t>
      </w:r>
    </w:p>
    <w:p w:rsidR="00D86D24" w:rsidRPr="00D86D24" w:rsidRDefault="00D86D24" w:rsidP="00D86D24">
      <w:pPr>
        <w:widowControl w:val="0"/>
        <w:numPr>
          <w:ilvl w:val="1"/>
          <w:numId w:val="6"/>
        </w:numPr>
        <w:autoSpaceDE w:val="0"/>
        <w:autoSpaceDN w:val="0"/>
        <w:adjustRightInd w:val="0"/>
        <w:spacing w:after="160" w:line="259" w:lineRule="auto"/>
        <w:ind w:left="0" w:firstLine="284"/>
        <w:contextualSpacing/>
        <w:jc w:val="both"/>
        <w:rPr>
          <w:color w:val="000000" w:themeColor="text1"/>
          <w:sz w:val="24"/>
          <w:szCs w:val="24"/>
        </w:rPr>
      </w:pPr>
      <w:r w:rsidRPr="00D86D24">
        <w:rPr>
          <w:color w:val="000000" w:themeColor="text1"/>
          <w:sz w:val="24"/>
          <w:szCs w:val="24"/>
        </w:rPr>
        <w:t xml:space="preserve"> По требованию Заказчика, предоставлять данные передвижения транспортных средств, оснащенных системой спутниковой навигации ГЛОНАСС или ГЛОНАСС/GPS.</w:t>
      </w:r>
    </w:p>
    <w:p w:rsidR="007656A0" w:rsidRDefault="007656A0" w:rsidP="007656A0">
      <w:pPr>
        <w:suppressAutoHyphens/>
        <w:jc w:val="both"/>
        <w:rPr>
          <w:b/>
          <w:sz w:val="24"/>
          <w:szCs w:val="24"/>
        </w:rPr>
      </w:pPr>
      <w:r w:rsidRPr="00BF1DA5">
        <w:rPr>
          <w:b/>
          <w:sz w:val="24"/>
          <w:szCs w:val="24"/>
        </w:rPr>
        <w:t xml:space="preserve">   </w:t>
      </w:r>
    </w:p>
    <w:p w:rsidR="007656A0" w:rsidRPr="007B5EC3" w:rsidRDefault="00D86D24" w:rsidP="00D86D24">
      <w:pPr>
        <w:pStyle w:val="a8"/>
        <w:suppressAutoHyphens/>
        <w:ind w:left="360"/>
        <w:jc w:val="both"/>
        <w:rPr>
          <w:b/>
          <w:sz w:val="24"/>
          <w:szCs w:val="24"/>
        </w:rPr>
      </w:pPr>
      <w:r>
        <w:rPr>
          <w:b/>
          <w:sz w:val="24"/>
          <w:szCs w:val="24"/>
        </w:rPr>
        <w:t>5.</w:t>
      </w:r>
      <w:r w:rsidR="007656A0" w:rsidRPr="007B5EC3">
        <w:rPr>
          <w:b/>
          <w:sz w:val="24"/>
          <w:szCs w:val="24"/>
        </w:rPr>
        <w:t xml:space="preserve">Порядок проведения и приемки работ: </w:t>
      </w:r>
    </w:p>
    <w:p w:rsidR="007656A0" w:rsidRPr="00BF1DA5" w:rsidRDefault="007656A0" w:rsidP="007656A0">
      <w:pPr>
        <w:suppressAutoHyphens/>
        <w:ind w:firstLine="284"/>
        <w:jc w:val="both"/>
        <w:rPr>
          <w:b/>
          <w:sz w:val="24"/>
          <w:szCs w:val="24"/>
        </w:rPr>
      </w:pPr>
      <w:r w:rsidRPr="00BF1DA5">
        <w:rPr>
          <w:sz w:val="24"/>
          <w:szCs w:val="24"/>
        </w:rPr>
        <w:t xml:space="preserve">5.1. </w:t>
      </w:r>
      <w:r>
        <w:rPr>
          <w:sz w:val="24"/>
          <w:szCs w:val="24"/>
        </w:rPr>
        <w:t>Подрядчик</w:t>
      </w:r>
      <w:r w:rsidRPr="00BF1DA5">
        <w:rPr>
          <w:sz w:val="24"/>
          <w:szCs w:val="24"/>
        </w:rPr>
        <w:t xml:space="preserve"> выезжает на место </w:t>
      </w:r>
      <w:r w:rsidR="00B07672">
        <w:rPr>
          <w:sz w:val="24"/>
          <w:szCs w:val="24"/>
        </w:rPr>
        <w:t>нахождения</w:t>
      </w:r>
      <w:r w:rsidRPr="00BF1DA5">
        <w:rPr>
          <w:sz w:val="24"/>
          <w:szCs w:val="24"/>
        </w:rPr>
        <w:t xml:space="preserve"> несанкционированной свалки</w:t>
      </w:r>
      <w:r w:rsidR="00B07672">
        <w:rPr>
          <w:sz w:val="24"/>
          <w:szCs w:val="24"/>
        </w:rPr>
        <w:t>, л</w:t>
      </w:r>
      <w:r w:rsidRPr="00BF1DA5">
        <w:rPr>
          <w:sz w:val="24"/>
          <w:szCs w:val="24"/>
        </w:rPr>
        <w:t>иквидирует несанкционированную свалку путем сбора, механизированной (ручной) погруз</w:t>
      </w:r>
      <w:bookmarkStart w:id="0" w:name="_GoBack"/>
      <w:bookmarkEnd w:id="0"/>
      <w:r w:rsidRPr="00BF1DA5">
        <w:rPr>
          <w:sz w:val="24"/>
          <w:szCs w:val="24"/>
        </w:rPr>
        <w:t>ки, транспортированию и</w:t>
      </w:r>
      <w:r w:rsidR="00AB1A8E">
        <w:rPr>
          <w:sz w:val="24"/>
          <w:szCs w:val="24"/>
        </w:rPr>
        <w:t xml:space="preserve"> передачи для дальнейшего</w:t>
      </w:r>
      <w:r w:rsidRPr="00BF1DA5">
        <w:rPr>
          <w:sz w:val="24"/>
          <w:szCs w:val="24"/>
        </w:rPr>
        <w:t xml:space="preserve"> размещени</w:t>
      </w:r>
      <w:r w:rsidR="00AB1A8E">
        <w:rPr>
          <w:sz w:val="24"/>
          <w:szCs w:val="24"/>
        </w:rPr>
        <w:t>я</w:t>
      </w:r>
      <w:r w:rsidRPr="00BF1DA5">
        <w:rPr>
          <w:sz w:val="24"/>
          <w:szCs w:val="24"/>
        </w:rPr>
        <w:t xml:space="preserve"> отходов на специализированные полигоны в трехдневный срок. </w:t>
      </w:r>
    </w:p>
    <w:p w:rsidR="007656A0" w:rsidRPr="00BF1DA5" w:rsidRDefault="007656A0" w:rsidP="007656A0">
      <w:pPr>
        <w:suppressAutoHyphens/>
        <w:jc w:val="both"/>
        <w:rPr>
          <w:sz w:val="24"/>
          <w:szCs w:val="24"/>
        </w:rPr>
      </w:pPr>
      <w:r w:rsidRPr="00BF1DA5">
        <w:rPr>
          <w:sz w:val="24"/>
          <w:szCs w:val="24"/>
        </w:rPr>
        <w:t xml:space="preserve">     </w:t>
      </w:r>
      <w:r w:rsidR="00E773C8">
        <w:rPr>
          <w:sz w:val="24"/>
          <w:szCs w:val="24"/>
        </w:rPr>
        <w:t>5.</w:t>
      </w:r>
      <w:r w:rsidR="00B07672">
        <w:rPr>
          <w:sz w:val="24"/>
          <w:szCs w:val="24"/>
        </w:rPr>
        <w:t>2</w:t>
      </w:r>
      <w:r w:rsidR="00E773C8">
        <w:rPr>
          <w:sz w:val="24"/>
          <w:szCs w:val="24"/>
        </w:rPr>
        <w:t xml:space="preserve">. </w:t>
      </w:r>
      <w:proofErr w:type="gramStart"/>
      <w:r w:rsidRPr="00BF1DA5">
        <w:rPr>
          <w:sz w:val="24"/>
          <w:szCs w:val="24"/>
        </w:rPr>
        <w:t xml:space="preserve">После </w:t>
      </w:r>
      <w:r w:rsidRPr="00B03781">
        <w:rPr>
          <w:sz w:val="24"/>
          <w:szCs w:val="24"/>
        </w:rPr>
        <w:t>выполнения работ</w:t>
      </w:r>
      <w:r w:rsidRPr="00BF1DA5">
        <w:rPr>
          <w:sz w:val="24"/>
          <w:szCs w:val="24"/>
        </w:rPr>
        <w:t xml:space="preserve"> по ликвидации несанкционированной свалки, по инициативе </w:t>
      </w:r>
      <w:r>
        <w:rPr>
          <w:sz w:val="24"/>
          <w:szCs w:val="24"/>
        </w:rPr>
        <w:t>Подрядчика</w:t>
      </w:r>
      <w:r w:rsidRPr="00BF1DA5">
        <w:rPr>
          <w:sz w:val="24"/>
          <w:szCs w:val="24"/>
        </w:rPr>
        <w:t xml:space="preserve"> Заказчик выезжает на место ликвидации несанкционированной свалки вместе с представителем </w:t>
      </w:r>
      <w:r>
        <w:rPr>
          <w:sz w:val="24"/>
          <w:szCs w:val="24"/>
        </w:rPr>
        <w:t>Подрядчика</w:t>
      </w:r>
      <w:r w:rsidRPr="00BF1DA5">
        <w:rPr>
          <w:sz w:val="24"/>
          <w:szCs w:val="24"/>
        </w:rPr>
        <w:t xml:space="preserve"> в целях осмотра территории, </w:t>
      </w:r>
      <w:r w:rsidRPr="00BF1DA5">
        <w:rPr>
          <w:color w:val="000000"/>
          <w:sz w:val="24"/>
          <w:szCs w:val="24"/>
        </w:rPr>
        <w:t xml:space="preserve">проведения </w:t>
      </w:r>
      <w:proofErr w:type="spellStart"/>
      <w:r w:rsidRPr="00BF1DA5">
        <w:rPr>
          <w:color w:val="000000"/>
          <w:sz w:val="24"/>
          <w:szCs w:val="24"/>
        </w:rPr>
        <w:t>фотофиксации</w:t>
      </w:r>
      <w:proofErr w:type="spellEnd"/>
      <w:r w:rsidRPr="00BF1DA5">
        <w:rPr>
          <w:color w:val="000000"/>
          <w:sz w:val="24"/>
          <w:szCs w:val="24"/>
        </w:rPr>
        <w:t xml:space="preserve"> со штампом даты и времени (с тем же ракурсом и привязкой к местности, что и до ликвидации несанкционированной свалки)  после ликвидации несанкционированной свалки, </w:t>
      </w:r>
      <w:proofErr w:type="spellStart"/>
      <w:r w:rsidR="00B07672">
        <w:rPr>
          <w:sz w:val="24"/>
          <w:szCs w:val="24"/>
        </w:rPr>
        <w:t>шаходящейся</w:t>
      </w:r>
      <w:proofErr w:type="spellEnd"/>
      <w:r w:rsidRPr="00BF1DA5">
        <w:rPr>
          <w:sz w:val="24"/>
          <w:szCs w:val="24"/>
        </w:rPr>
        <w:t xml:space="preserve"> на территории МО </w:t>
      </w:r>
      <w:proofErr w:type="spellStart"/>
      <w:r w:rsidR="00741597">
        <w:rPr>
          <w:sz w:val="24"/>
          <w:szCs w:val="24"/>
        </w:rPr>
        <w:t>Калитинское</w:t>
      </w:r>
      <w:proofErr w:type="spellEnd"/>
      <w:r w:rsidRPr="00BF1DA5">
        <w:rPr>
          <w:sz w:val="24"/>
          <w:szCs w:val="24"/>
        </w:rPr>
        <w:t xml:space="preserve"> СП.</w:t>
      </w:r>
      <w:r w:rsidRPr="00BF1DA5">
        <w:rPr>
          <w:color w:val="FF0000"/>
          <w:sz w:val="24"/>
          <w:szCs w:val="24"/>
        </w:rPr>
        <w:t xml:space="preserve"> </w:t>
      </w:r>
      <w:proofErr w:type="gramEnd"/>
    </w:p>
    <w:p w:rsidR="007656A0" w:rsidRPr="00BF1DA5" w:rsidRDefault="00E773C8" w:rsidP="007656A0">
      <w:pPr>
        <w:widowControl w:val="0"/>
        <w:autoSpaceDE w:val="0"/>
        <w:autoSpaceDN w:val="0"/>
        <w:adjustRightInd w:val="0"/>
        <w:ind w:firstLine="284"/>
        <w:jc w:val="both"/>
        <w:rPr>
          <w:sz w:val="24"/>
          <w:szCs w:val="24"/>
        </w:rPr>
      </w:pPr>
      <w:r>
        <w:rPr>
          <w:sz w:val="24"/>
          <w:szCs w:val="24"/>
        </w:rPr>
        <w:t>5.</w:t>
      </w:r>
      <w:r w:rsidR="00B07672">
        <w:rPr>
          <w:sz w:val="24"/>
          <w:szCs w:val="24"/>
        </w:rPr>
        <w:t>3</w:t>
      </w:r>
      <w:r>
        <w:rPr>
          <w:sz w:val="24"/>
          <w:szCs w:val="24"/>
        </w:rPr>
        <w:t xml:space="preserve">. </w:t>
      </w:r>
      <w:r w:rsidR="007656A0" w:rsidRPr="00BF1DA5">
        <w:rPr>
          <w:sz w:val="24"/>
          <w:szCs w:val="24"/>
        </w:rPr>
        <w:t xml:space="preserve">При обнаружении Заказчиком недостатков в </w:t>
      </w:r>
      <w:r w:rsidR="007656A0">
        <w:rPr>
          <w:sz w:val="24"/>
          <w:szCs w:val="24"/>
        </w:rPr>
        <w:t>выполненной работе</w:t>
      </w:r>
      <w:r w:rsidR="007656A0" w:rsidRPr="00BF1DA5">
        <w:rPr>
          <w:sz w:val="24"/>
          <w:szCs w:val="24"/>
        </w:rPr>
        <w:t xml:space="preserve"> Сторонами составляется акт</w:t>
      </w:r>
      <w:r w:rsidR="007656A0">
        <w:rPr>
          <w:sz w:val="24"/>
          <w:szCs w:val="24"/>
        </w:rPr>
        <w:t xml:space="preserve"> выявленных нарушений</w:t>
      </w:r>
      <w:r w:rsidR="007656A0" w:rsidRPr="00BF1DA5">
        <w:rPr>
          <w:sz w:val="24"/>
          <w:szCs w:val="24"/>
        </w:rPr>
        <w:t xml:space="preserve">, в котором фиксируется перечень недостатков и сроки их устранения </w:t>
      </w:r>
      <w:r w:rsidR="007656A0">
        <w:rPr>
          <w:sz w:val="24"/>
          <w:szCs w:val="24"/>
        </w:rPr>
        <w:t>Подрядчиком</w:t>
      </w:r>
      <w:r w:rsidR="007656A0" w:rsidRPr="00BF1DA5">
        <w:rPr>
          <w:sz w:val="24"/>
          <w:szCs w:val="24"/>
        </w:rPr>
        <w:t>.</w:t>
      </w:r>
    </w:p>
    <w:p w:rsidR="007656A0" w:rsidRPr="00BF1DA5" w:rsidRDefault="00E773C8" w:rsidP="007656A0">
      <w:pPr>
        <w:widowControl w:val="0"/>
        <w:autoSpaceDE w:val="0"/>
        <w:autoSpaceDN w:val="0"/>
        <w:adjustRightInd w:val="0"/>
        <w:ind w:firstLine="284"/>
        <w:jc w:val="both"/>
        <w:rPr>
          <w:sz w:val="24"/>
          <w:szCs w:val="24"/>
        </w:rPr>
      </w:pPr>
      <w:r>
        <w:rPr>
          <w:sz w:val="24"/>
          <w:szCs w:val="24"/>
        </w:rPr>
        <w:t>5.</w:t>
      </w:r>
      <w:r w:rsidR="00B07672">
        <w:rPr>
          <w:sz w:val="24"/>
          <w:szCs w:val="24"/>
        </w:rPr>
        <w:t>4</w:t>
      </w:r>
      <w:r>
        <w:rPr>
          <w:sz w:val="24"/>
          <w:szCs w:val="24"/>
        </w:rPr>
        <w:t xml:space="preserve">. </w:t>
      </w:r>
      <w:r w:rsidR="007656A0">
        <w:rPr>
          <w:sz w:val="24"/>
          <w:szCs w:val="24"/>
        </w:rPr>
        <w:t>Подрядчик</w:t>
      </w:r>
      <w:r w:rsidR="007656A0" w:rsidRPr="00BF1DA5">
        <w:rPr>
          <w:sz w:val="24"/>
          <w:szCs w:val="24"/>
        </w:rPr>
        <w:t xml:space="preserve"> обязан устранить все обнаруженные недостатки своими силами и за свой счёт в сроки, указанные в </w:t>
      </w:r>
      <w:r w:rsidR="007656A0" w:rsidRPr="00C97EFD">
        <w:rPr>
          <w:sz w:val="24"/>
          <w:szCs w:val="24"/>
        </w:rPr>
        <w:t>акт</w:t>
      </w:r>
      <w:r w:rsidR="007656A0">
        <w:rPr>
          <w:sz w:val="24"/>
          <w:szCs w:val="24"/>
        </w:rPr>
        <w:t>е</w:t>
      </w:r>
      <w:r w:rsidR="007656A0" w:rsidRPr="00C97EFD">
        <w:rPr>
          <w:sz w:val="24"/>
          <w:szCs w:val="24"/>
        </w:rPr>
        <w:t xml:space="preserve"> выявленных нарушений</w:t>
      </w:r>
      <w:r w:rsidR="007656A0" w:rsidRPr="00BF1DA5">
        <w:rPr>
          <w:sz w:val="24"/>
          <w:szCs w:val="24"/>
        </w:rPr>
        <w:t>.</w:t>
      </w:r>
    </w:p>
    <w:p w:rsidR="007656A0" w:rsidRPr="00BF1DA5" w:rsidRDefault="00E773C8" w:rsidP="007656A0">
      <w:pPr>
        <w:widowControl w:val="0"/>
        <w:autoSpaceDE w:val="0"/>
        <w:autoSpaceDN w:val="0"/>
        <w:adjustRightInd w:val="0"/>
        <w:ind w:firstLine="284"/>
        <w:jc w:val="both"/>
        <w:rPr>
          <w:sz w:val="24"/>
          <w:szCs w:val="24"/>
        </w:rPr>
      </w:pPr>
      <w:r>
        <w:rPr>
          <w:sz w:val="24"/>
          <w:szCs w:val="24"/>
        </w:rPr>
        <w:t>5.</w:t>
      </w:r>
      <w:r w:rsidR="00B07672">
        <w:rPr>
          <w:sz w:val="24"/>
          <w:szCs w:val="24"/>
        </w:rPr>
        <w:t>5</w:t>
      </w:r>
      <w:r>
        <w:rPr>
          <w:sz w:val="24"/>
          <w:szCs w:val="24"/>
        </w:rPr>
        <w:t xml:space="preserve">. </w:t>
      </w:r>
      <w:r w:rsidR="007656A0" w:rsidRPr="00BF1DA5">
        <w:rPr>
          <w:sz w:val="24"/>
          <w:szCs w:val="24"/>
        </w:rPr>
        <w:t xml:space="preserve">При сдаче </w:t>
      </w:r>
      <w:r w:rsidR="007656A0">
        <w:rPr>
          <w:sz w:val="24"/>
          <w:szCs w:val="24"/>
        </w:rPr>
        <w:t>выполненных работ</w:t>
      </w:r>
      <w:r w:rsidR="007656A0" w:rsidRPr="00BF1DA5">
        <w:rPr>
          <w:sz w:val="24"/>
          <w:szCs w:val="24"/>
        </w:rPr>
        <w:t xml:space="preserve"> </w:t>
      </w:r>
      <w:r w:rsidR="007656A0">
        <w:rPr>
          <w:sz w:val="24"/>
          <w:szCs w:val="24"/>
        </w:rPr>
        <w:t>Подрядчик</w:t>
      </w:r>
      <w:r w:rsidR="007656A0" w:rsidRPr="00BF1DA5">
        <w:rPr>
          <w:sz w:val="24"/>
          <w:szCs w:val="24"/>
        </w:rPr>
        <w:t xml:space="preserve"> передает Заказчику нижеперечисленные документы по обращению с отходами: </w:t>
      </w:r>
    </w:p>
    <w:p w:rsidR="007656A0" w:rsidRPr="00BF1DA5" w:rsidRDefault="007656A0" w:rsidP="007656A0">
      <w:pPr>
        <w:tabs>
          <w:tab w:val="left" w:pos="993"/>
        </w:tabs>
        <w:spacing w:line="259" w:lineRule="auto"/>
        <w:contextualSpacing/>
        <w:jc w:val="both"/>
        <w:rPr>
          <w:rFonts w:eastAsia="Calibri"/>
          <w:sz w:val="22"/>
          <w:szCs w:val="22"/>
          <w:lang w:eastAsia="en-US"/>
        </w:rPr>
      </w:pPr>
      <w:r w:rsidRPr="00BF1DA5">
        <w:rPr>
          <w:sz w:val="24"/>
          <w:szCs w:val="24"/>
        </w:rPr>
        <w:t xml:space="preserve">- акт </w:t>
      </w:r>
      <w:r>
        <w:rPr>
          <w:sz w:val="24"/>
          <w:szCs w:val="24"/>
        </w:rPr>
        <w:t>выполненных работ</w:t>
      </w:r>
      <w:r w:rsidRPr="00BF1DA5">
        <w:rPr>
          <w:rFonts w:eastAsia="Calibri"/>
          <w:sz w:val="22"/>
          <w:szCs w:val="22"/>
          <w:lang w:eastAsia="en-US"/>
        </w:rPr>
        <w:t xml:space="preserve"> (2 экземпляра);</w:t>
      </w:r>
    </w:p>
    <w:p w:rsidR="007656A0" w:rsidRPr="00BF1DA5" w:rsidRDefault="007656A0" w:rsidP="007656A0">
      <w:pPr>
        <w:spacing w:line="259" w:lineRule="auto"/>
        <w:jc w:val="both"/>
        <w:rPr>
          <w:rFonts w:eastAsia="Calibri"/>
          <w:color w:val="000000"/>
          <w:sz w:val="24"/>
          <w:szCs w:val="24"/>
          <w:lang w:eastAsia="en-US"/>
        </w:rPr>
      </w:pPr>
      <w:r w:rsidRPr="00BF1DA5">
        <w:rPr>
          <w:color w:val="000000"/>
          <w:sz w:val="24"/>
          <w:szCs w:val="24"/>
        </w:rPr>
        <w:t xml:space="preserve">- заверенная копия транспортной накладной с отметкой о передачи отходов </w:t>
      </w:r>
      <w:r>
        <w:rPr>
          <w:color w:val="000000"/>
          <w:sz w:val="24"/>
          <w:szCs w:val="24"/>
        </w:rPr>
        <w:t>Подрядчиком</w:t>
      </w:r>
      <w:r w:rsidRPr="00BF1DA5">
        <w:rPr>
          <w:color w:val="000000"/>
          <w:sz w:val="24"/>
          <w:szCs w:val="24"/>
        </w:rPr>
        <w:t>, направляемых на размещение (захоронение) и утилизацию</w:t>
      </w:r>
      <w:r w:rsidRPr="00BF1DA5">
        <w:rPr>
          <w:rFonts w:eastAsia="Calibri"/>
          <w:color w:val="000000"/>
          <w:sz w:val="22"/>
          <w:szCs w:val="22"/>
          <w:lang w:eastAsia="en-US"/>
        </w:rPr>
        <w:t xml:space="preserve"> </w:t>
      </w:r>
      <w:r w:rsidRPr="00BF1DA5">
        <w:rPr>
          <w:rFonts w:eastAsia="Calibri"/>
          <w:color w:val="000000"/>
          <w:sz w:val="24"/>
          <w:szCs w:val="24"/>
          <w:lang w:eastAsia="en-US"/>
        </w:rPr>
        <w:t>на специализированный полигон с указанием даты и количества принятого мусора</w:t>
      </w:r>
      <w:r w:rsidRPr="00BF1DA5">
        <w:rPr>
          <w:color w:val="000000"/>
          <w:sz w:val="24"/>
          <w:szCs w:val="24"/>
        </w:rPr>
        <w:t xml:space="preserve">; </w:t>
      </w:r>
    </w:p>
    <w:p w:rsidR="007656A0" w:rsidRPr="00BF1DA5" w:rsidRDefault="007656A0" w:rsidP="007656A0">
      <w:pPr>
        <w:widowControl w:val="0"/>
        <w:autoSpaceDE w:val="0"/>
        <w:autoSpaceDN w:val="0"/>
        <w:adjustRightInd w:val="0"/>
        <w:jc w:val="both"/>
        <w:rPr>
          <w:sz w:val="24"/>
          <w:szCs w:val="24"/>
        </w:rPr>
      </w:pPr>
      <w:r w:rsidRPr="00BF1DA5">
        <w:rPr>
          <w:sz w:val="24"/>
          <w:szCs w:val="24"/>
        </w:rPr>
        <w:t>- копии договоров с организациями (предприятиями) полигонов включенных в Государственный реестр объектов размещения отходов, определяющие отношения по размещению и утилизации отходов, заверенные надлежащим образом.</w:t>
      </w:r>
    </w:p>
    <w:p w:rsidR="007656A0" w:rsidRPr="00BF1DA5" w:rsidRDefault="007656A0" w:rsidP="007656A0">
      <w:pPr>
        <w:widowControl w:val="0"/>
        <w:autoSpaceDE w:val="0"/>
        <w:autoSpaceDN w:val="0"/>
        <w:adjustRightInd w:val="0"/>
        <w:jc w:val="both"/>
        <w:rPr>
          <w:sz w:val="24"/>
          <w:szCs w:val="24"/>
        </w:rPr>
      </w:pPr>
    </w:p>
    <w:p w:rsidR="007656A0" w:rsidRPr="00BF1DA5" w:rsidRDefault="007656A0" w:rsidP="007656A0">
      <w:pPr>
        <w:rPr>
          <w:b/>
          <w:sz w:val="24"/>
          <w:szCs w:val="24"/>
        </w:rPr>
      </w:pPr>
      <w:r w:rsidRPr="00BF1DA5">
        <w:rPr>
          <w:b/>
          <w:sz w:val="24"/>
          <w:szCs w:val="24"/>
        </w:rPr>
        <w:t xml:space="preserve">    7. </w:t>
      </w:r>
      <w:r w:rsidR="00B07672">
        <w:rPr>
          <w:b/>
          <w:sz w:val="24"/>
          <w:szCs w:val="24"/>
        </w:rPr>
        <w:t>Об</w:t>
      </w:r>
      <w:r w:rsidRPr="00BF1DA5">
        <w:rPr>
          <w:b/>
          <w:sz w:val="24"/>
          <w:szCs w:val="24"/>
        </w:rPr>
        <w:t>ъем несанкционированных свалок, подлежащих вывозу в рамках муниципального контракта:</w:t>
      </w:r>
      <w:r w:rsidRPr="00BF1DA5">
        <w:rPr>
          <w:b/>
        </w:rPr>
        <w:t xml:space="preserve"> </w:t>
      </w:r>
    </w:p>
    <w:p w:rsidR="007656A0" w:rsidRPr="00CD4D28" w:rsidRDefault="007656A0" w:rsidP="007656A0">
      <w:pPr>
        <w:rPr>
          <w:sz w:val="24"/>
          <w:szCs w:val="24"/>
        </w:rPr>
      </w:pPr>
    </w:p>
    <w:p w:rsidR="007656A0" w:rsidRDefault="007656A0" w:rsidP="007656A0">
      <w:pPr>
        <w:rPr>
          <w:sz w:val="24"/>
          <w:szCs w:val="24"/>
        </w:rPr>
      </w:pPr>
      <w:r w:rsidRPr="00BF1DA5">
        <w:rPr>
          <w:sz w:val="24"/>
          <w:szCs w:val="24"/>
        </w:rPr>
        <w:t>Расчетный общий объем мусора</w:t>
      </w:r>
      <w:r>
        <w:rPr>
          <w:sz w:val="24"/>
          <w:szCs w:val="24"/>
        </w:rPr>
        <w:t xml:space="preserve"> </w:t>
      </w:r>
      <w:r w:rsidRPr="00BF1DA5">
        <w:rPr>
          <w:sz w:val="24"/>
          <w:szCs w:val="24"/>
        </w:rPr>
        <w:t xml:space="preserve">в рамках выполнения муниципального контракта составляет </w:t>
      </w:r>
      <w:r w:rsidR="00B07672">
        <w:rPr>
          <w:sz w:val="24"/>
          <w:szCs w:val="24"/>
        </w:rPr>
        <w:t>1280</w:t>
      </w:r>
      <w:r w:rsidRPr="00BF1DA5">
        <w:rPr>
          <w:sz w:val="24"/>
          <w:szCs w:val="24"/>
        </w:rPr>
        <w:t xml:space="preserve"> куб.м</w:t>
      </w:r>
      <w:proofErr w:type="gramStart"/>
      <w:r w:rsidRPr="00BF1DA5">
        <w:rPr>
          <w:sz w:val="24"/>
          <w:szCs w:val="24"/>
        </w:rPr>
        <w:t>.(</w:t>
      </w:r>
      <w:proofErr w:type="gramEnd"/>
      <w:r w:rsidRPr="00BF1DA5">
        <w:rPr>
          <w:sz w:val="24"/>
          <w:szCs w:val="24"/>
        </w:rPr>
        <w:t>м3)</w:t>
      </w:r>
    </w:p>
    <w:p w:rsidR="007656A0" w:rsidRPr="00BF1DA5" w:rsidRDefault="007656A0" w:rsidP="007656A0">
      <w:pPr>
        <w:rPr>
          <w:sz w:val="24"/>
          <w:szCs w:val="24"/>
        </w:rPr>
      </w:pPr>
    </w:p>
    <w:p w:rsidR="007656A0" w:rsidRPr="00BF1DA5" w:rsidRDefault="007656A0" w:rsidP="007656A0">
      <w:pPr>
        <w:suppressAutoHyphens/>
        <w:jc w:val="both"/>
        <w:rPr>
          <w:sz w:val="24"/>
          <w:szCs w:val="24"/>
        </w:rPr>
      </w:pPr>
    </w:p>
    <w:tbl>
      <w:tblPr>
        <w:tblW w:w="10591" w:type="dxa"/>
        <w:tblLook w:val="01E0"/>
      </w:tblPr>
      <w:tblGrid>
        <w:gridCol w:w="5208"/>
        <w:gridCol w:w="5383"/>
      </w:tblGrid>
      <w:tr w:rsidR="007656A0" w:rsidRPr="00765888" w:rsidTr="00972927">
        <w:trPr>
          <w:trHeight w:val="1684"/>
        </w:trPr>
        <w:tc>
          <w:tcPr>
            <w:tcW w:w="5208" w:type="dxa"/>
          </w:tcPr>
          <w:p w:rsidR="007656A0" w:rsidRPr="00765888" w:rsidRDefault="007656A0" w:rsidP="00972927">
            <w:pPr>
              <w:ind w:left="567"/>
              <w:rPr>
                <w:sz w:val="24"/>
                <w:szCs w:val="24"/>
                <w:u w:val="single"/>
              </w:rPr>
            </w:pPr>
            <w:r w:rsidRPr="00765888">
              <w:rPr>
                <w:sz w:val="24"/>
                <w:szCs w:val="24"/>
                <w:u w:val="single"/>
              </w:rPr>
              <w:t>ЗАКАЗЧИК</w:t>
            </w:r>
          </w:p>
          <w:p w:rsidR="007656A0" w:rsidRPr="00765888" w:rsidRDefault="007656A0" w:rsidP="00972927">
            <w:pPr>
              <w:tabs>
                <w:tab w:val="left" w:pos="3612"/>
              </w:tabs>
              <w:suppressAutoHyphens/>
              <w:ind w:left="567"/>
              <w:rPr>
                <w:b/>
                <w:sz w:val="24"/>
                <w:szCs w:val="24"/>
              </w:rPr>
            </w:pPr>
            <w:r w:rsidRPr="00765888">
              <w:rPr>
                <w:b/>
                <w:sz w:val="24"/>
                <w:szCs w:val="24"/>
              </w:rPr>
              <w:t xml:space="preserve">Администрация </w:t>
            </w:r>
            <w:r>
              <w:rPr>
                <w:b/>
                <w:sz w:val="24"/>
                <w:szCs w:val="24"/>
              </w:rPr>
              <w:t xml:space="preserve">МО </w:t>
            </w:r>
            <w:proofErr w:type="spellStart"/>
            <w:r w:rsidR="00741597">
              <w:rPr>
                <w:b/>
                <w:sz w:val="24"/>
                <w:szCs w:val="24"/>
              </w:rPr>
              <w:t>Калитинское</w:t>
            </w:r>
            <w:proofErr w:type="spellEnd"/>
            <w:r>
              <w:rPr>
                <w:b/>
                <w:sz w:val="24"/>
                <w:szCs w:val="24"/>
              </w:rPr>
              <w:t xml:space="preserve"> СП</w:t>
            </w:r>
          </w:p>
          <w:p w:rsidR="007656A0" w:rsidRPr="00765888" w:rsidRDefault="007656A0" w:rsidP="00972927">
            <w:pPr>
              <w:ind w:left="567"/>
              <w:rPr>
                <w:sz w:val="24"/>
                <w:szCs w:val="24"/>
              </w:rPr>
            </w:pPr>
          </w:p>
          <w:p w:rsidR="007656A0" w:rsidRPr="00765888" w:rsidRDefault="007656A0" w:rsidP="00972927">
            <w:pPr>
              <w:ind w:left="567"/>
              <w:rPr>
                <w:sz w:val="24"/>
                <w:szCs w:val="24"/>
              </w:rPr>
            </w:pPr>
            <w:r>
              <w:rPr>
                <w:sz w:val="24"/>
                <w:szCs w:val="24"/>
              </w:rPr>
              <w:t>Г</w:t>
            </w:r>
            <w:r w:rsidRPr="00765888">
              <w:rPr>
                <w:sz w:val="24"/>
                <w:szCs w:val="24"/>
              </w:rPr>
              <w:t>лав</w:t>
            </w:r>
            <w:r>
              <w:rPr>
                <w:sz w:val="24"/>
                <w:szCs w:val="24"/>
              </w:rPr>
              <w:t>а</w:t>
            </w:r>
            <w:r w:rsidRPr="00765888">
              <w:rPr>
                <w:sz w:val="24"/>
                <w:szCs w:val="24"/>
              </w:rPr>
              <w:t xml:space="preserve"> администрации </w:t>
            </w:r>
          </w:p>
          <w:p w:rsidR="007656A0" w:rsidRPr="00765888" w:rsidRDefault="007656A0" w:rsidP="00972927">
            <w:pPr>
              <w:ind w:left="567"/>
              <w:rPr>
                <w:sz w:val="24"/>
                <w:szCs w:val="24"/>
              </w:rPr>
            </w:pPr>
          </w:p>
          <w:p w:rsidR="007656A0" w:rsidRPr="00765888" w:rsidRDefault="007656A0" w:rsidP="00972927">
            <w:pPr>
              <w:ind w:left="567"/>
              <w:rPr>
                <w:b/>
                <w:sz w:val="24"/>
                <w:szCs w:val="24"/>
              </w:rPr>
            </w:pPr>
            <w:r w:rsidRPr="00765888">
              <w:rPr>
                <w:b/>
                <w:sz w:val="24"/>
                <w:szCs w:val="24"/>
              </w:rPr>
              <w:t xml:space="preserve">____________ </w:t>
            </w:r>
            <w:r w:rsidR="00B07672">
              <w:rPr>
                <w:b/>
                <w:sz w:val="24"/>
                <w:szCs w:val="24"/>
              </w:rPr>
              <w:t>Т.А.Тихонова</w:t>
            </w:r>
          </w:p>
          <w:p w:rsidR="007656A0" w:rsidRPr="00765888" w:rsidRDefault="007656A0" w:rsidP="00972927">
            <w:pPr>
              <w:rPr>
                <w:sz w:val="24"/>
                <w:szCs w:val="24"/>
              </w:rPr>
            </w:pPr>
          </w:p>
        </w:tc>
        <w:tc>
          <w:tcPr>
            <w:tcW w:w="5383" w:type="dxa"/>
          </w:tcPr>
          <w:p w:rsidR="007656A0" w:rsidRPr="00765888" w:rsidRDefault="007656A0" w:rsidP="00972927">
            <w:pPr>
              <w:ind w:left="567"/>
              <w:rPr>
                <w:sz w:val="24"/>
                <w:szCs w:val="24"/>
                <w:u w:val="single"/>
              </w:rPr>
            </w:pPr>
            <w:r w:rsidRPr="00765888">
              <w:rPr>
                <w:sz w:val="24"/>
                <w:szCs w:val="24"/>
                <w:u w:val="single"/>
              </w:rPr>
              <w:t>ПОДРЯДЧИК</w:t>
            </w:r>
          </w:p>
          <w:p w:rsidR="007656A0" w:rsidRPr="00565A1C" w:rsidRDefault="007656A0" w:rsidP="00972927">
            <w:pPr>
              <w:ind w:left="567"/>
              <w:rPr>
                <w:b/>
                <w:sz w:val="24"/>
                <w:szCs w:val="24"/>
              </w:rPr>
            </w:pPr>
          </w:p>
        </w:tc>
      </w:tr>
    </w:tbl>
    <w:p w:rsidR="007656A0" w:rsidRPr="00926BA6" w:rsidRDefault="007656A0" w:rsidP="007656A0">
      <w:pPr>
        <w:suppressAutoHyphens/>
        <w:jc w:val="both"/>
        <w:rPr>
          <w:b/>
          <w:color w:val="FF0000"/>
          <w:vertAlign w:val="superscript"/>
        </w:rPr>
      </w:pPr>
    </w:p>
    <w:p w:rsidR="007656A0" w:rsidRDefault="007656A0" w:rsidP="00DC22C3">
      <w:pPr>
        <w:jc w:val="right"/>
        <w:rPr>
          <w:rFonts w:eastAsia="Calibri"/>
          <w:sz w:val="24"/>
          <w:szCs w:val="24"/>
          <w:lang w:eastAsia="en-US"/>
        </w:rPr>
      </w:pPr>
    </w:p>
    <w:sectPr w:rsidR="007656A0" w:rsidSect="00D370C0">
      <w:headerReference w:type="default" r:id="rId7"/>
      <w:footerReference w:type="even" r:id="rId8"/>
      <w:footerReference w:type="default" r:id="rId9"/>
      <w:pgSz w:w="11907" w:h="16840"/>
      <w:pgMar w:top="567" w:right="708" w:bottom="568" w:left="709" w:header="720" w:footer="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7E2" w:rsidRDefault="00C167E2">
      <w:r>
        <w:separator/>
      </w:r>
    </w:p>
  </w:endnote>
  <w:endnote w:type="continuationSeparator" w:id="0">
    <w:p w:rsidR="00C167E2" w:rsidRDefault="00C167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0C0" w:rsidRDefault="00687373" w:rsidP="00D0562E">
    <w:pPr>
      <w:pStyle w:val="a3"/>
      <w:framePr w:wrap="around" w:vAnchor="text" w:hAnchor="margin" w:xAlign="center" w:y="1"/>
      <w:rPr>
        <w:rStyle w:val="a5"/>
      </w:rPr>
    </w:pPr>
    <w:r>
      <w:rPr>
        <w:rStyle w:val="a5"/>
      </w:rPr>
      <w:fldChar w:fldCharType="begin"/>
    </w:r>
    <w:r w:rsidR="00E577AE">
      <w:rPr>
        <w:rStyle w:val="a5"/>
      </w:rPr>
      <w:instrText xml:space="preserve">PAGE  </w:instrText>
    </w:r>
    <w:r>
      <w:rPr>
        <w:rStyle w:val="a5"/>
      </w:rPr>
      <w:fldChar w:fldCharType="separate"/>
    </w:r>
    <w:r w:rsidR="00E577AE">
      <w:rPr>
        <w:rStyle w:val="a5"/>
        <w:noProof/>
      </w:rPr>
      <w:t>7</w:t>
    </w:r>
    <w:r>
      <w:rPr>
        <w:rStyle w:val="a5"/>
      </w:rPr>
      <w:fldChar w:fldCharType="end"/>
    </w:r>
  </w:p>
  <w:p w:rsidR="00D370C0" w:rsidRDefault="00C167E2">
    <w:pPr>
      <w:pStyle w:val="a3"/>
    </w:pPr>
  </w:p>
  <w:p w:rsidR="00D370C0" w:rsidRDefault="00C167E2"/>
  <w:p w:rsidR="00D370C0" w:rsidRDefault="00C167E2"/>
  <w:p w:rsidR="00D370C0" w:rsidRDefault="00C167E2"/>
  <w:p w:rsidR="00D370C0" w:rsidRDefault="00C167E2"/>
  <w:p w:rsidR="00D370C0" w:rsidRDefault="00C167E2"/>
  <w:p w:rsidR="00D370C0" w:rsidRDefault="00C167E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0C0" w:rsidRDefault="00C167E2"/>
  <w:p w:rsidR="00D370C0" w:rsidRDefault="00687373" w:rsidP="000E3613">
    <w:pPr>
      <w:pStyle w:val="a3"/>
      <w:framePr w:h="538" w:hRule="exact" w:wrap="around" w:vAnchor="text" w:hAnchor="page" w:x="5577" w:y="1282"/>
      <w:rPr>
        <w:rStyle w:val="a5"/>
      </w:rPr>
    </w:pPr>
    <w:r>
      <w:rPr>
        <w:rStyle w:val="a5"/>
      </w:rPr>
      <w:fldChar w:fldCharType="begin"/>
    </w:r>
    <w:r w:rsidR="00E577AE">
      <w:rPr>
        <w:rStyle w:val="a5"/>
      </w:rPr>
      <w:instrText xml:space="preserve">PAGE  </w:instrText>
    </w:r>
    <w:r>
      <w:rPr>
        <w:rStyle w:val="a5"/>
      </w:rPr>
      <w:fldChar w:fldCharType="separate"/>
    </w:r>
    <w:r w:rsidR="00360CFB">
      <w:rPr>
        <w:rStyle w:val="a5"/>
        <w:noProof/>
      </w:rPr>
      <w:t>4</w:t>
    </w:r>
    <w:r>
      <w:rPr>
        <w:rStyle w:val="a5"/>
      </w:rPr>
      <w:fldChar w:fldCharType="end"/>
    </w:r>
  </w:p>
  <w:p w:rsidR="00D370C0" w:rsidRDefault="00C167E2"/>
  <w:p w:rsidR="00D370C0" w:rsidRDefault="00C167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7E2" w:rsidRDefault="00C167E2">
      <w:r>
        <w:separator/>
      </w:r>
    </w:p>
  </w:footnote>
  <w:footnote w:type="continuationSeparator" w:id="0">
    <w:p w:rsidR="00C167E2" w:rsidRDefault="00C167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E47" w:rsidRPr="00221E47" w:rsidRDefault="00221E47" w:rsidP="00221E47">
    <w:pPr>
      <w:spacing w:line="276" w:lineRule="auto"/>
      <w:jc w:val="right"/>
      <w:rPr>
        <w:rFonts w:eastAsia="Calibri"/>
        <w:color w:val="000000"/>
        <w:sz w:val="16"/>
        <w:szCs w:val="16"/>
        <w:lang w:eastAsia="en-US"/>
      </w:rPr>
    </w:pPr>
    <w:r w:rsidRPr="00221E47">
      <w:rPr>
        <w:rFonts w:eastAsia="Calibri"/>
        <w:color w:val="000000"/>
        <w:sz w:val="16"/>
        <w:szCs w:val="16"/>
        <w:lang w:eastAsia="en-US"/>
      </w:rPr>
      <w:t xml:space="preserve">Приложение № </w:t>
    </w:r>
    <w:r>
      <w:rPr>
        <w:rFonts w:eastAsia="Calibri"/>
        <w:color w:val="000000"/>
        <w:sz w:val="16"/>
        <w:szCs w:val="16"/>
        <w:lang w:eastAsia="en-US"/>
      </w:rPr>
      <w:t>1</w:t>
    </w:r>
  </w:p>
  <w:p w:rsidR="00221E47" w:rsidRPr="00221E47" w:rsidRDefault="00221E47" w:rsidP="00221E47">
    <w:pPr>
      <w:spacing w:line="276" w:lineRule="auto"/>
      <w:jc w:val="right"/>
      <w:rPr>
        <w:color w:val="000000"/>
        <w:sz w:val="16"/>
        <w:szCs w:val="16"/>
        <w:lang w:eastAsia="en-US"/>
      </w:rPr>
    </w:pPr>
    <w:r w:rsidRPr="00221E47">
      <w:rPr>
        <w:rFonts w:eastAsia="Calibri"/>
        <w:color w:val="000000"/>
        <w:sz w:val="16"/>
        <w:szCs w:val="16"/>
        <w:lang w:eastAsia="en-US"/>
      </w:rPr>
      <w:t>к извещению о проведении электронного аукциона</w:t>
    </w:r>
  </w:p>
  <w:p w:rsidR="00221E47" w:rsidRDefault="00221E4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14992"/>
    <w:multiLevelType w:val="multilevel"/>
    <w:tmpl w:val="55A05870"/>
    <w:lvl w:ilvl="0">
      <w:start w:val="4"/>
      <w:numFmt w:val="decimal"/>
      <w:lvlText w:val="%1."/>
      <w:lvlJc w:val="left"/>
      <w:pPr>
        <w:ind w:left="360" w:hanging="360"/>
      </w:pPr>
      <w:rPr>
        <w:rFonts w:hint="default"/>
      </w:rPr>
    </w:lvl>
    <w:lvl w:ilvl="1">
      <w:start w:val="2"/>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
    <w:nsid w:val="217D7B57"/>
    <w:multiLevelType w:val="hybridMultilevel"/>
    <w:tmpl w:val="93828F8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235DF5"/>
    <w:multiLevelType w:val="multilevel"/>
    <w:tmpl w:val="B2DC2F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17B10BF"/>
    <w:multiLevelType w:val="hybridMultilevel"/>
    <w:tmpl w:val="43102664"/>
    <w:lvl w:ilvl="0" w:tplc="9B3E1B6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BC052F"/>
    <w:multiLevelType w:val="multilevel"/>
    <w:tmpl w:val="1CD8074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7C1C06D0"/>
    <w:multiLevelType w:val="hybridMultilevel"/>
    <w:tmpl w:val="E2F219C6"/>
    <w:lvl w:ilvl="0" w:tplc="F2B220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22C3"/>
    <w:rsid w:val="00034159"/>
    <w:rsid w:val="00094393"/>
    <w:rsid w:val="0015151A"/>
    <w:rsid w:val="00182809"/>
    <w:rsid w:val="001B0F7C"/>
    <w:rsid w:val="001B19B8"/>
    <w:rsid w:val="00221E47"/>
    <w:rsid w:val="00275536"/>
    <w:rsid w:val="002A4687"/>
    <w:rsid w:val="002D49CF"/>
    <w:rsid w:val="00353E0E"/>
    <w:rsid w:val="00360CFB"/>
    <w:rsid w:val="004331F8"/>
    <w:rsid w:val="004D135F"/>
    <w:rsid w:val="004E0127"/>
    <w:rsid w:val="006008BC"/>
    <w:rsid w:val="00613307"/>
    <w:rsid w:val="0061745B"/>
    <w:rsid w:val="006201FB"/>
    <w:rsid w:val="00674C3D"/>
    <w:rsid w:val="00687373"/>
    <w:rsid w:val="006C5831"/>
    <w:rsid w:val="00741597"/>
    <w:rsid w:val="00750010"/>
    <w:rsid w:val="007656A0"/>
    <w:rsid w:val="007E1928"/>
    <w:rsid w:val="008E15D5"/>
    <w:rsid w:val="00914235"/>
    <w:rsid w:val="00923D2B"/>
    <w:rsid w:val="00A00283"/>
    <w:rsid w:val="00A97529"/>
    <w:rsid w:val="00AB1A8E"/>
    <w:rsid w:val="00AC22B1"/>
    <w:rsid w:val="00AC6315"/>
    <w:rsid w:val="00AD41F2"/>
    <w:rsid w:val="00B06BBF"/>
    <w:rsid w:val="00B07672"/>
    <w:rsid w:val="00C167E2"/>
    <w:rsid w:val="00CC57EA"/>
    <w:rsid w:val="00D06AAE"/>
    <w:rsid w:val="00D86D24"/>
    <w:rsid w:val="00DB6ADD"/>
    <w:rsid w:val="00DC22C3"/>
    <w:rsid w:val="00E219F4"/>
    <w:rsid w:val="00E577AE"/>
    <w:rsid w:val="00E773C8"/>
    <w:rsid w:val="00EE4F4C"/>
    <w:rsid w:val="00F741AE"/>
    <w:rsid w:val="00FC7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2C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C22C3"/>
    <w:pPr>
      <w:tabs>
        <w:tab w:val="center" w:pos="4153"/>
        <w:tab w:val="right" w:pos="8306"/>
      </w:tabs>
    </w:pPr>
  </w:style>
  <w:style w:type="character" w:customStyle="1" w:styleId="a4">
    <w:name w:val="Нижний колонтитул Знак"/>
    <w:basedOn w:val="a0"/>
    <w:link w:val="a3"/>
    <w:rsid w:val="00DC22C3"/>
    <w:rPr>
      <w:rFonts w:ascii="Times New Roman" w:eastAsia="Times New Roman" w:hAnsi="Times New Roman" w:cs="Times New Roman"/>
      <w:sz w:val="20"/>
      <w:szCs w:val="20"/>
      <w:lang w:eastAsia="ru-RU"/>
    </w:rPr>
  </w:style>
  <w:style w:type="character" w:styleId="a5">
    <w:name w:val="page number"/>
    <w:basedOn w:val="a0"/>
    <w:rsid w:val="00DC22C3"/>
  </w:style>
  <w:style w:type="character" w:styleId="a6">
    <w:name w:val="Hyperlink"/>
    <w:basedOn w:val="a0"/>
    <w:uiPriority w:val="99"/>
    <w:rsid w:val="00DC22C3"/>
    <w:rPr>
      <w:color w:val="0000FF"/>
      <w:u w:val="single"/>
    </w:rPr>
  </w:style>
  <w:style w:type="character" w:customStyle="1" w:styleId="5">
    <w:name w:val="Основной текст (5)_"/>
    <w:link w:val="50"/>
    <w:locked/>
    <w:rsid w:val="00DC22C3"/>
    <w:rPr>
      <w:b/>
      <w:sz w:val="26"/>
      <w:shd w:val="clear" w:color="auto" w:fill="FFFFFF"/>
    </w:rPr>
  </w:style>
  <w:style w:type="paragraph" w:customStyle="1" w:styleId="50">
    <w:name w:val="Основной текст (5)"/>
    <w:basedOn w:val="a"/>
    <w:link w:val="5"/>
    <w:rsid w:val="00DC22C3"/>
    <w:pPr>
      <w:shd w:val="clear" w:color="auto" w:fill="FFFFFF"/>
      <w:spacing w:before="240" w:after="180" w:line="370" w:lineRule="exact"/>
      <w:jc w:val="both"/>
    </w:pPr>
    <w:rPr>
      <w:rFonts w:asciiTheme="minorHAnsi" w:eastAsiaTheme="minorHAnsi" w:hAnsiTheme="minorHAnsi" w:cstheme="minorBidi"/>
      <w:b/>
      <w:sz w:val="26"/>
      <w:szCs w:val="22"/>
      <w:lang w:eastAsia="en-US"/>
    </w:rPr>
  </w:style>
  <w:style w:type="character" w:customStyle="1" w:styleId="9pt">
    <w:name w:val="Основной текст + 9 pt"/>
    <w:rsid w:val="00DC22C3"/>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2">
    <w:name w:val="Основной текст2"/>
    <w:rsid w:val="00DC22C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3">
    <w:name w:val="Основной текст (3)_"/>
    <w:link w:val="30"/>
    <w:rsid w:val="00DC22C3"/>
    <w:rPr>
      <w:b/>
      <w:bCs/>
      <w:shd w:val="clear" w:color="auto" w:fill="FFFFFF"/>
    </w:rPr>
  </w:style>
  <w:style w:type="character" w:customStyle="1" w:styleId="4">
    <w:name w:val="Основной текст (4) + Не полужирный"/>
    <w:rsid w:val="00DC22C3"/>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0">
    <w:name w:val="Подпись к таблице (2)_"/>
    <w:link w:val="21"/>
    <w:rsid w:val="00DC22C3"/>
    <w:rPr>
      <w:shd w:val="clear" w:color="auto" w:fill="FFFFFF"/>
    </w:rPr>
  </w:style>
  <w:style w:type="character" w:customStyle="1" w:styleId="a7">
    <w:name w:val="Основной текст + Полужирный"/>
    <w:rsid w:val="00DC22C3"/>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ru-RU"/>
    </w:rPr>
  </w:style>
  <w:style w:type="paragraph" w:customStyle="1" w:styleId="30">
    <w:name w:val="Основной текст (3)"/>
    <w:basedOn w:val="a"/>
    <w:link w:val="3"/>
    <w:rsid w:val="00DC22C3"/>
    <w:pPr>
      <w:widowControl w:val="0"/>
      <w:shd w:val="clear" w:color="auto" w:fill="FFFFFF"/>
      <w:spacing w:line="0" w:lineRule="atLeast"/>
      <w:jc w:val="center"/>
    </w:pPr>
    <w:rPr>
      <w:rFonts w:asciiTheme="minorHAnsi" w:eastAsiaTheme="minorHAnsi" w:hAnsiTheme="minorHAnsi" w:cstheme="minorBidi"/>
      <w:b/>
      <w:bCs/>
      <w:sz w:val="22"/>
      <w:szCs w:val="22"/>
      <w:lang w:eastAsia="en-US"/>
    </w:rPr>
  </w:style>
  <w:style w:type="paragraph" w:customStyle="1" w:styleId="21">
    <w:name w:val="Подпись к таблице (2)"/>
    <w:basedOn w:val="a"/>
    <w:link w:val="20"/>
    <w:rsid w:val="00DC22C3"/>
    <w:pPr>
      <w:widowControl w:val="0"/>
      <w:shd w:val="clear" w:color="auto" w:fill="FFFFFF"/>
      <w:spacing w:line="254" w:lineRule="exact"/>
    </w:pPr>
    <w:rPr>
      <w:rFonts w:asciiTheme="minorHAnsi" w:eastAsiaTheme="minorHAnsi" w:hAnsiTheme="minorHAnsi" w:cstheme="minorBidi"/>
      <w:sz w:val="22"/>
      <w:szCs w:val="22"/>
      <w:lang w:eastAsia="en-US"/>
    </w:rPr>
  </w:style>
  <w:style w:type="paragraph" w:styleId="a8">
    <w:name w:val="List Paragraph"/>
    <w:basedOn w:val="a"/>
    <w:uiPriority w:val="34"/>
    <w:qFormat/>
    <w:rsid w:val="007656A0"/>
    <w:pPr>
      <w:ind w:left="720"/>
      <w:contextualSpacing/>
    </w:pPr>
  </w:style>
  <w:style w:type="paragraph" w:styleId="a9">
    <w:name w:val="header"/>
    <w:basedOn w:val="a"/>
    <w:link w:val="aa"/>
    <w:uiPriority w:val="99"/>
    <w:unhideWhenUsed/>
    <w:rsid w:val="00221E47"/>
    <w:pPr>
      <w:tabs>
        <w:tab w:val="center" w:pos="4677"/>
        <w:tab w:val="right" w:pos="9355"/>
      </w:tabs>
    </w:pPr>
  </w:style>
  <w:style w:type="character" w:customStyle="1" w:styleId="aa">
    <w:name w:val="Верхний колонтитул Знак"/>
    <w:basedOn w:val="a0"/>
    <w:link w:val="a9"/>
    <w:uiPriority w:val="99"/>
    <w:rsid w:val="00221E4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1945</Words>
  <Characters>11091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2015</cp:lastModifiedBy>
  <cp:revision>5</cp:revision>
  <dcterms:created xsi:type="dcterms:W3CDTF">2022-03-29T12:36:00Z</dcterms:created>
  <dcterms:modified xsi:type="dcterms:W3CDTF">2022-04-16T08:27:00Z</dcterms:modified>
</cp:coreProperties>
</file>