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121060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  <w:r>
        <w:rPr>
          <w:bCs/>
        </w:rPr>
        <w:tab/>
      </w:r>
    </w:p>
    <w:p w:rsidR="00CE4F15" w:rsidRPr="00C450CF" w:rsidRDefault="00CE4F15" w:rsidP="00C450C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5E0B3A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Pr="00C450CF" w:rsidRDefault="00CE4F15" w:rsidP="005E0B3A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C975F9">
        <w:rPr>
          <w:rFonts w:ascii="Times New Roman" w:hAnsi="Times New Roman"/>
          <w:sz w:val="28"/>
          <w:szCs w:val="28"/>
        </w:rPr>
        <w:t>восем</w:t>
      </w:r>
      <w:r>
        <w:rPr>
          <w:rFonts w:ascii="Times New Roman" w:hAnsi="Times New Roman"/>
          <w:sz w:val="28"/>
          <w:szCs w:val="28"/>
        </w:rPr>
        <w:t>надцатое  заседание третьего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CE4F15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4D3">
        <w:rPr>
          <w:rFonts w:ascii="Times New Roman" w:hAnsi="Times New Roman" w:cs="Times New Roman"/>
          <w:sz w:val="28"/>
          <w:szCs w:val="28"/>
        </w:rPr>
        <w:t xml:space="preserve">от  </w:t>
      </w:r>
      <w:r w:rsidR="009351CB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75F9">
        <w:rPr>
          <w:rFonts w:ascii="Times New Roman" w:hAnsi="Times New Roman" w:cs="Times New Roman"/>
          <w:sz w:val="28"/>
          <w:szCs w:val="28"/>
        </w:rPr>
        <w:t>ноябр</w:t>
      </w:r>
      <w:r>
        <w:rPr>
          <w:rFonts w:ascii="Times New Roman" w:hAnsi="Times New Roman" w:cs="Times New Roman"/>
          <w:sz w:val="28"/>
          <w:szCs w:val="28"/>
        </w:rPr>
        <w:t xml:space="preserve">я 2016 года № </w:t>
      </w:r>
      <w:r w:rsidR="009351CB">
        <w:rPr>
          <w:rFonts w:ascii="Times New Roman" w:hAnsi="Times New Roman" w:cs="Times New Roman"/>
          <w:sz w:val="28"/>
          <w:szCs w:val="28"/>
        </w:rPr>
        <w:t>102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CE4F15" w:rsidRPr="005D0E43" w:rsidTr="004D14D3">
        <w:trPr>
          <w:trHeight w:val="782"/>
        </w:trPr>
        <w:tc>
          <w:tcPr>
            <w:tcW w:w="9574" w:type="dxa"/>
          </w:tcPr>
          <w:p w:rsidR="00CE4F15" w:rsidRPr="004D14D3" w:rsidRDefault="00CE4F15" w:rsidP="00F4761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депутатов Калитинского сельского поселения от 12.11.2015г. №</w:t>
            </w:r>
            <w:r w:rsidR="00EB3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 «</w:t>
            </w: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2016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CE4F15" w:rsidRDefault="00CE4F15"/>
    <w:p w:rsidR="00CE4F15" w:rsidRDefault="00CE4F15" w:rsidP="00EB37C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CE4F15" w:rsidRPr="002761BD" w:rsidRDefault="00CE4F15" w:rsidP="00EB37C9">
      <w:pPr>
        <w:pStyle w:val="a7"/>
        <w:tabs>
          <w:tab w:val="left" w:pos="708"/>
        </w:tabs>
        <w:jc w:val="both"/>
        <w:rPr>
          <w:sz w:val="28"/>
          <w:szCs w:val="28"/>
        </w:rPr>
      </w:pPr>
      <w:proofErr w:type="gramStart"/>
      <w:r w:rsidRPr="002761BD">
        <w:rPr>
          <w:sz w:val="28"/>
          <w:szCs w:val="28"/>
        </w:rPr>
        <w:t xml:space="preserve">Внести в решение совета депутатов </w:t>
      </w:r>
      <w:proofErr w:type="spellStart"/>
      <w:r w:rsidRPr="002761BD">
        <w:rPr>
          <w:sz w:val="28"/>
          <w:szCs w:val="28"/>
        </w:rPr>
        <w:t>Калитинского</w:t>
      </w:r>
      <w:proofErr w:type="spellEnd"/>
      <w:r w:rsidRPr="002761BD">
        <w:rPr>
          <w:sz w:val="28"/>
          <w:szCs w:val="28"/>
        </w:rPr>
        <w:t xml:space="preserve"> сельского поселения  </w:t>
      </w:r>
      <w:proofErr w:type="spellStart"/>
      <w:r w:rsidRPr="002761BD">
        <w:rPr>
          <w:sz w:val="28"/>
          <w:szCs w:val="28"/>
        </w:rPr>
        <w:t>Волосовского</w:t>
      </w:r>
      <w:proofErr w:type="spellEnd"/>
      <w:r w:rsidRPr="002761BD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>от 12 ноября 2015 года</w:t>
      </w:r>
      <w:r w:rsidRPr="00B0377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68 </w:t>
      </w:r>
      <w:r w:rsidRPr="002761BD">
        <w:rPr>
          <w:sz w:val="28"/>
          <w:szCs w:val="28"/>
        </w:rPr>
        <w:t xml:space="preserve">  «</w:t>
      </w:r>
      <w:r w:rsidRPr="0064663E">
        <w:rPr>
          <w:sz w:val="28"/>
          <w:szCs w:val="28"/>
        </w:rPr>
        <w:t xml:space="preserve">Об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</w:r>
      <w:r w:rsidRPr="0064663E">
        <w:rPr>
          <w:bCs/>
          <w:sz w:val="28"/>
          <w:szCs w:val="28"/>
        </w:rPr>
        <w:t>Волосовский муниципальный район на 2016 год</w:t>
      </w:r>
      <w:r w:rsidRPr="002761BD">
        <w:rPr>
          <w:sz w:val="28"/>
          <w:szCs w:val="28"/>
        </w:rPr>
        <w:t>»</w:t>
      </w:r>
      <w:r w:rsidR="009351CB">
        <w:rPr>
          <w:sz w:val="28"/>
          <w:szCs w:val="28"/>
        </w:rPr>
        <w:t xml:space="preserve"> </w:t>
      </w:r>
      <w:r w:rsidR="000D2C4A">
        <w:rPr>
          <w:sz w:val="28"/>
          <w:szCs w:val="28"/>
        </w:rPr>
        <w:t xml:space="preserve">с изменениями, внесенными решением совета депутатов Калитинского сельского поселения от 28.07.2016г. № </w:t>
      </w:r>
      <w:r w:rsidR="00EB37C9">
        <w:rPr>
          <w:sz w:val="28"/>
          <w:szCs w:val="28"/>
        </w:rPr>
        <w:t>92</w:t>
      </w:r>
      <w:r w:rsidR="000D2C4A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Pr="002761BD">
        <w:rPr>
          <w:sz w:val="28"/>
          <w:szCs w:val="28"/>
        </w:rPr>
        <w:t>:</w:t>
      </w:r>
      <w:proofErr w:type="gramEnd"/>
    </w:p>
    <w:p w:rsidR="00CE4F15" w:rsidRPr="005E0B3A" w:rsidRDefault="00CE4F15" w:rsidP="00EB37C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E4F15" w:rsidRPr="005E0B3A" w:rsidRDefault="00CE4F15" w:rsidP="00EB37C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2016 год изложить в новой редакции (прилагается)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CE4F15" w:rsidRPr="005E0B3A" w:rsidRDefault="00CE4F15" w:rsidP="00EB37C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 Настоящее решение вступает в силу с </w:t>
      </w:r>
      <w:r>
        <w:rPr>
          <w:rFonts w:ascii="Times New Roman" w:hAnsi="Times New Roman"/>
          <w:sz w:val="28"/>
          <w:szCs w:val="28"/>
        </w:rPr>
        <w:t>момента опубликования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CE4F15" w:rsidRPr="005E0B3A" w:rsidRDefault="00CE4F15" w:rsidP="00EB37C9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CE4F15" w:rsidRDefault="00CE4F15" w:rsidP="00EB37C9">
      <w:pPr>
        <w:spacing w:after="0" w:line="240" w:lineRule="auto"/>
      </w:pPr>
    </w:p>
    <w:p w:rsidR="00CE4F15" w:rsidRPr="00F04D33" w:rsidRDefault="00CE4F15" w:rsidP="00EB37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В.И.Бердышев</w:t>
      </w:r>
    </w:p>
    <w:p w:rsidR="00CE4F15" w:rsidRDefault="00CE4F15" w:rsidP="00EB37C9">
      <w:pPr>
        <w:spacing w:after="0" w:line="240" w:lineRule="auto"/>
      </w:pP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от  </w:t>
      </w:r>
      <w:r w:rsidR="009351CB">
        <w:rPr>
          <w:rFonts w:ascii="Times New Roman" w:hAnsi="Times New Roman" w:cs="Times New Roman"/>
        </w:rPr>
        <w:t xml:space="preserve">17.11.2016 г. </w:t>
      </w:r>
      <w:r w:rsidRPr="00980F69">
        <w:rPr>
          <w:rFonts w:ascii="Times New Roman" w:hAnsi="Times New Roman" w:cs="Times New Roman"/>
        </w:rPr>
        <w:t xml:space="preserve"> №</w:t>
      </w:r>
      <w:r w:rsidR="009351CB">
        <w:rPr>
          <w:rFonts w:ascii="Times New Roman" w:hAnsi="Times New Roman" w:cs="Times New Roman"/>
        </w:rPr>
        <w:t xml:space="preserve"> 102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2016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 на выполнение полномочий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62 232,0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на исполнение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173 794,0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межбюджетные трансферты   на выполнение  полномочий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125 791,0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межбюджетные трансферты    </w:t>
            </w:r>
            <w:r w:rsidRPr="00143FAB">
              <w:rPr>
                <w:rFonts w:ascii="Times New Roman" w:hAnsi="Times New Roman"/>
              </w:rPr>
              <w:t>на обеспечение деятельности 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19 319,98</w:t>
            </w:r>
          </w:p>
        </w:tc>
      </w:tr>
      <w:tr w:rsidR="00C975F9" w:rsidRPr="001609D3" w:rsidTr="00143FAB">
        <w:tc>
          <w:tcPr>
            <w:tcW w:w="490" w:type="dxa"/>
          </w:tcPr>
          <w:p w:rsidR="00C975F9" w:rsidRDefault="00C975F9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65" w:type="dxa"/>
            <w:vAlign w:val="bottom"/>
          </w:tcPr>
          <w:p w:rsidR="00C975F9" w:rsidRPr="001609D3" w:rsidRDefault="00C975F9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 на выполнение полномочий по организации водоотведения в целях строительства системы водоотведения, в том числе на проектно-изыскательские работы</w:t>
            </w:r>
          </w:p>
        </w:tc>
        <w:tc>
          <w:tcPr>
            <w:tcW w:w="1218" w:type="dxa"/>
            <w:vAlign w:val="bottom"/>
          </w:tcPr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Администрация муниципального образования Волосовский муниципальный район  - администрация  муниципального образования </w:t>
            </w:r>
            <w:proofErr w:type="spellStart"/>
            <w:r w:rsidRPr="001609D3">
              <w:rPr>
                <w:rFonts w:ascii="Times New Roman" w:hAnsi="Times New Roman"/>
              </w:rPr>
              <w:t>Калитинское</w:t>
            </w:r>
            <w:proofErr w:type="spellEnd"/>
            <w:r w:rsidRPr="001609D3">
              <w:rPr>
                <w:rFonts w:ascii="Times New Roman" w:hAnsi="Times New Roman"/>
              </w:rPr>
              <w:t xml:space="preserve"> сельское поселение</w:t>
            </w:r>
          </w:p>
        </w:tc>
        <w:tc>
          <w:tcPr>
            <w:tcW w:w="1423" w:type="dxa"/>
            <w:vAlign w:val="bottom"/>
          </w:tcPr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5F9" w:rsidRPr="001609D3" w:rsidRDefault="00C975F9" w:rsidP="00CC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975F9" w:rsidRDefault="00C975F9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15 684,00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787D"/>
    <w:rsid w:val="000262EB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F7676"/>
    <w:rsid w:val="001014F8"/>
    <w:rsid w:val="00102539"/>
    <w:rsid w:val="00102F4A"/>
    <w:rsid w:val="00103F0C"/>
    <w:rsid w:val="00106E80"/>
    <w:rsid w:val="00111BE6"/>
    <w:rsid w:val="00115B81"/>
    <w:rsid w:val="00121060"/>
    <w:rsid w:val="00130A02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6AB9"/>
    <w:rsid w:val="00640787"/>
    <w:rsid w:val="0064663E"/>
    <w:rsid w:val="006472BC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53B2"/>
    <w:rsid w:val="00906867"/>
    <w:rsid w:val="00907ED3"/>
    <w:rsid w:val="0093014C"/>
    <w:rsid w:val="009351CB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584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461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B37C9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6B40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625</Words>
  <Characters>3563</Characters>
  <Application>Microsoft Office Word</Application>
  <DocSecurity>0</DocSecurity>
  <Lines>29</Lines>
  <Paragraphs>8</Paragraphs>
  <ScaleCrop>false</ScaleCrop>
  <Company>Комитет финансов администрации Волосовского МР</Company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5</cp:revision>
  <cp:lastPrinted>2016-11-22T10:01:00Z</cp:lastPrinted>
  <dcterms:created xsi:type="dcterms:W3CDTF">2016-11-17T11:56:00Z</dcterms:created>
  <dcterms:modified xsi:type="dcterms:W3CDTF">2016-11-22T10:01:00Z</dcterms:modified>
</cp:coreProperties>
</file>