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B7C88" w:rsidRPr="009B7C88" w:rsidRDefault="009B7C88" w:rsidP="00AB4068">
      <w:pPr>
        <w:ind w:firstLine="709"/>
        <w:jc w:val="center"/>
        <w:rPr>
          <w:b/>
          <w:sz w:val="28"/>
          <w:szCs w:val="28"/>
        </w:rPr>
      </w:pPr>
    </w:p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40279B">
        <w:rPr>
          <w:b/>
          <w:sz w:val="28"/>
          <w:szCs w:val="28"/>
        </w:rPr>
        <w:t>Содержание дорог в зимний период</w:t>
      </w:r>
      <w:r w:rsidRPr="009B7C88">
        <w:rPr>
          <w:b/>
          <w:sz w:val="28"/>
          <w:szCs w:val="28"/>
        </w:rPr>
        <w:t>»</w:t>
      </w:r>
    </w:p>
    <w:p w:rsidR="009B7C88" w:rsidRPr="00270C30" w:rsidRDefault="009B7C88" w:rsidP="00270C30">
      <w:pPr>
        <w:ind w:firstLine="709"/>
        <w:jc w:val="center"/>
        <w:rPr>
          <w:sz w:val="28"/>
          <w:szCs w:val="28"/>
        </w:rPr>
      </w:pP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40279B">
        <w:rPr>
          <w:sz w:val="28"/>
          <w:szCs w:val="28"/>
          <w:shd w:val="clear" w:color="auto" w:fill="FFFFFF"/>
        </w:rPr>
        <w:t xml:space="preserve">ребования к порядку содержания автомобильных дорог общего пользования, улиц и дорог городов и сельских поселений, в том числе в зимний период, допустимого по условиям обеспечения безопасности дорожного движения, а также предельные сроки приведения эксплуатационного состояния дорог и улиц в соответствие его требованиям, регламентированы в ГОСТ </w:t>
      </w:r>
      <w:proofErr w:type="gramStart"/>
      <w:r w:rsidRPr="0040279B">
        <w:rPr>
          <w:sz w:val="28"/>
          <w:szCs w:val="28"/>
          <w:shd w:val="clear" w:color="auto" w:fill="FFFFFF"/>
        </w:rPr>
        <w:t>Р</w:t>
      </w:r>
      <w:proofErr w:type="gramEnd"/>
      <w:r w:rsidRPr="0040279B">
        <w:rPr>
          <w:sz w:val="28"/>
          <w:szCs w:val="28"/>
          <w:shd w:val="clear" w:color="auto" w:fill="FFFFFF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На покрытии проезжей части дорог и улиц не допускаются наличие снега и зимней скользкости после окончания работ по их устранению.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Во время снегопада и (или) метели и до окончания снегоочистки на проезжей части дорог федерального значения допускается наличие рыхлого (талого) снега толщиной не более 1(2) см, на дорогах регионального и межмуниципального значения - не более 2 (4) см, на всех группах улиц (города, сельские поселения и поселки) - 5 см.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Обочины дорог федерального значения должны быть очищены от снега по всей их ширине, обочины остальных дорог - на 50%.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На улицах (города, сельские поселения и поселки) очистку обочин осуществляют в течение 24 часов с момента окончания снегопада.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На покрытии тротуаров, служебных проходов мостовых сооружений, пешеходных, велосипедных дорожек и на остановочных пунктах маршрутных транспортных сре</w:t>
      </w:r>
      <w:proofErr w:type="gramStart"/>
      <w:r w:rsidRPr="0040279B">
        <w:rPr>
          <w:sz w:val="28"/>
          <w:szCs w:val="28"/>
          <w:shd w:val="clear" w:color="auto" w:fill="FFFFFF"/>
        </w:rPr>
        <w:t>дств в г</w:t>
      </w:r>
      <w:proofErr w:type="gramEnd"/>
      <w:r w:rsidRPr="0040279B">
        <w:rPr>
          <w:sz w:val="28"/>
          <w:szCs w:val="28"/>
          <w:shd w:val="clear" w:color="auto" w:fill="FFFFFF"/>
        </w:rPr>
        <w:t>ородах и сельских поселениях не допускается наличие снега и зимней скользкости после окончания работ по их устранению.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При уборке снега с улиц его перемещение на бортовой камень, тротуары, газоны при формировании вала не допускается.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lastRenderedPageBreak/>
        <w:t>Вывоз сформированных снежных валов с улиц осуществляют в течение 9 или 12 дней с момента окончания снегопада в зависимости от категории улицы.</w:t>
      </w:r>
    </w:p>
    <w:p w:rsid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 xml:space="preserve">В случае несоблюдения требований по содержанию дорог и улиц виновные должностные лица могут понести административную ответственность по ст. 12.34 </w:t>
      </w:r>
      <w:proofErr w:type="spellStart"/>
      <w:r w:rsidRPr="0040279B">
        <w:rPr>
          <w:sz w:val="28"/>
          <w:szCs w:val="28"/>
          <w:shd w:val="clear" w:color="auto" w:fill="FFFFFF"/>
        </w:rPr>
        <w:t>КоАП</w:t>
      </w:r>
      <w:proofErr w:type="spellEnd"/>
      <w:r w:rsidRPr="0040279B">
        <w:rPr>
          <w:sz w:val="28"/>
          <w:szCs w:val="28"/>
          <w:shd w:val="clear" w:color="auto" w:fill="FFFFFF"/>
        </w:rPr>
        <w:t xml:space="preserve"> РФ, которая предусматривает штраф в размере от 20 до 30 тысяч рублей, а юридические - от 200 до 300 тысяч рублей.</w:t>
      </w:r>
    </w:p>
    <w:p w:rsidR="00464B99" w:rsidRPr="0040279B" w:rsidRDefault="0040279B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79B">
        <w:rPr>
          <w:sz w:val="28"/>
          <w:szCs w:val="28"/>
          <w:shd w:val="clear" w:color="auto" w:fill="FFFFFF"/>
        </w:rPr>
        <w:t>Жалобы на ненадлежащее исполнение обязанностей в указанной сфере могут быть направлены в органы ГИБДД или прокуратуры.</w:t>
      </w:r>
    </w:p>
    <w:p w:rsidR="00FF63F1" w:rsidRPr="00FF63F1" w:rsidRDefault="00FF63F1" w:rsidP="00FF6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A754C4" w:rsidRPr="009B7C8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8D" w:rsidRDefault="00DC028D">
      <w:r>
        <w:separator/>
      </w:r>
    </w:p>
  </w:endnote>
  <w:endnote w:type="continuationSeparator" w:id="0">
    <w:p w:rsidR="00DC028D" w:rsidRDefault="00DC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8D" w:rsidRDefault="00DC028D">
      <w:r>
        <w:separator/>
      </w:r>
    </w:p>
  </w:footnote>
  <w:footnote w:type="continuationSeparator" w:id="0">
    <w:p w:rsidR="00DC028D" w:rsidRDefault="00DC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79B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70C30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0279B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028D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DED5-8FAC-448E-BCB4-B8C27EFC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2024-02-03T11:34:00Z</dcterms:created>
  <dcterms:modified xsi:type="dcterms:W3CDTF">2024-02-03T11:34:00Z</dcterms:modified>
</cp:coreProperties>
</file>