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7" w:rsidRPr="00182BD7" w:rsidRDefault="00745FB7" w:rsidP="00745FB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82BD7">
        <w:rPr>
          <w:b/>
          <w:bCs/>
          <w:kern w:val="32"/>
          <w:sz w:val="28"/>
          <w:szCs w:val="28"/>
        </w:rPr>
        <w:t>МУНИЦИПАЛЬНОЕ ОБРАЗОВАНИЕ</w:t>
      </w:r>
    </w:p>
    <w:p w:rsidR="00745FB7" w:rsidRPr="00182BD7" w:rsidRDefault="00745FB7" w:rsidP="00745FB7">
      <w:pPr>
        <w:widowControl w:val="0"/>
        <w:suppressAutoHyphens/>
        <w:autoSpaceDE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КАЛИТИН</w:t>
      </w:r>
      <w:r w:rsidRPr="00182BD7">
        <w:rPr>
          <w:b/>
          <w:sz w:val="28"/>
          <w:szCs w:val="28"/>
          <w:lang w:bidi="ru-RU"/>
        </w:rPr>
        <w:t>СКОЕ СЕЛЬСКОЕ ПОСЕЛЕНИЕ</w:t>
      </w:r>
    </w:p>
    <w:p w:rsidR="00745FB7" w:rsidRPr="00182BD7" w:rsidRDefault="00745FB7" w:rsidP="00745FB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82BD7">
        <w:rPr>
          <w:b/>
          <w:bCs/>
          <w:kern w:val="32"/>
          <w:sz w:val="28"/>
          <w:szCs w:val="28"/>
        </w:rPr>
        <w:t>ВОЛОСОВСКОГО МУНИЦИПАЛЬНОГО РАЙОНА</w:t>
      </w:r>
    </w:p>
    <w:p w:rsidR="00745FB7" w:rsidRPr="00182BD7" w:rsidRDefault="00745FB7" w:rsidP="00745FB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bidi="ru-RU"/>
        </w:rPr>
      </w:pPr>
      <w:r w:rsidRPr="00182BD7">
        <w:rPr>
          <w:b/>
          <w:bCs/>
          <w:sz w:val="28"/>
          <w:szCs w:val="28"/>
          <w:lang w:bidi="ru-RU"/>
        </w:rPr>
        <w:t>ЛЕНИНГРАДСКОЙ ОБЛАСТИ</w:t>
      </w:r>
    </w:p>
    <w:p w:rsidR="00745FB7" w:rsidRPr="00182BD7" w:rsidRDefault="00745FB7" w:rsidP="00745FB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bidi="ru-RU"/>
        </w:rPr>
      </w:pPr>
    </w:p>
    <w:p w:rsidR="00745FB7" w:rsidRPr="00182BD7" w:rsidRDefault="00745FB7" w:rsidP="00745FB7">
      <w:pPr>
        <w:keepNext/>
        <w:jc w:val="center"/>
        <w:outlineLvl w:val="0"/>
        <w:rPr>
          <w:b/>
          <w:kern w:val="32"/>
          <w:sz w:val="28"/>
          <w:szCs w:val="28"/>
        </w:rPr>
      </w:pPr>
      <w:r w:rsidRPr="00182BD7">
        <w:rPr>
          <w:b/>
          <w:kern w:val="32"/>
          <w:sz w:val="28"/>
          <w:szCs w:val="28"/>
        </w:rPr>
        <w:t>СОВЕТ ДЕПУТАТОВ</w:t>
      </w:r>
    </w:p>
    <w:p w:rsidR="00745FB7" w:rsidRPr="00182BD7" w:rsidRDefault="00745FB7" w:rsidP="00745FB7">
      <w:pPr>
        <w:widowControl w:val="0"/>
        <w:suppressAutoHyphens/>
        <w:autoSpaceDE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КАЛИТИН</w:t>
      </w:r>
      <w:r w:rsidRPr="00182BD7">
        <w:rPr>
          <w:b/>
          <w:sz w:val="28"/>
          <w:szCs w:val="28"/>
          <w:lang w:bidi="ru-RU"/>
        </w:rPr>
        <w:t>СКОГО СЕЛЬСКОГО ПОСЕЛЕНИЯ</w:t>
      </w:r>
    </w:p>
    <w:p w:rsidR="00745FB7" w:rsidRPr="00182BD7" w:rsidRDefault="00745FB7" w:rsidP="00745FB7">
      <w:pPr>
        <w:keepNext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182BD7">
        <w:rPr>
          <w:b/>
          <w:bCs/>
          <w:kern w:val="32"/>
          <w:sz w:val="28"/>
          <w:szCs w:val="28"/>
        </w:rPr>
        <w:t>Р</w:t>
      </w:r>
      <w:proofErr w:type="gramEnd"/>
      <w:r w:rsidRPr="00182BD7">
        <w:rPr>
          <w:b/>
          <w:bCs/>
          <w:kern w:val="32"/>
          <w:sz w:val="28"/>
          <w:szCs w:val="28"/>
        </w:rPr>
        <w:t xml:space="preserve"> Е Ш Е Н И Е</w:t>
      </w:r>
    </w:p>
    <w:p w:rsidR="00745FB7" w:rsidRPr="00AF5770" w:rsidRDefault="00745FB7" w:rsidP="00745FB7">
      <w:pPr>
        <w:widowControl w:val="0"/>
        <w:suppressAutoHyphens/>
        <w:autoSpaceDE w:val="0"/>
        <w:jc w:val="center"/>
        <w:rPr>
          <w:sz w:val="28"/>
          <w:szCs w:val="28"/>
          <w:lang w:bidi="ru-RU"/>
        </w:rPr>
      </w:pPr>
      <w:r w:rsidRPr="00AF5770">
        <w:rPr>
          <w:sz w:val="28"/>
          <w:szCs w:val="28"/>
          <w:lang w:bidi="ru-RU"/>
        </w:rPr>
        <w:t xml:space="preserve"> (</w:t>
      </w:r>
      <w:r>
        <w:rPr>
          <w:sz w:val="28"/>
          <w:szCs w:val="28"/>
          <w:lang w:bidi="ru-RU"/>
        </w:rPr>
        <w:t xml:space="preserve">тридцать второе </w:t>
      </w:r>
      <w:r w:rsidRPr="00AF5770">
        <w:rPr>
          <w:sz w:val="28"/>
          <w:szCs w:val="28"/>
          <w:lang w:bidi="ru-RU"/>
        </w:rPr>
        <w:t>заседание первого созыва)</w:t>
      </w:r>
    </w:p>
    <w:p w:rsidR="00745FB7" w:rsidRPr="00182BD7" w:rsidRDefault="00745FB7" w:rsidP="00745FB7">
      <w:pPr>
        <w:widowControl w:val="0"/>
        <w:suppressAutoHyphens/>
        <w:autoSpaceDE w:val="0"/>
        <w:jc w:val="center"/>
        <w:rPr>
          <w:sz w:val="20"/>
          <w:szCs w:val="20"/>
          <w:lang w:bidi="ru-RU"/>
        </w:rPr>
      </w:pPr>
    </w:p>
    <w:p w:rsidR="00745FB7" w:rsidRPr="00A10C17" w:rsidRDefault="00745FB7" w:rsidP="00745FB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От</w:t>
      </w:r>
      <w:r>
        <w:rPr>
          <w:sz w:val="28"/>
          <w:szCs w:val="28"/>
          <w:lang w:val="ru-RU"/>
        </w:rPr>
        <w:t xml:space="preserve"> 24 ноября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22</w:t>
      </w:r>
      <w:r w:rsidRPr="00A10C17">
        <w:rPr>
          <w:sz w:val="28"/>
          <w:szCs w:val="28"/>
        </w:rPr>
        <w:t xml:space="preserve"> года   №</w:t>
      </w:r>
      <w:r>
        <w:rPr>
          <w:sz w:val="28"/>
          <w:szCs w:val="28"/>
          <w:lang w:val="ru-RU"/>
        </w:rPr>
        <w:t xml:space="preserve"> </w:t>
      </w:r>
      <w:r w:rsidR="00A651CC">
        <w:rPr>
          <w:sz w:val="28"/>
          <w:szCs w:val="28"/>
          <w:lang w:val="ru-RU"/>
        </w:rPr>
        <w:t>191</w:t>
      </w:r>
      <w:r>
        <w:rPr>
          <w:sz w:val="28"/>
          <w:szCs w:val="28"/>
        </w:rPr>
        <w:t xml:space="preserve">   </w:t>
      </w:r>
    </w:p>
    <w:p w:rsidR="00745FB7" w:rsidRPr="003F49E3" w:rsidRDefault="00745FB7" w:rsidP="00745FB7">
      <w:pPr>
        <w:widowControl w:val="0"/>
        <w:suppressAutoHyphens/>
        <w:autoSpaceDE w:val="0"/>
        <w:rPr>
          <w:lang/>
        </w:rPr>
      </w:pPr>
    </w:p>
    <w:p w:rsidR="00745FB7" w:rsidRPr="00745FB7" w:rsidRDefault="00745FB7" w:rsidP="00745FB7">
      <w:pPr>
        <w:pStyle w:val="a3"/>
        <w:tabs>
          <w:tab w:val="left" w:pos="7920"/>
        </w:tabs>
        <w:spacing w:line="240" w:lineRule="atLeast"/>
        <w:ind w:left="0" w:right="-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</w:t>
      </w:r>
      <w:r w:rsidR="003F49E3" w:rsidRPr="00745FB7">
        <w:rPr>
          <w:b/>
          <w:sz w:val="28"/>
          <w:szCs w:val="28"/>
        </w:rPr>
        <w:t>совета</w:t>
      </w:r>
      <w:r w:rsidRPr="00745FB7">
        <w:rPr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Pr="00745FB7">
        <w:rPr>
          <w:b/>
          <w:sz w:val="28"/>
          <w:szCs w:val="28"/>
        </w:rPr>
        <w:t>Калитинское</w:t>
      </w:r>
      <w:proofErr w:type="spellEnd"/>
      <w:r w:rsidRPr="00745FB7">
        <w:rPr>
          <w:b/>
          <w:sz w:val="28"/>
          <w:szCs w:val="28"/>
        </w:rPr>
        <w:t xml:space="preserve"> сельское поселение   </w:t>
      </w:r>
      <w:proofErr w:type="spellStart"/>
      <w:r w:rsidRPr="00745FB7">
        <w:rPr>
          <w:b/>
          <w:sz w:val="28"/>
          <w:szCs w:val="28"/>
        </w:rPr>
        <w:t>Волосовского</w:t>
      </w:r>
      <w:proofErr w:type="spellEnd"/>
      <w:r w:rsidRPr="00745FB7">
        <w:rPr>
          <w:b/>
          <w:sz w:val="28"/>
          <w:szCs w:val="28"/>
        </w:rPr>
        <w:t xml:space="preserve">  муниципального района  Ленинградской  области    от  2</w:t>
      </w:r>
      <w:r>
        <w:rPr>
          <w:b/>
          <w:sz w:val="28"/>
          <w:szCs w:val="28"/>
          <w:lang w:val="ru-RU"/>
        </w:rPr>
        <w:t>3 сентября</w:t>
      </w:r>
      <w:r w:rsidRPr="00745FB7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  <w:lang w:val="ru-RU"/>
        </w:rPr>
        <w:t>20</w:t>
      </w:r>
      <w:r w:rsidRPr="00745FB7">
        <w:rPr>
          <w:b/>
          <w:sz w:val="28"/>
          <w:szCs w:val="28"/>
        </w:rPr>
        <w:t xml:space="preserve">  года  № </w:t>
      </w:r>
      <w:r>
        <w:rPr>
          <w:b/>
          <w:sz w:val="28"/>
          <w:szCs w:val="28"/>
          <w:lang w:val="ru-RU"/>
        </w:rPr>
        <w:t>64</w:t>
      </w:r>
      <w:r w:rsidRPr="00745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Pr="00AF5770">
        <w:rPr>
          <w:b/>
          <w:sz w:val="28"/>
          <w:szCs w:val="28"/>
          <w:lang w:val="ru-RU"/>
        </w:rPr>
        <w:t xml:space="preserve">Об </w:t>
      </w:r>
      <w:r w:rsidRPr="00AF5770">
        <w:rPr>
          <w:b/>
          <w:sz w:val="28"/>
          <w:szCs w:val="28"/>
        </w:rPr>
        <w:t xml:space="preserve">утверждении Положения о бюджетном процессе в муниципальном образовании </w:t>
      </w:r>
      <w:proofErr w:type="spellStart"/>
      <w:r w:rsidRPr="00AF5770">
        <w:rPr>
          <w:b/>
          <w:sz w:val="28"/>
          <w:szCs w:val="28"/>
        </w:rPr>
        <w:t>Калитинское</w:t>
      </w:r>
      <w:proofErr w:type="spellEnd"/>
      <w:r w:rsidRPr="00AF5770">
        <w:rPr>
          <w:b/>
          <w:sz w:val="28"/>
          <w:szCs w:val="28"/>
        </w:rPr>
        <w:t xml:space="preserve"> сельское поселение </w:t>
      </w:r>
      <w:proofErr w:type="spellStart"/>
      <w:r w:rsidRPr="00AF5770">
        <w:rPr>
          <w:b/>
          <w:sz w:val="28"/>
          <w:szCs w:val="28"/>
        </w:rPr>
        <w:t>Волосовского</w:t>
      </w:r>
      <w:proofErr w:type="spellEnd"/>
      <w:r w:rsidRPr="00AF5770">
        <w:rPr>
          <w:b/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  <w:lang w:val="ru-RU"/>
        </w:rPr>
        <w:t>»</w:t>
      </w:r>
    </w:p>
    <w:p w:rsidR="00745FB7" w:rsidRPr="00AF5770" w:rsidRDefault="00745FB7" w:rsidP="00745FB7">
      <w:pPr>
        <w:rPr>
          <w:sz w:val="28"/>
          <w:szCs w:val="28"/>
        </w:rPr>
      </w:pPr>
    </w:p>
    <w:p w:rsidR="00745FB7" w:rsidRPr="00AF5770" w:rsidRDefault="003F49E3" w:rsidP="00745FB7">
      <w:pPr>
        <w:pStyle w:val="a3"/>
        <w:tabs>
          <w:tab w:val="left" w:pos="7920"/>
        </w:tabs>
        <w:autoSpaceDE w:val="0"/>
        <w:ind w:left="-170" w:firstLine="73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 w:rsidR="00745FB7" w:rsidRPr="00AF5770">
        <w:rPr>
          <w:sz w:val="28"/>
          <w:szCs w:val="28"/>
        </w:rPr>
        <w:t>овет</w:t>
      </w:r>
      <w:proofErr w:type="spellEnd"/>
      <w:r w:rsidR="00745FB7" w:rsidRPr="00AF5770">
        <w:rPr>
          <w:sz w:val="28"/>
          <w:szCs w:val="28"/>
        </w:rPr>
        <w:t xml:space="preserve"> депутатов муниципального образования </w:t>
      </w:r>
      <w:proofErr w:type="spellStart"/>
      <w:r w:rsidR="00745FB7" w:rsidRPr="00AF5770">
        <w:rPr>
          <w:sz w:val="28"/>
          <w:szCs w:val="28"/>
        </w:rPr>
        <w:t>Калитинское</w:t>
      </w:r>
      <w:proofErr w:type="spellEnd"/>
      <w:r w:rsidR="00745FB7" w:rsidRPr="00AF5770">
        <w:rPr>
          <w:sz w:val="28"/>
          <w:szCs w:val="28"/>
        </w:rPr>
        <w:t xml:space="preserve"> сельское поселение </w:t>
      </w:r>
      <w:proofErr w:type="spellStart"/>
      <w:r w:rsidR="00745FB7" w:rsidRPr="00AF5770">
        <w:rPr>
          <w:sz w:val="28"/>
          <w:szCs w:val="28"/>
        </w:rPr>
        <w:t>Волосовского</w:t>
      </w:r>
      <w:proofErr w:type="spellEnd"/>
      <w:r w:rsidR="00745FB7" w:rsidRPr="00AF5770">
        <w:rPr>
          <w:sz w:val="28"/>
          <w:szCs w:val="28"/>
        </w:rPr>
        <w:t xml:space="preserve"> муниципального района Ленинградской области </w:t>
      </w:r>
      <w:r w:rsidR="00745FB7" w:rsidRPr="00AF5770">
        <w:rPr>
          <w:b/>
          <w:sz w:val="28"/>
          <w:szCs w:val="28"/>
        </w:rPr>
        <w:t>РЕШИЛ</w:t>
      </w:r>
      <w:r w:rsidR="00745FB7" w:rsidRPr="00AF5770">
        <w:rPr>
          <w:sz w:val="28"/>
          <w:szCs w:val="28"/>
        </w:rPr>
        <w:t>:</w:t>
      </w:r>
    </w:p>
    <w:p w:rsidR="00745FB7" w:rsidRDefault="00745FB7" w:rsidP="00745FB7">
      <w:pPr>
        <w:spacing w:line="276" w:lineRule="auto"/>
        <w:ind w:firstLine="709"/>
        <w:jc w:val="both"/>
        <w:rPr>
          <w:sz w:val="28"/>
          <w:szCs w:val="28"/>
        </w:rPr>
      </w:pPr>
      <w:r w:rsidRPr="00AF5770">
        <w:rPr>
          <w:sz w:val="28"/>
          <w:szCs w:val="28"/>
        </w:rPr>
        <w:t xml:space="preserve">1. </w:t>
      </w:r>
      <w:r w:rsidR="003F49E3">
        <w:rPr>
          <w:sz w:val="28"/>
          <w:szCs w:val="28"/>
        </w:rPr>
        <w:t xml:space="preserve">Внести в </w:t>
      </w:r>
      <w:r w:rsidRPr="00AF5770">
        <w:rPr>
          <w:sz w:val="28"/>
          <w:szCs w:val="28"/>
        </w:rPr>
        <w:t xml:space="preserve"> </w:t>
      </w:r>
      <w:r w:rsidR="003F49E3">
        <w:rPr>
          <w:sz w:val="28"/>
          <w:szCs w:val="28"/>
        </w:rPr>
        <w:t>р</w:t>
      </w:r>
      <w:r w:rsidRPr="00AF5770">
        <w:rPr>
          <w:sz w:val="28"/>
          <w:szCs w:val="28"/>
        </w:rPr>
        <w:t xml:space="preserve">ешение </w:t>
      </w:r>
      <w:r w:rsidR="003F49E3">
        <w:rPr>
          <w:sz w:val="28"/>
          <w:szCs w:val="28"/>
        </w:rPr>
        <w:t>с</w:t>
      </w:r>
      <w:r w:rsidRPr="00AF5770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AF5770">
        <w:rPr>
          <w:sz w:val="28"/>
          <w:szCs w:val="28"/>
        </w:rPr>
        <w:t>Калитинское</w:t>
      </w:r>
      <w:proofErr w:type="spellEnd"/>
      <w:r w:rsidRPr="00AF5770">
        <w:rPr>
          <w:sz w:val="28"/>
          <w:szCs w:val="28"/>
        </w:rPr>
        <w:t xml:space="preserve"> сельское поселение   </w:t>
      </w:r>
      <w:proofErr w:type="spellStart"/>
      <w:r w:rsidRPr="00AF5770">
        <w:rPr>
          <w:sz w:val="28"/>
          <w:szCs w:val="28"/>
        </w:rPr>
        <w:t>Волосовского</w:t>
      </w:r>
      <w:proofErr w:type="spellEnd"/>
      <w:r w:rsidRPr="00AF5770">
        <w:rPr>
          <w:sz w:val="28"/>
          <w:szCs w:val="28"/>
        </w:rPr>
        <w:t xml:space="preserve">  муниципального района  Ленинградской  области    от  </w:t>
      </w:r>
      <w:r w:rsidR="003F49E3">
        <w:rPr>
          <w:sz w:val="28"/>
          <w:szCs w:val="28"/>
        </w:rPr>
        <w:t>23 сентября</w:t>
      </w:r>
      <w:r w:rsidRPr="00AF5770">
        <w:rPr>
          <w:sz w:val="28"/>
          <w:szCs w:val="28"/>
        </w:rPr>
        <w:t xml:space="preserve">  20</w:t>
      </w:r>
      <w:r w:rsidR="003F49E3">
        <w:rPr>
          <w:sz w:val="28"/>
          <w:szCs w:val="28"/>
        </w:rPr>
        <w:t>20</w:t>
      </w:r>
      <w:r w:rsidRPr="00AF5770">
        <w:rPr>
          <w:sz w:val="28"/>
          <w:szCs w:val="28"/>
        </w:rPr>
        <w:t xml:space="preserve">  года  № </w:t>
      </w:r>
      <w:r w:rsidR="003F49E3">
        <w:rPr>
          <w:sz w:val="28"/>
          <w:szCs w:val="28"/>
        </w:rPr>
        <w:t>64</w:t>
      </w:r>
      <w:r w:rsidRPr="00AF5770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proofErr w:type="spellStart"/>
      <w:r w:rsidRPr="00AF5770">
        <w:rPr>
          <w:sz w:val="28"/>
          <w:szCs w:val="28"/>
        </w:rPr>
        <w:t>Калитинское</w:t>
      </w:r>
      <w:proofErr w:type="spellEnd"/>
      <w:r w:rsidRPr="00AF5770">
        <w:rPr>
          <w:sz w:val="28"/>
          <w:szCs w:val="28"/>
        </w:rPr>
        <w:t xml:space="preserve">  сельское     поселение </w:t>
      </w:r>
      <w:proofErr w:type="spellStart"/>
      <w:r w:rsidRPr="00AF5770">
        <w:rPr>
          <w:sz w:val="28"/>
          <w:szCs w:val="28"/>
        </w:rPr>
        <w:t>Волосовского</w:t>
      </w:r>
      <w:proofErr w:type="spellEnd"/>
      <w:r w:rsidRPr="00AF5770">
        <w:rPr>
          <w:sz w:val="28"/>
          <w:szCs w:val="28"/>
        </w:rPr>
        <w:t xml:space="preserve"> муниципального района     Ленинградской области» </w:t>
      </w:r>
      <w:r w:rsidR="003F49E3">
        <w:rPr>
          <w:sz w:val="28"/>
          <w:szCs w:val="28"/>
        </w:rPr>
        <w:t>следующие изменения:</w:t>
      </w:r>
    </w:p>
    <w:p w:rsidR="003F49E3" w:rsidRPr="001C5BAA" w:rsidRDefault="003F49E3" w:rsidP="003F49E3">
      <w:pPr>
        <w:ind w:firstLine="720"/>
        <w:jc w:val="both"/>
        <w:rPr>
          <w:sz w:val="28"/>
          <w:szCs w:val="28"/>
        </w:rPr>
      </w:pPr>
      <w:r w:rsidRPr="001C5BA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пункт</w:t>
      </w:r>
      <w:r w:rsidRPr="001C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статьи 35 </w:t>
      </w:r>
      <w:r w:rsidRPr="001C5BAA">
        <w:rPr>
          <w:sz w:val="28"/>
          <w:szCs w:val="28"/>
        </w:rPr>
        <w:t>в следующей редакции: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B464D2">
        <w:rPr>
          <w:rFonts w:eastAsia="Calibri"/>
          <w:sz w:val="28"/>
          <w:szCs w:val="28"/>
          <w:lang w:eastAsia="en-US"/>
        </w:rPr>
        <w:t>2. Утвержденные показатели сводной бюджетной росписи должны соответствовать решению о бюджете.</w:t>
      </w:r>
    </w:p>
    <w:p w:rsidR="000D47E2" w:rsidRPr="000D47E2" w:rsidRDefault="000D47E2" w:rsidP="000D47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D47E2">
        <w:rPr>
          <w:sz w:val="28"/>
          <w:szCs w:val="28"/>
          <w:lang w:eastAsia="en-US"/>
        </w:rPr>
        <w:t>В случае принятия решения о внесении изменений в решение о бюджете, глава администрации утверждает соответствующие измен</w:t>
      </w:r>
      <w:r w:rsidRPr="000D47E2">
        <w:rPr>
          <w:sz w:val="28"/>
          <w:szCs w:val="28"/>
          <w:lang w:eastAsia="en-US"/>
        </w:rPr>
        <w:t>е</w:t>
      </w:r>
      <w:r w:rsidRPr="000D47E2">
        <w:rPr>
          <w:sz w:val="28"/>
          <w:szCs w:val="28"/>
          <w:lang w:eastAsia="en-US"/>
        </w:rPr>
        <w:t>ния в сводную бюджетную роспись.</w:t>
      </w:r>
    </w:p>
    <w:p w:rsidR="000D47E2" w:rsidRPr="000D47E2" w:rsidRDefault="000D47E2" w:rsidP="000D47E2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0D47E2">
        <w:rPr>
          <w:sz w:val="28"/>
          <w:szCs w:val="28"/>
          <w:lang w:eastAsia="en-US"/>
        </w:rPr>
        <w:t xml:space="preserve">В сводную бюджетную роспись могут быть внесены изменения </w:t>
      </w:r>
      <w:proofErr w:type="gramStart"/>
      <w:r w:rsidRPr="000D47E2">
        <w:rPr>
          <w:sz w:val="28"/>
          <w:szCs w:val="28"/>
          <w:lang w:eastAsia="en-US"/>
        </w:rPr>
        <w:t>в соответствии с решениями главой администрации без внесения изм</w:t>
      </w:r>
      <w:r w:rsidRPr="000D47E2">
        <w:rPr>
          <w:sz w:val="28"/>
          <w:szCs w:val="28"/>
          <w:lang w:eastAsia="en-US"/>
        </w:rPr>
        <w:t>е</w:t>
      </w:r>
      <w:r w:rsidRPr="000D47E2">
        <w:rPr>
          <w:sz w:val="28"/>
          <w:szCs w:val="28"/>
          <w:lang w:eastAsia="en-US"/>
        </w:rPr>
        <w:t>нений в решение о бюджете</w:t>
      </w:r>
      <w:proofErr w:type="gramEnd"/>
      <w:r w:rsidRPr="000D47E2">
        <w:rPr>
          <w:sz w:val="28"/>
          <w:szCs w:val="28"/>
          <w:lang w:eastAsia="en-US"/>
        </w:rPr>
        <w:t>: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>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64D2">
        <w:rPr>
          <w:rFonts w:eastAsia="Calibri"/>
          <w:sz w:val="28"/>
          <w:szCs w:val="28"/>
          <w:lang w:eastAsia="en-US"/>
        </w:rPr>
        <w:lastRenderedPageBreak/>
        <w:t xml:space="preserve">в случае изменения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 </w:t>
      </w:r>
      <w:r w:rsidRPr="00B464D2">
        <w:rPr>
          <w:rFonts w:eastAsia="Calibri"/>
          <w:sz w:val="28"/>
          <w:szCs w:val="28"/>
          <w:lang w:eastAsia="en-US"/>
        </w:rPr>
        <w:tab/>
        <w:t>в случае  исполнения судебных актов, предусматривающих обращение взыскания на средства бюджетов бюджетной системы Российской Федерации;</w:t>
      </w:r>
      <w:proofErr w:type="gramEnd"/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>в случае распределения бюджетных ассигнований между получателями бюджетных средств на конкурсной основе;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64D2">
        <w:rPr>
          <w:rFonts w:eastAsia="Calibri"/>
          <w:sz w:val="28"/>
          <w:szCs w:val="28"/>
          <w:lang w:eastAsia="en-US"/>
        </w:rPr>
        <w:t>в случае перераспределения бюджетных ассигнований между текущим финансовым годом и плановым периодом -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</w:t>
      </w:r>
      <w:proofErr w:type="gramEnd"/>
      <w:r w:rsidRPr="00B464D2">
        <w:rPr>
          <w:rFonts w:eastAsia="Calibri"/>
          <w:sz w:val="28"/>
          <w:szCs w:val="28"/>
          <w:lang w:eastAsia="en-US"/>
        </w:rPr>
        <w:t xml:space="preserve"> период;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64D2">
        <w:rPr>
          <w:rFonts w:eastAsia="Calibri"/>
          <w:sz w:val="28"/>
          <w:szCs w:val="28"/>
          <w:lang w:eastAsia="en-US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</w:t>
      </w:r>
      <w:proofErr w:type="gramEnd"/>
      <w:r w:rsidRPr="00B464D2">
        <w:rPr>
          <w:rFonts w:eastAsia="Calibri"/>
          <w:sz w:val="28"/>
          <w:szCs w:val="28"/>
          <w:lang w:eastAsia="en-US"/>
        </w:rPr>
        <w:t xml:space="preserve"> превышает 10 процентов;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>в случае получения субсидий, субвенций, дотаций и иных межбюджетных трансфертов из других бюджетов бюджетной системы Российской Федерации, безвозмездных поступлений от физических и юридических лиц, имеющих целевое назначение, сверх объемов, утвержденных решением о местном бюджете;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>в случае перераспределения бюджетных ассигнований между видами источников финансирования дефицита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 xml:space="preserve">в случае изменения </w:t>
      </w:r>
      <w:hyperlink r:id="rId4" w:history="1">
        <w:r w:rsidRPr="00B464D2">
          <w:rPr>
            <w:rFonts w:eastAsia="Calibri"/>
            <w:sz w:val="28"/>
            <w:szCs w:val="28"/>
            <w:lang w:eastAsia="en-US"/>
          </w:rPr>
          <w:t>типа</w:t>
        </w:r>
      </w:hyperlink>
      <w:r w:rsidRPr="00B464D2">
        <w:rPr>
          <w:rFonts w:eastAsia="Calibri"/>
          <w:sz w:val="28"/>
          <w:szCs w:val="28"/>
          <w:lang w:eastAsia="en-US"/>
        </w:rPr>
        <w:t xml:space="preserve"> муниципальных учреждений и организационно-правовой формы муниципальных унитарных предприятий;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464D2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ассигнований, на исполнение </w:t>
      </w:r>
      <w:r w:rsidRPr="00B464D2">
        <w:rPr>
          <w:sz w:val="28"/>
          <w:szCs w:val="28"/>
        </w:rPr>
        <w:lastRenderedPageBreak/>
        <w:t>указанных муниципальных контрактов в соответствии с требованиями, установленными Бюджетным кодексом;</w:t>
      </w:r>
      <w:proofErr w:type="gramEnd"/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64D2">
        <w:rPr>
          <w:rFonts w:eastAsia="Calibri"/>
          <w:sz w:val="28"/>
          <w:szCs w:val="28"/>
          <w:lang w:eastAsia="en-US"/>
        </w:rPr>
        <w:t>в случаях распределения средств целевых межбюджетных трансфертов (и их остатков) из бюджетов Российской Федерации, (сверх утвержденных решением о бюджете доходов)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закона об областном бюджете Ленинградской области и о внесении изменений в закон об областном бюджете Ленинградской области на текущий</w:t>
      </w:r>
      <w:proofErr w:type="gramEnd"/>
      <w:r w:rsidRPr="00B464D2">
        <w:rPr>
          <w:rFonts w:eastAsia="Calibri"/>
          <w:sz w:val="28"/>
          <w:szCs w:val="28"/>
          <w:lang w:eastAsia="en-US"/>
        </w:rPr>
        <w:t xml:space="preserve"> финансовый год и плановый период, постановлений и распоряжений Губернатора Ленинградской области и Правительства Ленинградской области, а также заключенных соглашений;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 xml:space="preserve">в случаях перераспределения бюджетных ассигнований между главными распорядителями бюджетных средств бюджета, разделами, подразделами, целевыми статьями, видами расходов классификации расходов бюджетов в пределах общего объема средств, для финансирования муниципальной программы </w:t>
      </w:r>
      <w:r w:rsidR="003B41F5">
        <w:rPr>
          <w:rFonts w:eastAsia="Calibri"/>
          <w:sz w:val="28"/>
          <w:szCs w:val="28"/>
          <w:lang w:eastAsia="en-US"/>
        </w:rPr>
        <w:t xml:space="preserve">Калитинского сельского поселения </w:t>
      </w:r>
      <w:proofErr w:type="spellStart"/>
      <w:r w:rsidRPr="00B464D2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B464D2">
        <w:rPr>
          <w:rFonts w:eastAsia="Calibri"/>
          <w:sz w:val="28"/>
          <w:szCs w:val="28"/>
          <w:lang w:eastAsia="en-US"/>
        </w:rPr>
        <w:t xml:space="preserve"> района Ленинградской области, после внесения изменений в муниципальную программу </w:t>
      </w:r>
      <w:r w:rsidR="003B41F5">
        <w:rPr>
          <w:rFonts w:eastAsia="Calibri"/>
          <w:sz w:val="28"/>
          <w:szCs w:val="28"/>
          <w:lang w:eastAsia="en-US"/>
        </w:rPr>
        <w:t xml:space="preserve">Калитинского сельского поселения </w:t>
      </w:r>
      <w:proofErr w:type="spellStart"/>
      <w:r w:rsidRPr="00B464D2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B464D2">
        <w:rPr>
          <w:rFonts w:eastAsia="Calibri"/>
          <w:sz w:val="28"/>
          <w:szCs w:val="28"/>
          <w:lang w:eastAsia="en-US"/>
        </w:rPr>
        <w:t xml:space="preserve"> района Ленинградской области;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64D2">
        <w:rPr>
          <w:rFonts w:eastAsia="Calibri"/>
          <w:sz w:val="28"/>
          <w:szCs w:val="28"/>
          <w:lang w:eastAsia="en-US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 xml:space="preserve">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 xml:space="preserve">в случае отражения расходов местного бюджета для </w:t>
      </w:r>
      <w:proofErr w:type="spellStart"/>
      <w:r w:rsidRPr="00B464D2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B464D2">
        <w:rPr>
          <w:rFonts w:eastAsia="Calibri"/>
          <w:sz w:val="28"/>
          <w:szCs w:val="28"/>
          <w:lang w:eastAsia="en-US"/>
        </w:rPr>
        <w:t xml:space="preserve"> расходов при участии в федеральных и региональных программах, по кодам разделов, подразделов, целевых статей, видов расходов;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стихийных бедствий и других </w:t>
      </w:r>
      <w:r w:rsidRPr="00B464D2">
        <w:rPr>
          <w:rFonts w:eastAsia="Calibri"/>
          <w:sz w:val="28"/>
          <w:szCs w:val="28"/>
          <w:lang w:eastAsia="en-US"/>
        </w:rPr>
        <w:lastRenderedPageBreak/>
        <w:t>чрезвычайных ситуаций, а также на иные цели, определенные главой администрации муниципального образования.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0D47E2" w:rsidRPr="00B464D2" w:rsidRDefault="000D47E2" w:rsidP="000D47E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464D2">
        <w:rPr>
          <w:rFonts w:eastAsia="Calibri"/>
          <w:sz w:val="28"/>
          <w:szCs w:val="28"/>
          <w:lang w:eastAsia="en-US"/>
        </w:rPr>
        <w:t xml:space="preserve">Решением о бюджете могут предусматриваться дополнительные основания </w:t>
      </w:r>
      <w:proofErr w:type="gramStart"/>
      <w:r w:rsidRPr="00B464D2">
        <w:rPr>
          <w:rFonts w:eastAsia="Calibri"/>
          <w:sz w:val="28"/>
          <w:szCs w:val="28"/>
          <w:lang w:eastAsia="en-US"/>
        </w:rPr>
        <w:t>для внесения изменений в сводную бюджетную роспись местного бюджета без внесения изменений в решение о бюджете</w:t>
      </w:r>
      <w:proofErr w:type="gramEnd"/>
      <w:r w:rsidRPr="00B464D2">
        <w:rPr>
          <w:rFonts w:eastAsia="Calibri"/>
          <w:sz w:val="28"/>
          <w:szCs w:val="28"/>
          <w:lang w:eastAsia="en-US"/>
        </w:rPr>
        <w:t xml:space="preserve"> в соответствии с решениями руководителя комитета финансов.</w:t>
      </w:r>
    </w:p>
    <w:p w:rsidR="00745FB7" w:rsidRPr="00AF5770" w:rsidRDefault="003F49E3" w:rsidP="00745FB7">
      <w:pPr>
        <w:pStyle w:val="a7"/>
        <w:shd w:val="clear" w:color="auto" w:fill="FEFFFF"/>
        <w:tabs>
          <w:tab w:val="right" w:pos="858"/>
          <w:tab w:val="left" w:pos="1391"/>
          <w:tab w:val="center" w:pos="4876"/>
          <w:tab w:val="left" w:pos="5034"/>
        </w:tabs>
        <w:ind w:firstLine="737"/>
        <w:jc w:val="both"/>
        <w:rPr>
          <w:rFonts w:ascii="Times New Roman" w:hAnsi="Times New Roman" w:cs="Times New Roman"/>
          <w:color w:val="6D6FAD"/>
          <w:sz w:val="28"/>
          <w:szCs w:val="28"/>
          <w:shd w:val="clear" w:color="auto" w:fill="FEFFFF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5FB7" w:rsidRPr="00AF5770">
        <w:rPr>
          <w:rFonts w:ascii="Times New Roman" w:hAnsi="Times New Roman" w:cs="Times New Roman"/>
          <w:sz w:val="28"/>
          <w:szCs w:val="28"/>
        </w:rPr>
        <w:t>.</w:t>
      </w:r>
      <w:r w:rsidR="00745FB7" w:rsidRPr="00AF5770">
        <w:rPr>
          <w:rFonts w:ascii="Times New Roman" w:hAnsi="Times New Roman" w:cs="Times New Roman"/>
          <w:color w:val="404147"/>
          <w:sz w:val="28"/>
          <w:szCs w:val="28"/>
          <w:shd w:val="clear" w:color="auto" w:fill="FEFFFF"/>
        </w:rPr>
        <w:t xml:space="preserve"> </w:t>
      </w:r>
      <w:r w:rsidR="00745FB7" w:rsidRPr="00AF5770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общественно-политической газете </w:t>
      </w:r>
      <w:proofErr w:type="spellStart"/>
      <w:r w:rsidR="00745FB7" w:rsidRPr="00AF577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45FB7" w:rsidRPr="00AF577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органов местного самоуправления Калитинского сельского поселения в сети Интернет</w:t>
      </w:r>
      <w:r w:rsidR="00745FB7" w:rsidRPr="00AF5770">
        <w:rPr>
          <w:rFonts w:ascii="Times New Roman" w:hAnsi="Times New Roman" w:cs="Times New Roman"/>
          <w:color w:val="404147"/>
          <w:sz w:val="28"/>
          <w:szCs w:val="28"/>
          <w:shd w:val="clear" w:color="auto" w:fill="FEFFFF"/>
        </w:rPr>
        <w:t>.</w:t>
      </w:r>
    </w:p>
    <w:p w:rsidR="00745FB7" w:rsidRPr="00AF5770" w:rsidRDefault="003F49E3" w:rsidP="00745FB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FB7" w:rsidRPr="00AF5770">
        <w:rPr>
          <w:sz w:val="28"/>
          <w:szCs w:val="28"/>
        </w:rPr>
        <w:t>. Настоящее решение вступает в силу после его официального опу</w:t>
      </w:r>
      <w:r w:rsidR="00745FB7" w:rsidRPr="00AF5770">
        <w:rPr>
          <w:sz w:val="28"/>
          <w:szCs w:val="28"/>
        </w:rPr>
        <w:t>б</w:t>
      </w:r>
      <w:r w:rsidR="00745FB7" w:rsidRPr="00AF5770">
        <w:rPr>
          <w:sz w:val="28"/>
          <w:szCs w:val="28"/>
        </w:rPr>
        <w:t>ликования.</w:t>
      </w:r>
    </w:p>
    <w:p w:rsidR="00745FB7" w:rsidRPr="00AF5770" w:rsidRDefault="00745FB7" w:rsidP="00745FB7">
      <w:pPr>
        <w:spacing w:before="720"/>
        <w:jc w:val="both"/>
        <w:rPr>
          <w:sz w:val="28"/>
          <w:szCs w:val="28"/>
        </w:rPr>
      </w:pPr>
      <w:r w:rsidRPr="00AF5770">
        <w:rPr>
          <w:sz w:val="28"/>
          <w:szCs w:val="28"/>
        </w:rPr>
        <w:t>Глава муниципального образования</w:t>
      </w:r>
    </w:p>
    <w:p w:rsidR="008D454A" w:rsidRDefault="00745FB7" w:rsidP="00745FB7">
      <w:proofErr w:type="spellStart"/>
      <w:r w:rsidRPr="00AF5770">
        <w:rPr>
          <w:sz w:val="28"/>
          <w:szCs w:val="28"/>
        </w:rPr>
        <w:t>Калитинское</w:t>
      </w:r>
      <w:proofErr w:type="spellEnd"/>
      <w:r w:rsidRPr="00AF5770">
        <w:rPr>
          <w:sz w:val="28"/>
          <w:szCs w:val="28"/>
        </w:rPr>
        <w:t xml:space="preserve"> сельское поселение </w:t>
      </w:r>
      <w:r w:rsidRPr="00AF5770">
        <w:rPr>
          <w:sz w:val="28"/>
          <w:szCs w:val="28"/>
        </w:rPr>
        <w:tab/>
      </w:r>
      <w:r w:rsidRPr="00AF5770">
        <w:rPr>
          <w:sz w:val="28"/>
          <w:szCs w:val="28"/>
        </w:rPr>
        <w:tab/>
      </w:r>
      <w:r w:rsidRPr="00AF5770">
        <w:rPr>
          <w:sz w:val="28"/>
          <w:szCs w:val="28"/>
        </w:rPr>
        <w:tab/>
      </w:r>
      <w:r w:rsidRPr="00AF5770">
        <w:rPr>
          <w:sz w:val="28"/>
          <w:szCs w:val="28"/>
        </w:rPr>
        <w:tab/>
        <w:t xml:space="preserve">         Т.А.Тихонова</w:t>
      </w:r>
    </w:p>
    <w:sectPr w:rsidR="008D454A" w:rsidSect="008D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B7"/>
    <w:rsid w:val="000D47E2"/>
    <w:rsid w:val="003B41F5"/>
    <w:rsid w:val="003F49E3"/>
    <w:rsid w:val="00745FB7"/>
    <w:rsid w:val="008D454A"/>
    <w:rsid w:val="0095096D"/>
    <w:rsid w:val="00A6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5FB7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745FB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745FB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745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745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2EADF075229CB1C43A1A6DB73424E815E47C2A171DE88861F3B4E3DBCCE376AD7C66E6A0mD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1278</Words>
  <Characters>7290</Characters>
  <Application>Microsoft Office Word</Application>
  <DocSecurity>0</DocSecurity>
  <Lines>60</Lines>
  <Paragraphs>17</Paragraphs>
  <ScaleCrop>false</ScaleCrop>
  <Company>1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7</cp:revision>
  <dcterms:created xsi:type="dcterms:W3CDTF">2022-12-06T08:06:00Z</dcterms:created>
  <dcterms:modified xsi:type="dcterms:W3CDTF">2022-12-06T08:31:00Z</dcterms:modified>
</cp:coreProperties>
</file>