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348" w:type="dxa"/>
        <w:tblLayout w:type="fixed"/>
        <w:tblLook w:val="00A0"/>
      </w:tblPr>
      <w:tblGrid>
        <w:gridCol w:w="6535"/>
      </w:tblGrid>
      <w:tr w:rsidR="003B63E7" w:rsidRPr="00B25949" w:rsidTr="000D6AF0">
        <w:trPr>
          <w:trHeight w:val="283"/>
        </w:trPr>
        <w:tc>
          <w:tcPr>
            <w:tcW w:w="6535" w:type="dxa"/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49">
              <w:rPr>
                <w:rFonts w:ascii="Times New Roman" w:hAnsi="Times New Roman" w:cs="Times New Roman"/>
                <w:b/>
                <w:sz w:val="28"/>
                <w:szCs w:val="28"/>
              </w:rPr>
              <w:t>« УТВЕРЖДАЮ »</w:t>
            </w:r>
          </w:p>
        </w:tc>
      </w:tr>
      <w:tr w:rsidR="003B63E7" w:rsidRPr="00B25949" w:rsidTr="000D6AF0">
        <w:trPr>
          <w:trHeight w:val="552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B25949" w:rsidRDefault="00CC100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Прокурор </w:t>
            </w:r>
            <w:r w:rsidR="003B63E7" w:rsidRPr="00B25949">
              <w:rPr>
                <w:rFonts w:ascii="Times New Roman" w:hAnsi="Times New Roman" w:cs="Times New Roman"/>
                <w:sz w:val="28"/>
                <w:szCs w:val="28"/>
              </w:rPr>
              <w:t>Волосовского района</w:t>
            </w:r>
          </w:p>
        </w:tc>
      </w:tr>
      <w:tr w:rsidR="003B63E7" w:rsidRPr="00B25949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259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наименование органа прокуратуры</w:t>
            </w:r>
          </w:p>
        </w:tc>
      </w:tr>
      <w:tr w:rsidR="003B63E7" w:rsidRPr="00B25949" w:rsidTr="000D6AF0">
        <w:trPr>
          <w:trHeight w:val="567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5949">
              <w:rPr>
                <w:rFonts w:ascii="Times New Roman" w:hAnsi="Times New Roman" w:cs="Times New Roman"/>
                <w:sz w:val="28"/>
                <w:szCs w:val="28"/>
              </w:rPr>
              <w:t>советник юстиции</w:t>
            </w:r>
          </w:p>
        </w:tc>
      </w:tr>
      <w:tr w:rsidR="003B63E7" w:rsidRPr="00B25949" w:rsidTr="000D6AF0">
        <w:trPr>
          <w:trHeight w:val="552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259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классный чин, фамилия, инициалы прокурора</w:t>
            </w:r>
          </w:p>
        </w:tc>
      </w:tr>
      <w:tr w:rsidR="003B63E7" w:rsidRPr="00B25949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B25949" w:rsidRDefault="00CC1002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Сыдорук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В.И.</w:t>
            </w:r>
          </w:p>
        </w:tc>
      </w:tr>
      <w:tr w:rsidR="003B63E7" w:rsidRPr="00B25949" w:rsidTr="000D6AF0">
        <w:trPr>
          <w:trHeight w:val="283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B25949" w:rsidTr="000D6AF0">
        <w:trPr>
          <w:trHeight w:val="283"/>
        </w:trPr>
        <w:tc>
          <w:tcPr>
            <w:tcW w:w="65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B63E7" w:rsidRPr="00B25949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  <w:r w:rsidRPr="00B25949"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  <w:t>(подпись)</w:t>
            </w:r>
          </w:p>
        </w:tc>
      </w:tr>
      <w:tr w:rsidR="003B63E7" w:rsidRPr="00B25949" w:rsidTr="000D6AF0">
        <w:trPr>
          <w:trHeight w:val="297"/>
        </w:trPr>
        <w:tc>
          <w:tcPr>
            <w:tcW w:w="65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  <w:p w:rsidR="003B63E7" w:rsidRPr="00B25949" w:rsidRDefault="003B63E7" w:rsidP="000D6AF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vertAlign w:val="superscript"/>
              </w:rPr>
            </w:pPr>
          </w:p>
        </w:tc>
      </w:tr>
    </w:tbl>
    <w:p w:rsidR="003B63E7" w:rsidRPr="00B25949" w:rsidRDefault="003B63E7" w:rsidP="003B63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B63E7" w:rsidRPr="00B25949" w:rsidRDefault="003B63E7" w:rsidP="003B63E7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3B63E7" w:rsidRPr="00B25949" w:rsidRDefault="003F79DF" w:rsidP="003F79D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Прокуратура Волосовского района разъясняет, что о</w:t>
      </w:r>
      <w:r w:rsidR="003B63E7"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снованиями признания брака недействительным являются: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брака при отсутствии условий, установленных законодательством для заключения брака (взаимное добровольное согласие, достижение брачного возраста и т.д.);</w:t>
      </w:r>
    </w:p>
    <w:p w:rsidR="003B63E7" w:rsidRPr="00B25949" w:rsidRDefault="003B63E7" w:rsidP="003B63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брака при наличии препятствий к его заключению (наличие другого зарегистрированного брака, близкого родства, лицами, из которых хоты бы одно лицо признано судом недееспособным вследствие психического расстройства);</w:t>
      </w:r>
    </w:p>
    <w:p w:rsidR="003B63E7" w:rsidRPr="00B25949" w:rsidRDefault="003B63E7" w:rsidP="003B63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сокрытие при заключении брака одним из супругов наличия у него ВИЧ-инфекции или венерического заболевания;</w:t>
      </w:r>
    </w:p>
    <w:p w:rsidR="003B63E7" w:rsidRDefault="003B63E7" w:rsidP="003B63E7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заключение фиктивного брака, то есть брака без намерения супругов создать семью.</w:t>
      </w:r>
    </w:p>
    <w:p w:rsidR="003B63E7" w:rsidRDefault="003B63E7" w:rsidP="003B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Крайне важно, что признание брака недействительным может быть произведено только судом. До вынесения судом решения о признании брака недействительным состоящие в нем лица считаются супругами. Суд обязан в течение 3 дней со дня вступления в законную силу решения суда о признании брака </w:t>
      </w:r>
      <w:proofErr w:type="gramStart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недействительным</w:t>
      </w:r>
      <w:proofErr w:type="gramEnd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направить соответствующую информацию в орган </w:t>
      </w:r>
      <w:proofErr w:type="spellStart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ЗАГСа</w:t>
      </w:r>
      <w:proofErr w:type="spellEnd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. Брак признается недействительным со дня его заключения.</w:t>
      </w:r>
    </w:p>
    <w:p w:rsidR="003B63E7" w:rsidRPr="00B25949" w:rsidRDefault="003B63E7" w:rsidP="003B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К лицам, имеющим право требовать признание брака недействительным, относятся: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- несовершеннолетний супруг или его родители, орган опеки и попечительства, а также прокурор, если брак заключен с лицом, не достигшим брачного возраста, при отсутствии разрешения на заключение брака до достижения лицом брачного возраста;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- супруг, права которого нарушены заключением брака, а также прокурор, если брак заключен при отсутствии добровольного согласия одного из супругов, в том числе в результате обмана, принуждения, заблуждения и т.д.);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lastRenderedPageBreak/>
        <w:t>- супруг, не знавший о наличии обстоятельств, препятствующих заключению брака;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- опекун супруга, признанного недееспособным, супруг по предыдущему браку и иные лица, права которых были нарушены заключением брака, а также орган опеки и попечительства или прокурор;</w:t>
      </w:r>
    </w:p>
    <w:p w:rsidR="003B63E7" w:rsidRPr="00B25949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- прокурор, а также не знавший о фиктивности брака супруг в случае заключения фиктивного брака;</w:t>
      </w:r>
    </w:p>
    <w:p w:rsidR="003B63E7" w:rsidRDefault="003B63E7" w:rsidP="003B63E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- супруг, от которого другим супругом было скрыто наличие венерической болезни или ВИЧ-инфекции.</w:t>
      </w:r>
    </w:p>
    <w:p w:rsidR="003B63E7" w:rsidRPr="00B25949" w:rsidRDefault="003B63E7" w:rsidP="003B63E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Признание брака недействительным не влияет на права детей, родившихся в таком браке или в течение 300 дней со дня признания брака недействительным. К совместному имуществу, приобретенному лицами, находящимися в недействительном браке, применяются нормы Гражданского кодекса Российской Федерации о долевой собственности, однако брачный договор, заключенный между лицами, находящимися в недействительном браке, признается недействительным. Добросовестный супруг вправе требовать </w:t>
      </w:r>
      <w:proofErr w:type="gramStart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>возмещения</w:t>
      </w:r>
      <w:proofErr w:type="gramEnd"/>
      <w:r w:rsidRPr="00B25949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причиненного ему материального и морального вреда, а также сохранить фамилию, избранную им при государственной регистрации брака.</w:t>
      </w:r>
    </w:p>
    <w:p w:rsidR="003B63E7" w:rsidRPr="00B25949" w:rsidRDefault="003B63E7" w:rsidP="003B63E7">
      <w:pPr>
        <w:pStyle w:val="a3"/>
        <w:spacing w:before="0" w:beforeAutospacing="0" w:after="0" w:afterAutospacing="0"/>
        <w:jc w:val="both"/>
        <w:rPr>
          <w:rFonts w:eastAsiaTheme="minorHAnsi"/>
          <w:sz w:val="28"/>
          <w:szCs w:val="28"/>
          <w:lang w:eastAsia="en-US"/>
        </w:rPr>
      </w:pPr>
    </w:p>
    <w:p w:rsidR="003B63E7" w:rsidRPr="00B25949" w:rsidRDefault="003B63E7" w:rsidP="003B63E7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3B63E7" w:rsidRPr="00B25949" w:rsidRDefault="003B63E7" w:rsidP="003B63E7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25949">
        <w:rPr>
          <w:sz w:val="28"/>
          <w:szCs w:val="28"/>
        </w:rPr>
        <w:t>Помощник прокурора района</w:t>
      </w:r>
      <w:r w:rsidRPr="00B25949">
        <w:rPr>
          <w:sz w:val="28"/>
          <w:szCs w:val="28"/>
        </w:rPr>
        <w:tab/>
      </w:r>
      <w:r w:rsidRPr="00B25949">
        <w:rPr>
          <w:sz w:val="28"/>
          <w:szCs w:val="28"/>
        </w:rPr>
        <w:tab/>
      </w:r>
      <w:r w:rsidRPr="00B25949">
        <w:rPr>
          <w:sz w:val="28"/>
          <w:szCs w:val="28"/>
        </w:rPr>
        <w:tab/>
      </w:r>
    </w:p>
    <w:p w:rsidR="003B63E7" w:rsidRPr="00B25949" w:rsidRDefault="003B63E7" w:rsidP="003B63E7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25949">
        <w:rPr>
          <w:sz w:val="28"/>
          <w:szCs w:val="28"/>
        </w:rPr>
        <w:t xml:space="preserve">                                      </w:t>
      </w:r>
    </w:p>
    <w:p w:rsidR="003B63E7" w:rsidRPr="00B25949" w:rsidRDefault="003B63E7" w:rsidP="003B63E7">
      <w:pPr>
        <w:pStyle w:val="a3"/>
        <w:spacing w:before="0" w:beforeAutospacing="0" w:after="0" w:afterAutospacing="0" w:line="240" w:lineRule="exact"/>
        <w:jc w:val="both"/>
        <w:rPr>
          <w:sz w:val="28"/>
          <w:szCs w:val="28"/>
        </w:rPr>
      </w:pPr>
      <w:r w:rsidRPr="00B25949">
        <w:rPr>
          <w:sz w:val="28"/>
          <w:szCs w:val="28"/>
        </w:rPr>
        <w:t xml:space="preserve">юрист 3 класса                                                                                   Н.К. </w:t>
      </w:r>
      <w:proofErr w:type="spellStart"/>
      <w:r w:rsidRPr="00B25949">
        <w:rPr>
          <w:sz w:val="28"/>
          <w:szCs w:val="28"/>
        </w:rPr>
        <w:t>Комаева</w:t>
      </w:r>
      <w:proofErr w:type="spellEnd"/>
    </w:p>
    <w:p w:rsidR="003B63E7" w:rsidRPr="00B25949" w:rsidRDefault="003B63E7" w:rsidP="003B63E7"/>
    <w:p w:rsidR="00F43793" w:rsidRDefault="00F43793"/>
    <w:sectPr w:rsidR="00F43793" w:rsidSect="00967A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625E29"/>
    <w:multiLevelType w:val="multilevel"/>
    <w:tmpl w:val="2B14F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B63E7"/>
    <w:rsid w:val="003B63E7"/>
    <w:rsid w:val="003F79DF"/>
    <w:rsid w:val="00CC1002"/>
    <w:rsid w:val="00D168E1"/>
    <w:rsid w:val="00F437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63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2599</Characters>
  <Application>Microsoft Office Word</Application>
  <DocSecurity>0</DocSecurity>
  <Lines>21</Lines>
  <Paragraphs>6</Paragraphs>
  <ScaleCrop>false</ScaleCrop>
  <Company>Grizli777</Company>
  <LinksUpToDate>false</LinksUpToDate>
  <CharactersWithSpaces>3048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KorMS</dc:creator>
  <cp:keywords/>
  <dc:description/>
  <cp:lastModifiedBy>KorMS</cp:lastModifiedBy>
  <cp:revision>4</cp:revision>
  <cp:lastPrinted>2022-06-13T06:42:00Z</cp:lastPrinted>
  <dcterms:created xsi:type="dcterms:W3CDTF">2022-05-04T08:00:00Z</dcterms:created>
  <dcterms:modified xsi:type="dcterms:W3CDTF">2022-06-13T06:43:00Z</dcterms:modified>
</cp:coreProperties>
</file>