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954F04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420631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954F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4F04">
        <w:rPr>
          <w:rFonts w:ascii="Times New Roman" w:hAnsi="Times New Roman" w:cs="Times New Roman"/>
          <w:color w:val="000000" w:themeColor="text1"/>
          <w:sz w:val="28"/>
          <w:szCs w:val="28"/>
        </w:rPr>
        <w:t>Островская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ИНФОРМАЦИЯ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СМИ</w:t>
      </w:r>
    </w:p>
    <w:p w:rsidR="00646322" w:rsidRPr="005F16DB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954F04" w:rsidRPr="00954F04" w:rsidRDefault="00954F04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Прокуратур</w:t>
      </w:r>
      <w:r w:rsidR="00420631">
        <w:rPr>
          <w:rStyle w:val="FontStyle12"/>
          <w:rFonts w:eastAsia="Times New Roman"/>
          <w:sz w:val="28"/>
          <w:szCs w:val="28"/>
          <w:lang w:eastAsia="ru-RU"/>
        </w:rPr>
        <w:t>ой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Волосовского района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Ленинградской области пров</w:t>
      </w:r>
      <w:r w:rsidR="00420631">
        <w:rPr>
          <w:rStyle w:val="FontStyle12"/>
          <w:rFonts w:eastAsia="Times New Roman"/>
          <w:sz w:val="28"/>
          <w:szCs w:val="28"/>
          <w:lang w:eastAsia="ru-RU"/>
        </w:rPr>
        <w:t>одится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проверк</w:t>
      </w:r>
      <w:r w:rsidR="00420631">
        <w:rPr>
          <w:rStyle w:val="FontStyle12"/>
          <w:rFonts w:eastAsia="Times New Roman"/>
          <w:sz w:val="28"/>
          <w:szCs w:val="28"/>
          <w:lang w:eastAsia="ru-RU"/>
        </w:rPr>
        <w:t xml:space="preserve">а 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соблюдения </w:t>
      </w:r>
      <w:r w:rsidR="00420631" w:rsidRPr="00420631">
        <w:rPr>
          <w:rStyle w:val="FontStyle12"/>
          <w:rFonts w:eastAsia="Times New Roman"/>
          <w:sz w:val="28"/>
          <w:szCs w:val="28"/>
          <w:lang w:eastAsia="ru-RU"/>
        </w:rPr>
        <w:t>АО «Племенной завод «Ленинский путь»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трудового законодательства.</w:t>
      </w:r>
    </w:p>
    <w:p w:rsidR="00954F04" w:rsidRPr="00954F04" w:rsidRDefault="00954F04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В ходе проверки выявлена задолженность по выплате заработной платы </w:t>
      </w:r>
      <w:r w:rsidR="00420631" w:rsidRPr="00420631">
        <w:rPr>
          <w:rStyle w:val="FontStyle12"/>
          <w:rFonts w:eastAsia="Times New Roman"/>
          <w:sz w:val="28"/>
          <w:szCs w:val="28"/>
          <w:lang w:eastAsia="ru-RU"/>
        </w:rPr>
        <w:t>перед сотрудниками составляла 826 236 рублей 93 копейки, которых 565 025,22 рублей перед 75 сотрудниками за вторую половину октября 2021 г., 261 211,71 рубль перед 3 сотрудниками, уволенными в ноябре 2021 г.</w:t>
      </w:r>
    </w:p>
    <w:p w:rsidR="00954F04" w:rsidRDefault="00954F04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proofErr w:type="gramStart"/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В связи с выявленными нарушениями прокуратурой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района </w:t>
      </w:r>
      <w:r w:rsidR="00420631">
        <w:rPr>
          <w:rStyle w:val="FontStyle12"/>
          <w:rFonts w:eastAsia="Times New Roman"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а также рассматривается вопрос о возбуждении дела об административном  правонарушении 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в отношении генерального директора </w:t>
      </w:r>
      <w:r w:rsidR="00420631" w:rsidRPr="00420631">
        <w:rPr>
          <w:rStyle w:val="FontStyle12"/>
          <w:rFonts w:eastAsia="Times New Roman"/>
          <w:sz w:val="28"/>
          <w:szCs w:val="28"/>
          <w:lang w:eastAsia="ru-RU"/>
        </w:rPr>
        <w:t>АО «Племенной завод «Ленинский путь»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>, предусмотренно</w:t>
      </w:r>
      <w:r w:rsidR="00420631">
        <w:rPr>
          <w:rStyle w:val="FontStyle12"/>
          <w:rFonts w:eastAsia="Times New Roman"/>
          <w:sz w:val="28"/>
          <w:szCs w:val="28"/>
          <w:lang w:eastAsia="ru-RU"/>
        </w:rPr>
        <w:t>го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ч. 6 ст. 5.27 КоАП РФ (невыплата или неполная выплата в установленный срок заработной платы, других выплат, осуществляемых в рамках трудовых отношений)</w:t>
      </w:r>
      <w:proofErr w:type="gramEnd"/>
    </w:p>
    <w:p w:rsidR="009D57D6" w:rsidRPr="00525867" w:rsidRDefault="00954F04" w:rsidP="00954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F04">
        <w:rPr>
          <w:rStyle w:val="FontStyle12"/>
          <w:rFonts w:eastAsia="Times New Roman"/>
          <w:sz w:val="28"/>
          <w:szCs w:val="28"/>
          <w:lang w:eastAsia="ru-RU"/>
        </w:rPr>
        <w:t>По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гашению задолженности по заработной плате перед работниками </w:t>
      </w:r>
      <w:r w:rsidR="00420631" w:rsidRPr="00420631">
        <w:rPr>
          <w:rStyle w:val="FontStyle12"/>
          <w:rFonts w:eastAsia="Times New Roman"/>
          <w:sz w:val="28"/>
          <w:szCs w:val="28"/>
          <w:lang w:eastAsia="ru-RU"/>
        </w:rPr>
        <w:t>АО «Племенной завод «Ленинский путь»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находится на контроле прокуратуры Волосовского района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>.</w:t>
      </w:r>
      <w:r w:rsidR="00C71CF9" w:rsidRPr="005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CF9" w:rsidRDefault="00C71CF9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Pr="00542C77" w:rsidRDefault="00954F04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Помощник прокурора</w:t>
      </w: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7F770E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6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К.А. Евангулова</w:t>
      </w:r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D6"/>
    <w:rsid w:val="00142D1C"/>
    <w:rsid w:val="002B6158"/>
    <w:rsid w:val="004132DA"/>
    <w:rsid w:val="00420631"/>
    <w:rsid w:val="0047470B"/>
    <w:rsid w:val="00525867"/>
    <w:rsid w:val="00542C77"/>
    <w:rsid w:val="00554C08"/>
    <w:rsid w:val="00574FB1"/>
    <w:rsid w:val="005F139E"/>
    <w:rsid w:val="00646322"/>
    <w:rsid w:val="0067671A"/>
    <w:rsid w:val="006A1742"/>
    <w:rsid w:val="007F770E"/>
    <w:rsid w:val="00867362"/>
    <w:rsid w:val="008E456D"/>
    <w:rsid w:val="00954F04"/>
    <w:rsid w:val="009D57D6"/>
    <w:rsid w:val="00A3036B"/>
    <w:rsid w:val="00A86224"/>
    <w:rsid w:val="00AE6A07"/>
    <w:rsid w:val="00B14B67"/>
    <w:rsid w:val="00B603B6"/>
    <w:rsid w:val="00B64B5C"/>
    <w:rsid w:val="00C71CF9"/>
    <w:rsid w:val="00CF7644"/>
    <w:rsid w:val="00D55DF5"/>
    <w:rsid w:val="00E2460F"/>
    <w:rsid w:val="00E87732"/>
    <w:rsid w:val="00F3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4</cp:revision>
  <cp:lastPrinted>2021-12-06T16:01:00Z</cp:lastPrinted>
  <dcterms:created xsi:type="dcterms:W3CDTF">2020-02-28T14:44:00Z</dcterms:created>
  <dcterms:modified xsi:type="dcterms:W3CDTF">2021-12-06T16:02:00Z</dcterms:modified>
</cp:coreProperties>
</file>