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700" w:rsidRPr="00475C1E" w:rsidRDefault="00693700" w:rsidP="00693700">
      <w:pPr>
        <w:jc w:val="center"/>
        <w:rPr>
          <w:b/>
          <w:bCs/>
          <w:sz w:val="28"/>
          <w:szCs w:val="28"/>
        </w:rPr>
      </w:pPr>
      <w:r w:rsidRPr="00475C1E">
        <w:rPr>
          <w:b/>
          <w:bCs/>
          <w:sz w:val="28"/>
          <w:szCs w:val="28"/>
        </w:rPr>
        <w:t>АДМИНИСТРАЦИЯ</w:t>
      </w:r>
    </w:p>
    <w:p w:rsidR="00693700" w:rsidRPr="00475C1E" w:rsidRDefault="00693700" w:rsidP="00693700">
      <w:pPr>
        <w:jc w:val="center"/>
        <w:rPr>
          <w:b/>
          <w:bCs/>
          <w:sz w:val="28"/>
          <w:szCs w:val="28"/>
        </w:rPr>
      </w:pPr>
      <w:r w:rsidRPr="00475C1E">
        <w:rPr>
          <w:b/>
          <w:bCs/>
          <w:sz w:val="28"/>
          <w:szCs w:val="28"/>
        </w:rPr>
        <w:t>МУНИЦИПАЛЬНОГО ОБРАЗОВАНИЯ</w:t>
      </w:r>
    </w:p>
    <w:p w:rsidR="00693700" w:rsidRPr="00475C1E" w:rsidRDefault="00693700" w:rsidP="00693700">
      <w:pPr>
        <w:jc w:val="center"/>
        <w:rPr>
          <w:b/>
          <w:bCs/>
          <w:sz w:val="28"/>
          <w:szCs w:val="28"/>
        </w:rPr>
      </w:pPr>
      <w:r w:rsidRPr="00475C1E">
        <w:rPr>
          <w:b/>
          <w:bCs/>
          <w:sz w:val="28"/>
          <w:szCs w:val="28"/>
        </w:rPr>
        <w:t>КАЛИТИНСКОЕ СЕЛЬСКОЕ ПОСЕЛЕНИЕ</w:t>
      </w:r>
    </w:p>
    <w:p w:rsidR="00693700" w:rsidRPr="00475C1E" w:rsidRDefault="00693700" w:rsidP="00693700">
      <w:pPr>
        <w:jc w:val="center"/>
        <w:rPr>
          <w:b/>
          <w:bCs/>
          <w:sz w:val="28"/>
          <w:szCs w:val="28"/>
        </w:rPr>
      </w:pPr>
      <w:r w:rsidRPr="00475C1E">
        <w:rPr>
          <w:b/>
          <w:bCs/>
          <w:sz w:val="28"/>
          <w:szCs w:val="28"/>
        </w:rPr>
        <w:t>ВОЛОСОВСКОГО МУНИЦИПАЛЬНОГО РАЙОНА</w:t>
      </w:r>
    </w:p>
    <w:p w:rsidR="00693700" w:rsidRPr="00475C1E" w:rsidRDefault="00693700" w:rsidP="00693700">
      <w:pPr>
        <w:jc w:val="center"/>
        <w:rPr>
          <w:b/>
          <w:bCs/>
          <w:sz w:val="28"/>
          <w:szCs w:val="28"/>
        </w:rPr>
      </w:pPr>
      <w:r w:rsidRPr="00475C1E">
        <w:rPr>
          <w:b/>
          <w:bCs/>
          <w:sz w:val="28"/>
          <w:szCs w:val="28"/>
        </w:rPr>
        <w:t>ЛЕНИНГРАДСКОЙ ОБЛАСТИ</w:t>
      </w:r>
    </w:p>
    <w:p w:rsidR="00693700" w:rsidRPr="00475C1E" w:rsidRDefault="00693700" w:rsidP="00693700">
      <w:pPr>
        <w:jc w:val="center"/>
        <w:rPr>
          <w:b/>
          <w:bCs/>
          <w:sz w:val="28"/>
          <w:szCs w:val="28"/>
        </w:rPr>
      </w:pPr>
    </w:p>
    <w:p w:rsidR="00693700" w:rsidRDefault="00693700" w:rsidP="00693700">
      <w:pPr>
        <w:jc w:val="center"/>
        <w:rPr>
          <w:b/>
          <w:bCs/>
          <w:sz w:val="28"/>
          <w:szCs w:val="28"/>
        </w:rPr>
      </w:pPr>
      <w:r w:rsidRPr="00475C1E">
        <w:rPr>
          <w:b/>
          <w:bCs/>
          <w:sz w:val="28"/>
          <w:szCs w:val="28"/>
        </w:rPr>
        <w:t>ПОСТАНОВЛЕНИЕ</w:t>
      </w:r>
    </w:p>
    <w:p w:rsidR="00693700" w:rsidRPr="00475C1E" w:rsidRDefault="00693700" w:rsidP="00693700">
      <w:pPr>
        <w:jc w:val="center"/>
        <w:rPr>
          <w:b/>
          <w:bCs/>
          <w:sz w:val="28"/>
          <w:szCs w:val="28"/>
        </w:rPr>
      </w:pPr>
    </w:p>
    <w:p w:rsidR="00693700" w:rsidRPr="00813878" w:rsidRDefault="00693700" w:rsidP="00693700">
      <w:pPr>
        <w:widowControl/>
        <w:spacing w:line="240" w:lineRule="exact"/>
        <w:ind w:right="-1"/>
        <w:jc w:val="center"/>
      </w:pPr>
    </w:p>
    <w:p w:rsidR="00693700" w:rsidRPr="006B6C84" w:rsidRDefault="00693700" w:rsidP="00693700">
      <w:pPr>
        <w:pStyle w:val="a8"/>
        <w:spacing w:after="0"/>
        <w:rPr>
          <w:sz w:val="22"/>
          <w:szCs w:val="22"/>
        </w:rPr>
      </w:pPr>
      <w:r>
        <w:rPr>
          <w:sz w:val="22"/>
          <w:szCs w:val="22"/>
        </w:rPr>
        <w:t>02 июня 2020</w:t>
      </w:r>
      <w:r>
        <w:rPr>
          <w:sz w:val="22"/>
          <w:szCs w:val="22"/>
        </w:rPr>
        <w:t xml:space="preserve"> года</w:t>
      </w:r>
      <w:r w:rsidRPr="006B6C84">
        <w:rPr>
          <w:sz w:val="22"/>
          <w:szCs w:val="22"/>
        </w:rPr>
        <w:t xml:space="preserve"> № </w:t>
      </w:r>
      <w:r>
        <w:rPr>
          <w:sz w:val="22"/>
          <w:szCs w:val="22"/>
        </w:rPr>
        <w:t>94</w:t>
      </w:r>
    </w:p>
    <w:p w:rsidR="00693700" w:rsidRPr="00730952" w:rsidRDefault="00693700" w:rsidP="00693700">
      <w:pPr>
        <w:pStyle w:val="a8"/>
        <w:spacing w:before="0" w:beforeAutospacing="0" w:after="0"/>
        <w:rPr>
          <w:rStyle w:val="a9"/>
          <w:sz w:val="22"/>
          <w:szCs w:val="22"/>
        </w:rPr>
      </w:pPr>
    </w:p>
    <w:p w:rsidR="00693700" w:rsidRPr="008060A3" w:rsidRDefault="00693700" w:rsidP="00693700">
      <w:pPr>
        <w:ind w:right="3685"/>
        <w:jc w:val="both"/>
        <w:rPr>
          <w:sz w:val="24"/>
          <w:szCs w:val="24"/>
        </w:rPr>
      </w:pPr>
      <w:r>
        <w:rPr>
          <w:sz w:val="24"/>
          <w:szCs w:val="24"/>
        </w:rPr>
        <w:t xml:space="preserve">Об утверждении </w:t>
      </w:r>
      <w:r w:rsidRPr="008060A3">
        <w:rPr>
          <w:sz w:val="24"/>
          <w:szCs w:val="24"/>
        </w:rPr>
        <w:t>Плана действий по предупреждению и ликвидации аварийных разливов нефти и нефтепродуктов на территории муниципального образования</w:t>
      </w:r>
      <w:r>
        <w:rPr>
          <w:sz w:val="24"/>
          <w:szCs w:val="24"/>
        </w:rPr>
        <w:t xml:space="preserve"> </w:t>
      </w:r>
      <w:r>
        <w:rPr>
          <w:sz w:val="24"/>
          <w:szCs w:val="24"/>
        </w:rPr>
        <w:t>Калитинское</w:t>
      </w:r>
      <w:r w:rsidRPr="008060A3">
        <w:rPr>
          <w:sz w:val="24"/>
          <w:szCs w:val="24"/>
        </w:rPr>
        <w:t xml:space="preserve"> сельское поселение </w:t>
      </w:r>
      <w:r>
        <w:rPr>
          <w:sz w:val="24"/>
          <w:szCs w:val="24"/>
        </w:rPr>
        <w:t xml:space="preserve">Волосовского </w:t>
      </w:r>
      <w:r>
        <w:rPr>
          <w:sz w:val="24"/>
          <w:szCs w:val="24"/>
        </w:rPr>
        <w:t>муниципального</w:t>
      </w:r>
      <w:r w:rsidRPr="008060A3">
        <w:rPr>
          <w:sz w:val="24"/>
          <w:szCs w:val="24"/>
        </w:rPr>
        <w:t xml:space="preserve"> </w:t>
      </w:r>
      <w:r>
        <w:rPr>
          <w:sz w:val="24"/>
          <w:szCs w:val="24"/>
        </w:rPr>
        <w:t>района</w:t>
      </w:r>
      <w:r w:rsidRPr="008060A3">
        <w:rPr>
          <w:sz w:val="24"/>
          <w:szCs w:val="24"/>
        </w:rPr>
        <w:t xml:space="preserve"> Ленинградской области</w:t>
      </w:r>
    </w:p>
    <w:p w:rsidR="00693700" w:rsidRDefault="00693700" w:rsidP="00693700">
      <w:pPr>
        <w:pStyle w:val="text3cl"/>
        <w:shd w:val="clear" w:color="auto" w:fill="FFFFFF"/>
        <w:spacing w:before="144" w:beforeAutospacing="0" w:after="288" w:afterAutospacing="0"/>
        <w:jc w:val="both"/>
      </w:pPr>
      <w:r w:rsidRPr="00640B7F">
        <w:t xml:space="preserve">    </w:t>
      </w:r>
    </w:p>
    <w:p w:rsidR="00693700" w:rsidRDefault="00693700" w:rsidP="00693700">
      <w:pPr>
        <w:ind w:firstLine="709"/>
        <w:jc w:val="both"/>
        <w:rPr>
          <w:sz w:val="22"/>
          <w:szCs w:val="22"/>
        </w:rPr>
      </w:pPr>
      <w:proofErr w:type="gramStart"/>
      <w:r w:rsidRPr="0003566E">
        <w:rPr>
          <w:sz w:val="24"/>
          <w:szCs w:val="24"/>
        </w:rPr>
        <w:t>В целях предупреждения и ликвидации последствий разливов нефти, нефтепродуктов и защиты населения и окружающей природной среды от их вредного воздействия</w:t>
      </w:r>
      <w:r w:rsidRPr="00F3724F">
        <w:t xml:space="preserve"> </w:t>
      </w:r>
      <w:r w:rsidRPr="00F3724F">
        <w:rPr>
          <w:sz w:val="24"/>
          <w:szCs w:val="24"/>
        </w:rPr>
        <w:t xml:space="preserve">на территории муниципального образования </w:t>
      </w:r>
      <w:proofErr w:type="spellStart"/>
      <w:r>
        <w:rPr>
          <w:sz w:val="24"/>
          <w:szCs w:val="24"/>
        </w:rPr>
        <w:t>Кикеринское</w:t>
      </w:r>
      <w:proofErr w:type="spellEnd"/>
      <w:r w:rsidRPr="00F3724F">
        <w:rPr>
          <w:sz w:val="24"/>
          <w:szCs w:val="24"/>
        </w:rPr>
        <w:t xml:space="preserve"> сельское поселение </w:t>
      </w:r>
      <w:r>
        <w:rPr>
          <w:sz w:val="24"/>
          <w:szCs w:val="24"/>
        </w:rPr>
        <w:t>Волосовского</w:t>
      </w:r>
      <w:r w:rsidRPr="00F3724F">
        <w:rPr>
          <w:sz w:val="24"/>
          <w:szCs w:val="24"/>
        </w:rPr>
        <w:t xml:space="preserve"> муниципального района Ленинградской области</w:t>
      </w:r>
      <w:r w:rsidRPr="0003566E">
        <w:rPr>
          <w:sz w:val="24"/>
          <w:szCs w:val="24"/>
        </w:rPr>
        <w:t>, в соответствии с постановлением Правительства Российской Федерации № 613 от 21.08.2000 г. "О неотложных мерах по предупреждению и ликвидации аварийных разливов нефти и нефтепродуктов", постановления Правительства Российской Федерации № 240</w:t>
      </w:r>
      <w:proofErr w:type="gramEnd"/>
      <w:r w:rsidRPr="0003566E">
        <w:rPr>
          <w:sz w:val="24"/>
          <w:szCs w:val="24"/>
        </w:rPr>
        <w:t xml:space="preserve"> от 15.04.200</w:t>
      </w:r>
      <w:r>
        <w:rPr>
          <w:sz w:val="24"/>
          <w:szCs w:val="24"/>
        </w:rPr>
        <w:t xml:space="preserve">2 года «О порядке организации </w:t>
      </w:r>
      <w:r w:rsidRPr="0003566E">
        <w:rPr>
          <w:sz w:val="24"/>
          <w:szCs w:val="24"/>
        </w:rPr>
        <w:t xml:space="preserve">мероприятий по предупреждению и ликвидации разливов нефти и нефтепродуктов на территории Российской Федерации», </w:t>
      </w:r>
      <w:r w:rsidRPr="000D0FAC">
        <w:rPr>
          <w:spacing w:val="2"/>
          <w:sz w:val="24"/>
          <w:szCs w:val="24"/>
        </w:rPr>
        <w:t xml:space="preserve">администрация МО </w:t>
      </w:r>
      <w:r>
        <w:rPr>
          <w:spacing w:val="2"/>
          <w:sz w:val="24"/>
          <w:szCs w:val="24"/>
        </w:rPr>
        <w:t xml:space="preserve">Калитинское </w:t>
      </w:r>
      <w:r w:rsidRPr="000D0FAC">
        <w:rPr>
          <w:spacing w:val="2"/>
          <w:sz w:val="24"/>
          <w:szCs w:val="24"/>
        </w:rPr>
        <w:t xml:space="preserve"> сельское  поселение</w:t>
      </w:r>
      <w:r>
        <w:rPr>
          <w:spacing w:val="2"/>
          <w:sz w:val="24"/>
          <w:szCs w:val="24"/>
        </w:rPr>
        <w:t xml:space="preserve"> </w:t>
      </w:r>
      <w:r w:rsidRPr="00730952">
        <w:rPr>
          <w:sz w:val="22"/>
          <w:szCs w:val="22"/>
        </w:rPr>
        <w:t>ПОСТАНОВЛЯЕТ:</w:t>
      </w:r>
    </w:p>
    <w:p w:rsidR="00693700" w:rsidRPr="000D0FAC" w:rsidRDefault="00693700" w:rsidP="00693700">
      <w:pPr>
        <w:pStyle w:val="2"/>
        <w:shd w:val="clear" w:color="auto" w:fill="auto"/>
        <w:spacing w:before="0" w:line="240" w:lineRule="auto"/>
        <w:ind w:firstLine="0"/>
        <w:jc w:val="center"/>
        <w:rPr>
          <w:sz w:val="22"/>
          <w:szCs w:val="22"/>
          <w:lang w:val="ru-RU"/>
        </w:rPr>
      </w:pPr>
    </w:p>
    <w:p w:rsidR="00693700" w:rsidRPr="002B4513" w:rsidRDefault="00693700" w:rsidP="00693700">
      <w:pPr>
        <w:numPr>
          <w:ilvl w:val="0"/>
          <w:numId w:val="2"/>
        </w:numPr>
        <w:tabs>
          <w:tab w:val="left" w:pos="1134"/>
        </w:tabs>
        <w:ind w:left="0" w:firstLine="709"/>
        <w:jc w:val="both"/>
        <w:rPr>
          <w:sz w:val="28"/>
        </w:rPr>
      </w:pPr>
      <w:r w:rsidRPr="00D06B46">
        <w:rPr>
          <w:sz w:val="24"/>
          <w:szCs w:val="24"/>
        </w:rPr>
        <w:t>Утвердить план действий по предупреждению и ликвидации аварийных разливов нефти и нефтепродуктов на</w:t>
      </w:r>
      <w:r>
        <w:rPr>
          <w:sz w:val="24"/>
          <w:szCs w:val="24"/>
        </w:rPr>
        <w:t xml:space="preserve"> территории</w:t>
      </w:r>
      <w:r w:rsidRPr="00D06B46">
        <w:rPr>
          <w:sz w:val="24"/>
          <w:szCs w:val="24"/>
        </w:rPr>
        <w:t xml:space="preserve"> </w:t>
      </w:r>
      <w:r w:rsidRPr="00D06B46">
        <w:rPr>
          <w:spacing w:val="2"/>
          <w:sz w:val="24"/>
          <w:szCs w:val="24"/>
        </w:rPr>
        <w:t xml:space="preserve">муниципального образования </w:t>
      </w:r>
      <w:r>
        <w:rPr>
          <w:spacing w:val="2"/>
          <w:sz w:val="24"/>
          <w:szCs w:val="24"/>
        </w:rPr>
        <w:t>Калитинское</w:t>
      </w:r>
      <w:r>
        <w:rPr>
          <w:spacing w:val="2"/>
          <w:sz w:val="24"/>
          <w:szCs w:val="24"/>
        </w:rPr>
        <w:t xml:space="preserve"> </w:t>
      </w:r>
      <w:r w:rsidRPr="00D06B46">
        <w:rPr>
          <w:spacing w:val="2"/>
          <w:sz w:val="24"/>
          <w:szCs w:val="24"/>
        </w:rPr>
        <w:t xml:space="preserve">сельское поселение муниципального образования </w:t>
      </w:r>
      <w:r>
        <w:rPr>
          <w:spacing w:val="2"/>
          <w:sz w:val="24"/>
          <w:szCs w:val="24"/>
        </w:rPr>
        <w:t>Волосовского</w:t>
      </w:r>
      <w:r w:rsidRPr="00D06B46">
        <w:rPr>
          <w:spacing w:val="2"/>
          <w:sz w:val="24"/>
          <w:szCs w:val="24"/>
        </w:rPr>
        <w:t xml:space="preserve"> </w:t>
      </w:r>
      <w:r>
        <w:rPr>
          <w:spacing w:val="2"/>
          <w:sz w:val="24"/>
          <w:szCs w:val="24"/>
        </w:rPr>
        <w:t>муниципального</w:t>
      </w:r>
      <w:r w:rsidRPr="00D06B46">
        <w:rPr>
          <w:spacing w:val="2"/>
          <w:sz w:val="24"/>
          <w:szCs w:val="24"/>
        </w:rPr>
        <w:t xml:space="preserve"> </w:t>
      </w:r>
      <w:r>
        <w:rPr>
          <w:spacing w:val="2"/>
          <w:sz w:val="24"/>
          <w:szCs w:val="24"/>
        </w:rPr>
        <w:t>района</w:t>
      </w:r>
      <w:r w:rsidRPr="00D06B46">
        <w:rPr>
          <w:spacing w:val="2"/>
          <w:sz w:val="24"/>
          <w:szCs w:val="24"/>
        </w:rPr>
        <w:t xml:space="preserve"> Ленинградской области</w:t>
      </w:r>
      <w:r w:rsidRPr="00D06B46">
        <w:rPr>
          <w:sz w:val="24"/>
          <w:szCs w:val="24"/>
        </w:rPr>
        <w:t xml:space="preserve"> (</w:t>
      </w:r>
      <w:r>
        <w:rPr>
          <w:sz w:val="24"/>
          <w:szCs w:val="24"/>
        </w:rPr>
        <w:t>П</w:t>
      </w:r>
      <w:r w:rsidRPr="00D06B46">
        <w:rPr>
          <w:sz w:val="24"/>
          <w:szCs w:val="24"/>
        </w:rPr>
        <w:t>риложение 1</w:t>
      </w:r>
      <w:r>
        <w:rPr>
          <w:sz w:val="28"/>
        </w:rPr>
        <w:t>).</w:t>
      </w:r>
    </w:p>
    <w:p w:rsidR="00693700" w:rsidRPr="00097EE8" w:rsidRDefault="00693700" w:rsidP="00693700">
      <w:pPr>
        <w:widowControl/>
        <w:shd w:val="clear" w:color="auto" w:fill="FFFFFF"/>
        <w:tabs>
          <w:tab w:val="left" w:pos="426"/>
          <w:tab w:val="left" w:pos="1134"/>
        </w:tabs>
        <w:autoSpaceDE/>
        <w:autoSpaceDN/>
        <w:adjustRightInd/>
        <w:ind w:firstLine="709"/>
        <w:jc w:val="both"/>
        <w:rPr>
          <w:rFonts w:eastAsia="SimSun"/>
          <w:color w:val="000000"/>
          <w:sz w:val="24"/>
          <w:szCs w:val="24"/>
          <w:lang w:eastAsia="zh-CN"/>
        </w:rPr>
      </w:pPr>
      <w:r w:rsidRPr="00097EE8">
        <w:rPr>
          <w:rFonts w:eastAsia="SimSun"/>
          <w:color w:val="000000"/>
          <w:sz w:val="24"/>
          <w:szCs w:val="24"/>
          <w:lang w:eastAsia="zh-CN"/>
        </w:rPr>
        <w:t>2.</w:t>
      </w:r>
      <w:r w:rsidRPr="00097EE8">
        <w:rPr>
          <w:rFonts w:eastAsia="SimSun"/>
          <w:color w:val="000000"/>
          <w:sz w:val="24"/>
          <w:szCs w:val="24"/>
          <w:lang w:eastAsia="zh-CN"/>
        </w:rPr>
        <w:tab/>
      </w:r>
      <w:proofErr w:type="gramStart"/>
      <w:r w:rsidRPr="00097EE8">
        <w:rPr>
          <w:rFonts w:eastAsia="SimSun"/>
          <w:color w:val="000000"/>
          <w:sz w:val="24"/>
          <w:szCs w:val="24"/>
          <w:lang w:eastAsia="zh-CN"/>
        </w:rPr>
        <w:t>Контроль за</w:t>
      </w:r>
      <w:proofErr w:type="gramEnd"/>
      <w:r w:rsidRPr="00097EE8">
        <w:rPr>
          <w:rFonts w:eastAsia="SimSun"/>
          <w:color w:val="000000"/>
          <w:sz w:val="24"/>
          <w:szCs w:val="24"/>
          <w:lang w:eastAsia="zh-CN"/>
        </w:rPr>
        <w:t xml:space="preserve"> исполнением постановления оставляю за собой.</w:t>
      </w:r>
    </w:p>
    <w:p w:rsidR="00693700" w:rsidRPr="00097EE8" w:rsidRDefault="00693700" w:rsidP="00693700">
      <w:pPr>
        <w:widowControl/>
        <w:shd w:val="clear" w:color="auto" w:fill="FFFFFF"/>
        <w:tabs>
          <w:tab w:val="left" w:pos="426"/>
          <w:tab w:val="left" w:pos="1134"/>
        </w:tabs>
        <w:autoSpaceDE/>
        <w:autoSpaceDN/>
        <w:adjustRightInd/>
        <w:ind w:firstLine="709"/>
        <w:jc w:val="both"/>
        <w:rPr>
          <w:rFonts w:eastAsia="SimSun"/>
          <w:color w:val="000000"/>
          <w:sz w:val="24"/>
          <w:szCs w:val="24"/>
          <w:lang w:eastAsia="zh-CN"/>
        </w:rPr>
      </w:pPr>
      <w:r w:rsidRPr="00097EE8">
        <w:rPr>
          <w:rFonts w:eastAsia="SimSun"/>
          <w:color w:val="000000"/>
          <w:sz w:val="24"/>
          <w:szCs w:val="24"/>
          <w:lang w:eastAsia="zh-CN"/>
        </w:rPr>
        <w:t>3.</w:t>
      </w:r>
      <w:r w:rsidRPr="00097EE8">
        <w:rPr>
          <w:rFonts w:eastAsia="SimSun"/>
          <w:color w:val="000000"/>
          <w:sz w:val="24"/>
          <w:szCs w:val="24"/>
          <w:lang w:eastAsia="zh-CN"/>
        </w:rPr>
        <w:tab/>
        <w:t xml:space="preserve">Настоящее постановление подлежит официальному опубликованию на официальном сайте администрации </w:t>
      </w:r>
      <w:r>
        <w:rPr>
          <w:rFonts w:eastAsia="SimSun"/>
          <w:color w:val="000000"/>
          <w:sz w:val="24"/>
          <w:szCs w:val="24"/>
          <w:lang w:eastAsia="zh-CN"/>
        </w:rPr>
        <w:t>Калитинского</w:t>
      </w:r>
      <w:r w:rsidRPr="00097EE8">
        <w:rPr>
          <w:rFonts w:eastAsia="SimSun"/>
          <w:color w:val="000000"/>
          <w:sz w:val="24"/>
          <w:szCs w:val="24"/>
          <w:lang w:eastAsia="zh-CN"/>
        </w:rPr>
        <w:t xml:space="preserve"> сельского поселения в сети Интернет </w:t>
      </w:r>
      <w:r w:rsidRPr="00693700">
        <w:rPr>
          <w:rFonts w:eastAsia="SimSun"/>
          <w:color w:val="000000"/>
          <w:sz w:val="24"/>
          <w:szCs w:val="24"/>
          <w:lang w:eastAsia="zh-CN"/>
        </w:rPr>
        <w:t>http://калитинское</w:t>
      </w:r>
      <w:proofErr w:type="gramStart"/>
      <w:r w:rsidRPr="00693700">
        <w:rPr>
          <w:rFonts w:eastAsia="SimSun"/>
          <w:color w:val="000000"/>
          <w:sz w:val="24"/>
          <w:szCs w:val="24"/>
          <w:lang w:eastAsia="zh-CN"/>
        </w:rPr>
        <w:t>.р</w:t>
      </w:r>
      <w:proofErr w:type="gramEnd"/>
      <w:r w:rsidRPr="00693700">
        <w:rPr>
          <w:rFonts w:eastAsia="SimSun"/>
          <w:color w:val="000000"/>
          <w:sz w:val="24"/>
          <w:szCs w:val="24"/>
          <w:lang w:eastAsia="zh-CN"/>
        </w:rPr>
        <w:t>ф/</w:t>
      </w:r>
      <w:r w:rsidRPr="00097EE8">
        <w:rPr>
          <w:rFonts w:eastAsia="SimSun"/>
          <w:color w:val="000000"/>
          <w:sz w:val="24"/>
          <w:szCs w:val="24"/>
          <w:lang w:eastAsia="zh-CN"/>
        </w:rPr>
        <w:t>.</w:t>
      </w:r>
    </w:p>
    <w:p w:rsidR="00693700" w:rsidRPr="00B46BC7" w:rsidRDefault="00693700" w:rsidP="00693700">
      <w:pPr>
        <w:widowControl/>
        <w:shd w:val="clear" w:color="auto" w:fill="FFFFFF"/>
        <w:tabs>
          <w:tab w:val="left" w:pos="426"/>
          <w:tab w:val="left" w:pos="1134"/>
        </w:tabs>
        <w:autoSpaceDE/>
        <w:autoSpaceDN/>
        <w:adjustRightInd/>
        <w:ind w:firstLine="709"/>
        <w:jc w:val="both"/>
        <w:rPr>
          <w:rFonts w:eastAsia="SimSun"/>
          <w:color w:val="000000"/>
          <w:sz w:val="24"/>
          <w:szCs w:val="24"/>
          <w:lang w:eastAsia="zh-CN"/>
        </w:rPr>
      </w:pPr>
      <w:r w:rsidRPr="00097EE8">
        <w:rPr>
          <w:rFonts w:eastAsia="SimSun"/>
          <w:color w:val="000000"/>
          <w:sz w:val="24"/>
          <w:szCs w:val="24"/>
          <w:lang w:eastAsia="zh-CN"/>
        </w:rPr>
        <w:t>4.</w:t>
      </w:r>
      <w:r w:rsidRPr="00097EE8">
        <w:rPr>
          <w:rFonts w:eastAsia="SimSun"/>
          <w:color w:val="000000"/>
          <w:sz w:val="24"/>
          <w:szCs w:val="24"/>
          <w:lang w:eastAsia="zh-CN"/>
        </w:rPr>
        <w:tab/>
        <w:t>Настоящее постановление вступает в силу со дня подписания.</w:t>
      </w:r>
    </w:p>
    <w:p w:rsidR="00693700" w:rsidRDefault="00693700" w:rsidP="00693700">
      <w:pPr>
        <w:pStyle w:val="formattexttopleveltext"/>
        <w:shd w:val="clear" w:color="auto" w:fill="FFFFFF"/>
        <w:spacing w:before="0" w:beforeAutospacing="0" w:after="0" w:afterAutospacing="0"/>
        <w:textAlignment w:val="baseline"/>
        <w:rPr>
          <w:spacing w:val="2"/>
        </w:rPr>
      </w:pPr>
    </w:p>
    <w:p w:rsidR="00693700" w:rsidRDefault="00693700" w:rsidP="00693700">
      <w:pPr>
        <w:pStyle w:val="formattexttopleveltext"/>
        <w:shd w:val="clear" w:color="auto" w:fill="FFFFFF"/>
        <w:spacing w:before="0" w:beforeAutospacing="0" w:after="0" w:afterAutospacing="0"/>
        <w:textAlignment w:val="baseline"/>
        <w:rPr>
          <w:spacing w:val="2"/>
        </w:rPr>
      </w:pPr>
    </w:p>
    <w:p w:rsidR="00693700" w:rsidRDefault="00693700" w:rsidP="00693700">
      <w:pPr>
        <w:pStyle w:val="formattexttopleveltext"/>
        <w:shd w:val="clear" w:color="auto" w:fill="FFFFFF"/>
        <w:spacing w:before="0" w:beforeAutospacing="0" w:after="0" w:afterAutospacing="0"/>
        <w:textAlignment w:val="baseline"/>
        <w:rPr>
          <w:spacing w:val="2"/>
        </w:rPr>
      </w:pPr>
    </w:p>
    <w:p w:rsidR="00693700" w:rsidRDefault="00693700" w:rsidP="00693700">
      <w:pPr>
        <w:pStyle w:val="formattexttopleveltext"/>
        <w:shd w:val="clear" w:color="auto" w:fill="FFFFFF"/>
        <w:spacing w:before="0" w:beforeAutospacing="0" w:after="0" w:afterAutospacing="0"/>
        <w:textAlignment w:val="baseline"/>
        <w:rPr>
          <w:spacing w:val="2"/>
        </w:rPr>
      </w:pPr>
    </w:p>
    <w:p w:rsidR="00693700" w:rsidRDefault="00693700" w:rsidP="00693700">
      <w:pPr>
        <w:pStyle w:val="formattexttopleveltext"/>
        <w:shd w:val="clear" w:color="auto" w:fill="FFFFFF"/>
        <w:spacing w:before="0" w:beforeAutospacing="0" w:after="0" w:afterAutospacing="0"/>
        <w:textAlignment w:val="baseline"/>
        <w:rPr>
          <w:spacing w:val="2"/>
        </w:rPr>
      </w:pPr>
    </w:p>
    <w:p w:rsidR="00693700" w:rsidRPr="00693700" w:rsidRDefault="00693700" w:rsidP="00693700">
      <w:pPr>
        <w:tabs>
          <w:tab w:val="left" w:pos="8380"/>
        </w:tabs>
        <w:ind w:left="340"/>
        <w:rPr>
          <w:sz w:val="24"/>
          <w:szCs w:val="24"/>
        </w:rPr>
      </w:pPr>
      <w:r w:rsidRPr="00693700">
        <w:rPr>
          <w:sz w:val="24"/>
          <w:szCs w:val="24"/>
        </w:rPr>
        <w:t xml:space="preserve">Глава администрации  </w:t>
      </w:r>
    </w:p>
    <w:p w:rsidR="00693700" w:rsidRPr="00693700" w:rsidRDefault="00693700" w:rsidP="00693700">
      <w:pPr>
        <w:tabs>
          <w:tab w:val="left" w:pos="8380"/>
        </w:tabs>
        <w:ind w:left="340"/>
        <w:rPr>
          <w:sz w:val="24"/>
          <w:szCs w:val="24"/>
        </w:rPr>
      </w:pPr>
      <w:r w:rsidRPr="00693700">
        <w:rPr>
          <w:sz w:val="24"/>
          <w:szCs w:val="24"/>
        </w:rPr>
        <w:t xml:space="preserve">МО Калитинское сельское поселение                       </w:t>
      </w:r>
      <w:r w:rsidR="00844EF3">
        <w:rPr>
          <w:sz w:val="24"/>
          <w:szCs w:val="24"/>
        </w:rPr>
        <w:t xml:space="preserve">             </w:t>
      </w:r>
      <w:r w:rsidRPr="00693700">
        <w:rPr>
          <w:sz w:val="24"/>
          <w:szCs w:val="24"/>
        </w:rPr>
        <w:t xml:space="preserve">         Тихонова Т.А.                      </w:t>
      </w:r>
    </w:p>
    <w:p w:rsidR="00693700" w:rsidRDefault="00693700" w:rsidP="00693700">
      <w:pPr>
        <w:ind w:left="3539" w:firstLine="709"/>
        <w:jc w:val="right"/>
        <w:rPr>
          <w:sz w:val="28"/>
          <w:szCs w:val="28"/>
        </w:rPr>
      </w:pPr>
    </w:p>
    <w:p w:rsidR="00693700" w:rsidRDefault="00693700" w:rsidP="00693700">
      <w:pPr>
        <w:ind w:left="3539" w:firstLine="709"/>
        <w:jc w:val="right"/>
        <w:rPr>
          <w:sz w:val="28"/>
          <w:szCs w:val="28"/>
        </w:rPr>
      </w:pPr>
    </w:p>
    <w:p w:rsidR="00693700" w:rsidRDefault="00693700" w:rsidP="00693700">
      <w:pPr>
        <w:ind w:left="3539" w:firstLine="709"/>
        <w:jc w:val="right"/>
        <w:rPr>
          <w:sz w:val="28"/>
          <w:szCs w:val="28"/>
        </w:rPr>
      </w:pPr>
    </w:p>
    <w:p w:rsidR="00693700" w:rsidRDefault="00693700" w:rsidP="00693700">
      <w:pPr>
        <w:ind w:left="3539" w:firstLine="709"/>
        <w:jc w:val="right"/>
        <w:rPr>
          <w:sz w:val="28"/>
          <w:szCs w:val="28"/>
        </w:rPr>
      </w:pPr>
    </w:p>
    <w:p w:rsidR="00693700" w:rsidRDefault="00693700" w:rsidP="00693700">
      <w:pPr>
        <w:ind w:left="3539" w:firstLine="709"/>
        <w:jc w:val="right"/>
        <w:rPr>
          <w:sz w:val="28"/>
          <w:szCs w:val="28"/>
        </w:rPr>
      </w:pPr>
    </w:p>
    <w:p w:rsidR="00693700" w:rsidRDefault="00693700" w:rsidP="00693700">
      <w:pPr>
        <w:ind w:left="3539" w:firstLine="709"/>
        <w:jc w:val="right"/>
        <w:rPr>
          <w:sz w:val="28"/>
          <w:szCs w:val="28"/>
        </w:rPr>
      </w:pPr>
    </w:p>
    <w:p w:rsidR="00693700" w:rsidRDefault="00693700" w:rsidP="00693700">
      <w:pPr>
        <w:rPr>
          <w:sz w:val="16"/>
          <w:szCs w:val="16"/>
        </w:rPr>
      </w:pPr>
      <w:r w:rsidRPr="005523EC">
        <w:rPr>
          <w:sz w:val="16"/>
          <w:szCs w:val="16"/>
        </w:rPr>
        <w:t xml:space="preserve">Исполнитель </w:t>
      </w:r>
      <w:proofErr w:type="spellStart"/>
      <w:r w:rsidRPr="005523EC">
        <w:rPr>
          <w:sz w:val="16"/>
          <w:szCs w:val="16"/>
        </w:rPr>
        <w:t>Ашмарина</w:t>
      </w:r>
      <w:proofErr w:type="spellEnd"/>
      <w:r w:rsidRPr="005523EC">
        <w:rPr>
          <w:sz w:val="16"/>
          <w:szCs w:val="16"/>
        </w:rPr>
        <w:t xml:space="preserve"> Е.М.</w:t>
      </w:r>
    </w:p>
    <w:p w:rsidR="00693700" w:rsidRDefault="00693700" w:rsidP="00693700">
      <w:pPr>
        <w:rPr>
          <w:sz w:val="16"/>
          <w:szCs w:val="16"/>
        </w:rPr>
      </w:pPr>
      <w:r>
        <w:rPr>
          <w:sz w:val="16"/>
          <w:szCs w:val="16"/>
        </w:rPr>
        <w:t>т.. 8-813-73-71-233</w:t>
      </w:r>
    </w:p>
    <w:p w:rsidR="00693700" w:rsidRDefault="00693700" w:rsidP="00693700">
      <w:pPr>
        <w:rPr>
          <w:sz w:val="16"/>
          <w:szCs w:val="16"/>
        </w:rPr>
      </w:pPr>
    </w:p>
    <w:p w:rsidR="00693700" w:rsidRPr="005523EC" w:rsidRDefault="00693700" w:rsidP="00693700">
      <w:pPr>
        <w:rPr>
          <w:sz w:val="16"/>
          <w:szCs w:val="16"/>
        </w:rPr>
      </w:pPr>
    </w:p>
    <w:p w:rsidR="00693700" w:rsidRDefault="00693700" w:rsidP="00693700">
      <w:pPr>
        <w:widowControl/>
        <w:autoSpaceDE/>
        <w:autoSpaceDN/>
        <w:adjustRightInd/>
        <w:jc w:val="right"/>
      </w:pPr>
    </w:p>
    <w:p w:rsidR="00693700" w:rsidRDefault="00693700" w:rsidP="00693700">
      <w:pPr>
        <w:widowControl/>
        <w:autoSpaceDE/>
        <w:autoSpaceDN/>
        <w:adjustRightInd/>
        <w:jc w:val="right"/>
      </w:pPr>
    </w:p>
    <w:p w:rsidR="00693700" w:rsidRPr="00C77756" w:rsidRDefault="00693700" w:rsidP="00693700">
      <w:pPr>
        <w:widowControl/>
        <w:autoSpaceDE/>
        <w:autoSpaceDN/>
        <w:adjustRightInd/>
        <w:jc w:val="right"/>
      </w:pPr>
      <w:r w:rsidRPr="00C77756">
        <w:lastRenderedPageBreak/>
        <w:t>Приложение № 1</w:t>
      </w:r>
    </w:p>
    <w:p w:rsidR="00693700" w:rsidRPr="00C77756" w:rsidRDefault="00693700" w:rsidP="00693700">
      <w:pPr>
        <w:widowControl/>
        <w:autoSpaceDE/>
        <w:autoSpaceDN/>
        <w:adjustRightInd/>
        <w:jc w:val="right"/>
        <w:rPr>
          <w:spacing w:val="2"/>
        </w:rPr>
      </w:pPr>
      <w:r w:rsidRPr="00C77756">
        <w:rPr>
          <w:spacing w:val="2"/>
        </w:rPr>
        <w:t>Утверждено</w:t>
      </w:r>
    </w:p>
    <w:p w:rsidR="00693700" w:rsidRPr="00C77756" w:rsidRDefault="00693700" w:rsidP="00693700">
      <w:pPr>
        <w:pStyle w:val="formattexttopleveltext"/>
        <w:shd w:val="clear" w:color="auto" w:fill="FFFFFF"/>
        <w:spacing w:before="0" w:beforeAutospacing="0" w:after="0" w:afterAutospacing="0"/>
        <w:jc w:val="right"/>
        <w:textAlignment w:val="baseline"/>
        <w:rPr>
          <w:spacing w:val="2"/>
          <w:sz w:val="20"/>
          <w:szCs w:val="20"/>
        </w:rPr>
      </w:pPr>
      <w:r w:rsidRPr="00C77756">
        <w:rPr>
          <w:spacing w:val="2"/>
          <w:sz w:val="20"/>
          <w:szCs w:val="20"/>
        </w:rPr>
        <w:t>постановлением администрации</w:t>
      </w:r>
    </w:p>
    <w:p w:rsidR="00693700" w:rsidRDefault="00693700" w:rsidP="00693700">
      <w:pPr>
        <w:pStyle w:val="text1cl"/>
        <w:shd w:val="clear" w:color="auto" w:fill="FFFFFF"/>
        <w:spacing w:before="0" w:beforeAutospacing="0" w:after="0" w:afterAutospacing="0"/>
        <w:jc w:val="right"/>
        <w:rPr>
          <w:rFonts w:ascii="Verdana" w:hAnsi="Verdana"/>
          <w:b/>
          <w:bCs/>
          <w:color w:val="494949"/>
          <w:sz w:val="18"/>
          <w:szCs w:val="18"/>
        </w:rPr>
      </w:pPr>
      <w:r w:rsidRPr="00C77756">
        <w:rPr>
          <w:spacing w:val="2"/>
          <w:sz w:val="20"/>
          <w:szCs w:val="20"/>
        </w:rPr>
        <w:t xml:space="preserve">от </w:t>
      </w:r>
      <w:r>
        <w:rPr>
          <w:spacing w:val="2"/>
          <w:sz w:val="20"/>
          <w:szCs w:val="20"/>
        </w:rPr>
        <w:t>02 июня 2020</w:t>
      </w:r>
      <w:r w:rsidRPr="00B7593A">
        <w:rPr>
          <w:spacing w:val="2"/>
          <w:sz w:val="20"/>
          <w:szCs w:val="20"/>
        </w:rPr>
        <w:t xml:space="preserve"> года № </w:t>
      </w:r>
      <w:r>
        <w:rPr>
          <w:spacing w:val="2"/>
          <w:sz w:val="20"/>
          <w:szCs w:val="20"/>
        </w:rPr>
        <w:t>94</w:t>
      </w:r>
    </w:p>
    <w:p w:rsidR="00693700" w:rsidRDefault="00693700" w:rsidP="00693700">
      <w:pPr>
        <w:rPr>
          <w:b/>
          <w:bCs/>
          <w:sz w:val="28"/>
        </w:rPr>
      </w:pPr>
    </w:p>
    <w:p w:rsidR="00693700" w:rsidRPr="00BE5861" w:rsidRDefault="00693700" w:rsidP="00693700">
      <w:pPr>
        <w:rPr>
          <w:sz w:val="24"/>
          <w:szCs w:val="24"/>
        </w:rPr>
      </w:pPr>
    </w:p>
    <w:p w:rsidR="00693700" w:rsidRPr="00BE5861" w:rsidRDefault="00693700" w:rsidP="00693700">
      <w:pPr>
        <w:jc w:val="center"/>
        <w:rPr>
          <w:b/>
          <w:sz w:val="24"/>
          <w:szCs w:val="24"/>
        </w:rPr>
      </w:pPr>
      <w:r w:rsidRPr="00BE5861">
        <w:rPr>
          <w:b/>
          <w:sz w:val="24"/>
          <w:szCs w:val="24"/>
        </w:rPr>
        <w:t>ПЛАН ДЕЙСТВИЙ</w:t>
      </w:r>
    </w:p>
    <w:p w:rsidR="00693700" w:rsidRDefault="00693700" w:rsidP="00693700">
      <w:pPr>
        <w:jc w:val="center"/>
        <w:rPr>
          <w:sz w:val="24"/>
          <w:szCs w:val="24"/>
        </w:rPr>
      </w:pPr>
      <w:r w:rsidRPr="00BE5861">
        <w:rPr>
          <w:sz w:val="24"/>
          <w:szCs w:val="24"/>
        </w:rPr>
        <w:t xml:space="preserve">ПО ПРЕДУПРЕЖДЕНИЮ И ЛИКВИДАЦИИ АВАРИЙНЫХ РАЗЛИВОВ НЕФТИ И НЕФТЕПРОДУКТОВ НА ТЕРРИТОРИИ МУНИЦИПАЛЬНОГО ОБРАЗОВАНИЯ </w:t>
      </w:r>
      <w:r>
        <w:rPr>
          <w:sz w:val="24"/>
          <w:szCs w:val="24"/>
        </w:rPr>
        <w:t>КАЛИТИНСКО</w:t>
      </w:r>
      <w:r w:rsidRPr="00BE5861">
        <w:rPr>
          <w:sz w:val="24"/>
          <w:szCs w:val="24"/>
        </w:rPr>
        <w:t xml:space="preserve">Е СЕЛЬСКОЕ ПОСЕЛЕНИЕ МУНИЦИПАЛЬНОГО ОБРАЗОВАНИЯ </w:t>
      </w:r>
      <w:r>
        <w:rPr>
          <w:sz w:val="24"/>
          <w:szCs w:val="24"/>
        </w:rPr>
        <w:t xml:space="preserve">ВОЛОСОВСКОГО </w:t>
      </w:r>
      <w:r w:rsidRPr="00BE5861">
        <w:rPr>
          <w:sz w:val="24"/>
          <w:szCs w:val="24"/>
        </w:rPr>
        <w:t>МУНИЦИПАЛЬНОГО РАЙОНА ЛЕНИНГРАДСКОЙ ОБЛАСТИ</w:t>
      </w:r>
    </w:p>
    <w:p w:rsidR="00844EF3" w:rsidRPr="00FA061F" w:rsidRDefault="00844EF3" w:rsidP="00844EF3">
      <w:pPr>
        <w:spacing w:before="100" w:beforeAutospacing="1" w:after="100" w:afterAutospacing="1"/>
        <w:rPr>
          <w:b/>
        </w:rPr>
      </w:pPr>
      <w:r w:rsidRPr="00FA061F">
        <w:rPr>
          <w:b/>
        </w:rPr>
        <w:t>1.​ ТЕРМИНЫ, ОПРЕДЕЛЕНИЯ И ПРИНЯТЫЕ СОКРАЩЕНИЯ.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4"/>
        <w:gridCol w:w="6677"/>
      </w:tblGrid>
      <w:tr w:rsidR="00844EF3" w:rsidRPr="00FA061F" w:rsidTr="001B71C8">
        <w:trPr>
          <w:tblCellSpacing w:w="15" w:type="dxa"/>
        </w:trPr>
        <w:tc>
          <w:tcPr>
            <w:tcW w:w="0" w:type="auto"/>
            <w:vAlign w:val="center"/>
            <w:hideMark/>
          </w:tcPr>
          <w:p w:rsidR="00844EF3" w:rsidRPr="00FA061F" w:rsidRDefault="00844EF3" w:rsidP="001B71C8">
            <w:pPr>
              <w:spacing w:before="100" w:beforeAutospacing="1" w:after="100" w:afterAutospacing="1"/>
            </w:pPr>
            <w:r w:rsidRPr="00FA061F">
              <w:t>РС ЧС</w:t>
            </w:r>
          </w:p>
        </w:tc>
        <w:tc>
          <w:tcPr>
            <w:tcW w:w="0" w:type="auto"/>
            <w:vAlign w:val="center"/>
            <w:hideMark/>
          </w:tcPr>
          <w:p w:rsidR="00844EF3" w:rsidRPr="00FA061F" w:rsidRDefault="00844EF3" w:rsidP="001B71C8">
            <w:pPr>
              <w:spacing w:before="100" w:beforeAutospacing="1" w:after="100" w:afterAutospacing="1"/>
            </w:pPr>
            <w:r w:rsidRPr="00FA061F">
              <w:t>- единая государственная система предупреждения и ликвидации ЧС</w:t>
            </w:r>
          </w:p>
        </w:tc>
      </w:tr>
      <w:tr w:rsidR="00844EF3" w:rsidRPr="00FA061F" w:rsidTr="001B71C8">
        <w:trPr>
          <w:tblCellSpacing w:w="15" w:type="dxa"/>
        </w:trPr>
        <w:tc>
          <w:tcPr>
            <w:tcW w:w="0" w:type="auto"/>
            <w:vAlign w:val="center"/>
            <w:hideMark/>
          </w:tcPr>
          <w:p w:rsidR="00844EF3" w:rsidRPr="00FA061F" w:rsidRDefault="00844EF3" w:rsidP="001B71C8">
            <w:pPr>
              <w:spacing w:before="100" w:beforeAutospacing="1" w:after="100" w:afterAutospacing="1"/>
            </w:pPr>
            <w:r w:rsidRPr="00FA061F">
              <w:t>ЧС</w:t>
            </w:r>
          </w:p>
        </w:tc>
        <w:tc>
          <w:tcPr>
            <w:tcW w:w="0" w:type="auto"/>
            <w:vAlign w:val="center"/>
            <w:hideMark/>
          </w:tcPr>
          <w:p w:rsidR="00844EF3" w:rsidRPr="00FA061F" w:rsidRDefault="00844EF3" w:rsidP="001B71C8">
            <w:pPr>
              <w:spacing w:before="100" w:beforeAutospacing="1" w:after="100" w:afterAutospacing="1"/>
            </w:pPr>
            <w:r w:rsidRPr="00FA061F">
              <w:t>- чрезвычайная ситуация</w:t>
            </w:r>
          </w:p>
        </w:tc>
      </w:tr>
      <w:tr w:rsidR="00844EF3" w:rsidRPr="00FA061F" w:rsidTr="001B71C8">
        <w:trPr>
          <w:tblCellSpacing w:w="15" w:type="dxa"/>
        </w:trPr>
        <w:tc>
          <w:tcPr>
            <w:tcW w:w="0" w:type="auto"/>
            <w:vAlign w:val="center"/>
            <w:hideMark/>
          </w:tcPr>
          <w:p w:rsidR="00844EF3" w:rsidRPr="00FA061F" w:rsidRDefault="00844EF3" w:rsidP="001B71C8">
            <w:pPr>
              <w:spacing w:before="100" w:beforeAutospacing="1" w:after="100" w:afterAutospacing="1"/>
            </w:pPr>
            <w:r w:rsidRPr="00FA061F">
              <w:t>ЧС (Н)</w:t>
            </w:r>
          </w:p>
        </w:tc>
        <w:tc>
          <w:tcPr>
            <w:tcW w:w="0" w:type="auto"/>
            <w:vAlign w:val="center"/>
            <w:hideMark/>
          </w:tcPr>
          <w:p w:rsidR="00844EF3" w:rsidRPr="00FA061F" w:rsidRDefault="00844EF3" w:rsidP="001B71C8">
            <w:pPr>
              <w:spacing w:before="100" w:beforeAutospacing="1" w:after="100" w:afterAutospacing="1"/>
            </w:pPr>
            <w:r w:rsidRPr="00FA061F">
              <w:t>- чрезвычайная ситуация, обусловленная разливами нефти и нефтепродуктов</w:t>
            </w:r>
          </w:p>
        </w:tc>
      </w:tr>
      <w:tr w:rsidR="00844EF3" w:rsidRPr="00FA061F" w:rsidTr="001B71C8">
        <w:trPr>
          <w:tblCellSpacing w:w="15" w:type="dxa"/>
        </w:trPr>
        <w:tc>
          <w:tcPr>
            <w:tcW w:w="0" w:type="auto"/>
            <w:vAlign w:val="center"/>
            <w:hideMark/>
          </w:tcPr>
          <w:p w:rsidR="00844EF3" w:rsidRPr="00FA061F" w:rsidRDefault="00844EF3" w:rsidP="001B71C8">
            <w:pPr>
              <w:spacing w:before="100" w:beforeAutospacing="1" w:after="100" w:afterAutospacing="1"/>
            </w:pPr>
            <w:r w:rsidRPr="00FA061F">
              <w:t>ЛВЖ</w:t>
            </w:r>
          </w:p>
        </w:tc>
        <w:tc>
          <w:tcPr>
            <w:tcW w:w="0" w:type="auto"/>
            <w:vAlign w:val="center"/>
            <w:hideMark/>
          </w:tcPr>
          <w:p w:rsidR="00844EF3" w:rsidRPr="00FA061F" w:rsidRDefault="00844EF3" w:rsidP="001B71C8">
            <w:pPr>
              <w:spacing w:before="100" w:beforeAutospacing="1" w:after="100" w:afterAutospacing="1"/>
            </w:pPr>
            <w:r w:rsidRPr="00FA061F">
              <w:t>- легковоспламеняющиеся жидкости</w:t>
            </w:r>
          </w:p>
        </w:tc>
      </w:tr>
      <w:tr w:rsidR="00844EF3" w:rsidRPr="00FA061F" w:rsidTr="001B71C8">
        <w:trPr>
          <w:tblCellSpacing w:w="15" w:type="dxa"/>
        </w:trPr>
        <w:tc>
          <w:tcPr>
            <w:tcW w:w="0" w:type="auto"/>
            <w:vAlign w:val="center"/>
            <w:hideMark/>
          </w:tcPr>
          <w:p w:rsidR="00844EF3" w:rsidRPr="00FA061F" w:rsidRDefault="00844EF3" w:rsidP="001B71C8">
            <w:pPr>
              <w:spacing w:before="100" w:beforeAutospacing="1" w:after="100" w:afterAutospacing="1"/>
            </w:pPr>
            <w:r w:rsidRPr="00FA061F">
              <w:t>СЖФ</w:t>
            </w:r>
          </w:p>
        </w:tc>
        <w:tc>
          <w:tcPr>
            <w:tcW w:w="0" w:type="auto"/>
            <w:vAlign w:val="center"/>
            <w:hideMark/>
          </w:tcPr>
          <w:p w:rsidR="00844EF3" w:rsidRPr="00FA061F" w:rsidRDefault="00844EF3" w:rsidP="001B71C8">
            <w:pPr>
              <w:spacing w:before="100" w:beforeAutospacing="1" w:after="100" w:afterAutospacing="1"/>
            </w:pPr>
            <w:r w:rsidRPr="00FA061F">
              <w:t>- сливной железнодорожный фронт</w:t>
            </w:r>
          </w:p>
        </w:tc>
      </w:tr>
      <w:tr w:rsidR="00844EF3" w:rsidRPr="00FA061F" w:rsidTr="001B71C8">
        <w:trPr>
          <w:tblCellSpacing w:w="15" w:type="dxa"/>
        </w:trPr>
        <w:tc>
          <w:tcPr>
            <w:tcW w:w="0" w:type="auto"/>
            <w:vAlign w:val="center"/>
            <w:hideMark/>
          </w:tcPr>
          <w:p w:rsidR="00844EF3" w:rsidRPr="00FA061F" w:rsidRDefault="00844EF3" w:rsidP="001B71C8">
            <w:pPr>
              <w:spacing w:before="100" w:beforeAutospacing="1" w:after="100" w:afterAutospacing="1"/>
            </w:pPr>
            <w:r w:rsidRPr="00FA061F">
              <w:t>РП</w:t>
            </w:r>
          </w:p>
        </w:tc>
        <w:tc>
          <w:tcPr>
            <w:tcW w:w="0" w:type="auto"/>
            <w:vAlign w:val="center"/>
            <w:hideMark/>
          </w:tcPr>
          <w:p w:rsidR="00844EF3" w:rsidRPr="00FA061F" w:rsidRDefault="00844EF3" w:rsidP="001B71C8">
            <w:pPr>
              <w:spacing w:before="100" w:beforeAutospacing="1" w:after="100" w:afterAutospacing="1"/>
            </w:pPr>
            <w:r w:rsidRPr="00FA061F">
              <w:t>- резервуарный парк</w:t>
            </w:r>
          </w:p>
        </w:tc>
      </w:tr>
      <w:tr w:rsidR="00844EF3" w:rsidRPr="00FA061F" w:rsidTr="001B71C8">
        <w:trPr>
          <w:tblCellSpacing w:w="15" w:type="dxa"/>
        </w:trPr>
        <w:tc>
          <w:tcPr>
            <w:tcW w:w="0" w:type="auto"/>
            <w:vAlign w:val="center"/>
            <w:hideMark/>
          </w:tcPr>
          <w:p w:rsidR="00844EF3" w:rsidRPr="00FA061F" w:rsidRDefault="00844EF3" w:rsidP="001B71C8">
            <w:pPr>
              <w:spacing w:before="100" w:beforeAutospacing="1" w:after="100" w:afterAutospacing="1"/>
            </w:pPr>
            <w:r w:rsidRPr="00FA061F">
              <w:t>НС СЖФ</w:t>
            </w:r>
          </w:p>
        </w:tc>
        <w:tc>
          <w:tcPr>
            <w:tcW w:w="0" w:type="auto"/>
            <w:vAlign w:val="center"/>
            <w:hideMark/>
          </w:tcPr>
          <w:p w:rsidR="00844EF3" w:rsidRPr="00FA061F" w:rsidRDefault="00844EF3" w:rsidP="001B71C8">
            <w:pPr>
              <w:spacing w:before="100" w:beforeAutospacing="1" w:after="100" w:afterAutospacing="1"/>
            </w:pPr>
            <w:r w:rsidRPr="00FA061F">
              <w:t>- насосная станция сливного железнодорожного фронта</w:t>
            </w:r>
          </w:p>
        </w:tc>
      </w:tr>
      <w:tr w:rsidR="00844EF3" w:rsidRPr="00FA061F" w:rsidTr="001B71C8">
        <w:trPr>
          <w:tblCellSpacing w:w="15" w:type="dxa"/>
        </w:trPr>
        <w:tc>
          <w:tcPr>
            <w:tcW w:w="0" w:type="auto"/>
            <w:vAlign w:val="center"/>
            <w:hideMark/>
          </w:tcPr>
          <w:p w:rsidR="00844EF3" w:rsidRPr="00FA061F" w:rsidRDefault="00844EF3" w:rsidP="001B71C8">
            <w:pPr>
              <w:spacing w:before="100" w:beforeAutospacing="1" w:after="100" w:afterAutospacing="1"/>
            </w:pPr>
            <w:r w:rsidRPr="00FA061F">
              <w:t>ЖД</w:t>
            </w:r>
          </w:p>
        </w:tc>
        <w:tc>
          <w:tcPr>
            <w:tcW w:w="0" w:type="auto"/>
            <w:vAlign w:val="center"/>
            <w:hideMark/>
          </w:tcPr>
          <w:p w:rsidR="00844EF3" w:rsidRPr="00FA061F" w:rsidRDefault="00844EF3" w:rsidP="001B71C8">
            <w:pPr>
              <w:spacing w:before="100" w:beforeAutospacing="1" w:after="100" w:afterAutospacing="1"/>
            </w:pPr>
            <w:r w:rsidRPr="00FA061F">
              <w:t>- железная дорога</w:t>
            </w:r>
          </w:p>
        </w:tc>
      </w:tr>
      <w:tr w:rsidR="00844EF3" w:rsidRPr="00FA061F" w:rsidTr="001B71C8">
        <w:trPr>
          <w:tblCellSpacing w:w="15" w:type="dxa"/>
        </w:trPr>
        <w:tc>
          <w:tcPr>
            <w:tcW w:w="0" w:type="auto"/>
            <w:vAlign w:val="center"/>
            <w:hideMark/>
          </w:tcPr>
          <w:p w:rsidR="00844EF3" w:rsidRPr="00FA061F" w:rsidRDefault="00844EF3" w:rsidP="001B71C8">
            <w:pPr>
              <w:spacing w:before="100" w:beforeAutospacing="1" w:after="100" w:afterAutospacing="1"/>
            </w:pPr>
            <w:r w:rsidRPr="00FA061F">
              <w:t>НСП</w:t>
            </w:r>
          </w:p>
        </w:tc>
        <w:tc>
          <w:tcPr>
            <w:tcW w:w="0" w:type="auto"/>
            <w:vAlign w:val="center"/>
            <w:hideMark/>
          </w:tcPr>
          <w:p w:rsidR="00844EF3" w:rsidRPr="00FA061F" w:rsidRDefault="00844EF3" w:rsidP="001B71C8">
            <w:pPr>
              <w:spacing w:before="100" w:beforeAutospacing="1" w:after="100" w:afterAutospacing="1"/>
            </w:pPr>
            <w:r w:rsidRPr="00FA061F">
              <w:t>- насосная станция пожаротушения</w:t>
            </w:r>
          </w:p>
        </w:tc>
      </w:tr>
      <w:tr w:rsidR="00844EF3" w:rsidRPr="00FA061F" w:rsidTr="001B71C8">
        <w:trPr>
          <w:tblCellSpacing w:w="15" w:type="dxa"/>
        </w:trPr>
        <w:tc>
          <w:tcPr>
            <w:tcW w:w="0" w:type="auto"/>
            <w:vAlign w:val="center"/>
            <w:hideMark/>
          </w:tcPr>
          <w:p w:rsidR="00844EF3" w:rsidRPr="00FA061F" w:rsidRDefault="00844EF3" w:rsidP="001B71C8">
            <w:pPr>
              <w:spacing w:before="100" w:beforeAutospacing="1" w:after="100" w:afterAutospacing="1"/>
            </w:pPr>
            <w:r w:rsidRPr="00FA061F">
              <w:t>СП</w:t>
            </w:r>
          </w:p>
        </w:tc>
        <w:tc>
          <w:tcPr>
            <w:tcW w:w="0" w:type="auto"/>
            <w:vAlign w:val="center"/>
            <w:hideMark/>
          </w:tcPr>
          <w:p w:rsidR="00844EF3" w:rsidRPr="00FA061F" w:rsidRDefault="00844EF3" w:rsidP="001B71C8">
            <w:pPr>
              <w:spacing w:before="100" w:beforeAutospacing="1" w:after="100" w:afterAutospacing="1"/>
            </w:pPr>
            <w:r w:rsidRPr="00FA061F">
              <w:t>- система пожаротушения</w:t>
            </w:r>
          </w:p>
        </w:tc>
      </w:tr>
      <w:tr w:rsidR="00844EF3" w:rsidRPr="00FA061F" w:rsidTr="001B71C8">
        <w:trPr>
          <w:tblCellSpacing w:w="15" w:type="dxa"/>
        </w:trPr>
        <w:tc>
          <w:tcPr>
            <w:tcW w:w="0" w:type="auto"/>
            <w:vAlign w:val="center"/>
            <w:hideMark/>
          </w:tcPr>
          <w:p w:rsidR="00844EF3" w:rsidRPr="00FA061F" w:rsidRDefault="00844EF3" w:rsidP="001B71C8">
            <w:pPr>
              <w:spacing w:before="100" w:beforeAutospacing="1" w:after="100" w:afterAutospacing="1"/>
            </w:pPr>
            <w:r w:rsidRPr="00FA061F">
              <w:t>ПГ</w:t>
            </w:r>
          </w:p>
        </w:tc>
        <w:tc>
          <w:tcPr>
            <w:tcW w:w="0" w:type="auto"/>
            <w:vAlign w:val="center"/>
            <w:hideMark/>
          </w:tcPr>
          <w:p w:rsidR="00844EF3" w:rsidRPr="00FA061F" w:rsidRDefault="00844EF3" w:rsidP="001B71C8">
            <w:pPr>
              <w:spacing w:before="100" w:beforeAutospacing="1" w:after="100" w:afterAutospacing="1"/>
            </w:pPr>
            <w:r w:rsidRPr="00FA061F">
              <w:t>- пожарный гидрант</w:t>
            </w:r>
          </w:p>
        </w:tc>
      </w:tr>
      <w:tr w:rsidR="00844EF3" w:rsidRPr="00FA061F" w:rsidTr="001B71C8">
        <w:trPr>
          <w:tblCellSpacing w:w="15" w:type="dxa"/>
        </w:trPr>
        <w:tc>
          <w:tcPr>
            <w:tcW w:w="0" w:type="auto"/>
            <w:vAlign w:val="center"/>
            <w:hideMark/>
          </w:tcPr>
          <w:p w:rsidR="00844EF3" w:rsidRPr="00FA061F" w:rsidRDefault="00844EF3" w:rsidP="001B71C8">
            <w:pPr>
              <w:spacing w:before="100" w:beforeAutospacing="1" w:after="100" w:afterAutospacing="1"/>
            </w:pPr>
            <w:r w:rsidRPr="00FA061F">
              <w:t>ЛАРН</w:t>
            </w:r>
          </w:p>
        </w:tc>
        <w:tc>
          <w:tcPr>
            <w:tcW w:w="0" w:type="auto"/>
            <w:vAlign w:val="center"/>
            <w:hideMark/>
          </w:tcPr>
          <w:p w:rsidR="00844EF3" w:rsidRPr="00FA061F" w:rsidRDefault="00844EF3" w:rsidP="001B71C8">
            <w:pPr>
              <w:spacing w:before="100" w:beforeAutospacing="1" w:after="100" w:afterAutospacing="1"/>
            </w:pPr>
            <w:r w:rsidRPr="00FA061F">
              <w:t>- ликвидация аварийных разливов нефти</w:t>
            </w:r>
          </w:p>
        </w:tc>
      </w:tr>
      <w:tr w:rsidR="00844EF3" w:rsidRPr="00FA061F" w:rsidTr="001B71C8">
        <w:trPr>
          <w:tblCellSpacing w:w="15" w:type="dxa"/>
        </w:trPr>
        <w:tc>
          <w:tcPr>
            <w:tcW w:w="0" w:type="auto"/>
            <w:vAlign w:val="center"/>
            <w:hideMark/>
          </w:tcPr>
          <w:p w:rsidR="00844EF3" w:rsidRPr="00FA061F" w:rsidRDefault="00844EF3" w:rsidP="001B71C8">
            <w:pPr>
              <w:spacing w:before="100" w:beforeAutospacing="1" w:after="100" w:afterAutospacing="1"/>
            </w:pPr>
            <w:r w:rsidRPr="00FA061F">
              <w:t>ВУВ</w:t>
            </w:r>
          </w:p>
        </w:tc>
        <w:tc>
          <w:tcPr>
            <w:tcW w:w="0" w:type="auto"/>
            <w:vAlign w:val="center"/>
            <w:hideMark/>
          </w:tcPr>
          <w:p w:rsidR="00844EF3" w:rsidRPr="00FA061F" w:rsidRDefault="00844EF3" w:rsidP="001B71C8">
            <w:pPr>
              <w:spacing w:before="100" w:beforeAutospacing="1" w:after="100" w:afterAutospacing="1"/>
            </w:pPr>
            <w:r w:rsidRPr="00FA061F">
              <w:t>- воздушная ударная волна</w:t>
            </w:r>
          </w:p>
        </w:tc>
      </w:tr>
      <w:tr w:rsidR="00844EF3" w:rsidRPr="00FA061F" w:rsidTr="001B71C8">
        <w:trPr>
          <w:tblCellSpacing w:w="15" w:type="dxa"/>
        </w:trPr>
        <w:tc>
          <w:tcPr>
            <w:tcW w:w="0" w:type="auto"/>
            <w:vAlign w:val="center"/>
            <w:hideMark/>
          </w:tcPr>
          <w:p w:rsidR="00844EF3" w:rsidRPr="00FA061F" w:rsidRDefault="00844EF3" w:rsidP="001B71C8">
            <w:pPr>
              <w:spacing w:before="100" w:beforeAutospacing="1" w:after="100" w:afterAutospacing="1"/>
            </w:pPr>
            <w:r w:rsidRPr="00FA061F">
              <w:t>ТВС</w:t>
            </w:r>
          </w:p>
        </w:tc>
        <w:tc>
          <w:tcPr>
            <w:tcW w:w="0" w:type="auto"/>
            <w:vAlign w:val="center"/>
            <w:hideMark/>
          </w:tcPr>
          <w:p w:rsidR="00844EF3" w:rsidRPr="00FA061F" w:rsidRDefault="00844EF3" w:rsidP="001B71C8">
            <w:pPr>
              <w:spacing w:before="100" w:beforeAutospacing="1" w:after="100" w:afterAutospacing="1"/>
            </w:pPr>
            <w:r w:rsidRPr="00FA061F">
              <w:t>- топливно-воздушная смесь</w:t>
            </w:r>
          </w:p>
        </w:tc>
      </w:tr>
      <w:tr w:rsidR="00844EF3" w:rsidRPr="00FA061F" w:rsidTr="001B71C8">
        <w:trPr>
          <w:tblCellSpacing w:w="15" w:type="dxa"/>
        </w:trPr>
        <w:tc>
          <w:tcPr>
            <w:tcW w:w="0" w:type="auto"/>
            <w:vAlign w:val="center"/>
            <w:hideMark/>
          </w:tcPr>
          <w:p w:rsidR="00844EF3" w:rsidRPr="00FA061F" w:rsidRDefault="00844EF3" w:rsidP="001B71C8">
            <w:pPr>
              <w:spacing w:before="100" w:beforeAutospacing="1" w:after="100" w:afterAutospacing="1"/>
            </w:pPr>
            <w:proofErr w:type="gramStart"/>
            <w:r w:rsidRPr="00FA061F">
              <w:t>ВВ</w:t>
            </w:r>
            <w:proofErr w:type="gramEnd"/>
          </w:p>
        </w:tc>
        <w:tc>
          <w:tcPr>
            <w:tcW w:w="0" w:type="auto"/>
            <w:vAlign w:val="center"/>
            <w:hideMark/>
          </w:tcPr>
          <w:p w:rsidR="00844EF3" w:rsidRPr="00FA061F" w:rsidRDefault="00844EF3" w:rsidP="001B71C8">
            <w:pPr>
              <w:spacing w:before="100" w:beforeAutospacing="1" w:after="100" w:afterAutospacing="1"/>
            </w:pPr>
            <w:r w:rsidRPr="00FA061F">
              <w:t>- взрывчатое вещество</w:t>
            </w:r>
          </w:p>
        </w:tc>
      </w:tr>
      <w:tr w:rsidR="00844EF3" w:rsidRPr="00FA061F" w:rsidTr="001B71C8">
        <w:trPr>
          <w:tblCellSpacing w:w="15" w:type="dxa"/>
        </w:trPr>
        <w:tc>
          <w:tcPr>
            <w:tcW w:w="0" w:type="auto"/>
            <w:vAlign w:val="center"/>
            <w:hideMark/>
          </w:tcPr>
          <w:p w:rsidR="00844EF3" w:rsidRPr="00FA061F" w:rsidRDefault="00844EF3" w:rsidP="001B71C8">
            <w:pPr>
              <w:spacing w:before="100" w:beforeAutospacing="1" w:after="100" w:afterAutospacing="1"/>
            </w:pPr>
            <w:r w:rsidRPr="00FA061F">
              <w:t>АС - 13</w:t>
            </w:r>
          </w:p>
        </w:tc>
        <w:tc>
          <w:tcPr>
            <w:tcW w:w="0" w:type="auto"/>
            <w:vAlign w:val="center"/>
            <w:hideMark/>
          </w:tcPr>
          <w:p w:rsidR="00844EF3" w:rsidRPr="00FA061F" w:rsidRDefault="00844EF3" w:rsidP="001B71C8">
            <w:pPr>
              <w:spacing w:before="100" w:beforeAutospacing="1" w:after="100" w:afterAutospacing="1"/>
            </w:pPr>
            <w:r w:rsidRPr="00FA061F">
              <w:t>- аварийно-спасательные формирования</w:t>
            </w:r>
          </w:p>
        </w:tc>
      </w:tr>
      <w:tr w:rsidR="00844EF3" w:rsidRPr="00FA061F" w:rsidTr="001B71C8">
        <w:trPr>
          <w:tblCellSpacing w:w="15" w:type="dxa"/>
        </w:trPr>
        <w:tc>
          <w:tcPr>
            <w:tcW w:w="0" w:type="auto"/>
            <w:vAlign w:val="center"/>
            <w:hideMark/>
          </w:tcPr>
          <w:p w:rsidR="00844EF3" w:rsidRPr="00FA061F" w:rsidRDefault="00844EF3" w:rsidP="001B71C8">
            <w:pPr>
              <w:spacing w:before="100" w:beforeAutospacing="1" w:after="100" w:afterAutospacing="1"/>
            </w:pPr>
            <w:r w:rsidRPr="00FA061F">
              <w:t>ОВ</w:t>
            </w:r>
          </w:p>
        </w:tc>
        <w:tc>
          <w:tcPr>
            <w:tcW w:w="0" w:type="auto"/>
            <w:vAlign w:val="center"/>
            <w:hideMark/>
          </w:tcPr>
          <w:p w:rsidR="00844EF3" w:rsidRPr="00FA061F" w:rsidRDefault="00844EF3" w:rsidP="001B71C8">
            <w:pPr>
              <w:spacing w:before="100" w:beforeAutospacing="1" w:after="100" w:afterAutospacing="1"/>
            </w:pPr>
            <w:r w:rsidRPr="00FA061F">
              <w:t>- опасное вещество</w:t>
            </w:r>
          </w:p>
        </w:tc>
      </w:tr>
      <w:tr w:rsidR="00844EF3" w:rsidRPr="00FA061F" w:rsidTr="001B71C8">
        <w:trPr>
          <w:tblCellSpacing w:w="15" w:type="dxa"/>
        </w:trPr>
        <w:tc>
          <w:tcPr>
            <w:tcW w:w="0" w:type="auto"/>
            <w:vAlign w:val="center"/>
            <w:hideMark/>
          </w:tcPr>
          <w:p w:rsidR="00844EF3" w:rsidRPr="00FA061F" w:rsidRDefault="00844EF3" w:rsidP="001B71C8">
            <w:pPr>
              <w:spacing w:before="100" w:beforeAutospacing="1" w:after="100" w:afterAutospacing="1"/>
            </w:pPr>
            <w:r w:rsidRPr="00FA061F">
              <w:t>ПБ</w:t>
            </w:r>
          </w:p>
        </w:tc>
        <w:tc>
          <w:tcPr>
            <w:tcW w:w="0" w:type="auto"/>
            <w:vAlign w:val="center"/>
            <w:hideMark/>
          </w:tcPr>
          <w:p w:rsidR="00844EF3" w:rsidRPr="00FA061F" w:rsidRDefault="00844EF3" w:rsidP="001B71C8">
            <w:pPr>
              <w:spacing w:before="100" w:beforeAutospacing="1" w:after="100" w:afterAutospacing="1"/>
            </w:pPr>
            <w:r w:rsidRPr="00FA061F">
              <w:t>- промышленная безопасность</w:t>
            </w:r>
          </w:p>
        </w:tc>
      </w:tr>
    </w:tbl>
    <w:p w:rsidR="00844EF3" w:rsidRPr="00BE5861" w:rsidRDefault="00844EF3" w:rsidP="00693700">
      <w:pPr>
        <w:jc w:val="center"/>
        <w:rPr>
          <w:sz w:val="24"/>
          <w:szCs w:val="24"/>
        </w:rPr>
      </w:pPr>
    </w:p>
    <w:p w:rsidR="00693700" w:rsidRPr="00BE5861" w:rsidRDefault="00693700" w:rsidP="00693700">
      <w:pPr>
        <w:tabs>
          <w:tab w:val="left" w:pos="2925"/>
        </w:tabs>
        <w:rPr>
          <w:sz w:val="24"/>
          <w:szCs w:val="24"/>
        </w:rPr>
      </w:pPr>
    </w:p>
    <w:p w:rsidR="00693700" w:rsidRPr="00BE5861" w:rsidRDefault="00693700" w:rsidP="00693700">
      <w:pPr>
        <w:tabs>
          <w:tab w:val="left" w:pos="2925"/>
        </w:tabs>
        <w:rPr>
          <w:b/>
          <w:sz w:val="24"/>
          <w:szCs w:val="24"/>
        </w:rPr>
      </w:pPr>
    </w:p>
    <w:p w:rsidR="00693700" w:rsidRPr="00BE5861" w:rsidRDefault="00844EF3" w:rsidP="00693700">
      <w:pPr>
        <w:tabs>
          <w:tab w:val="left" w:pos="2925"/>
        </w:tabs>
        <w:jc w:val="both"/>
        <w:rPr>
          <w:b/>
          <w:sz w:val="24"/>
          <w:szCs w:val="24"/>
        </w:rPr>
      </w:pPr>
      <w:r>
        <w:rPr>
          <w:b/>
          <w:sz w:val="24"/>
          <w:szCs w:val="24"/>
        </w:rPr>
        <w:t>2</w:t>
      </w:r>
      <w:r w:rsidR="00693700" w:rsidRPr="00BE5861">
        <w:rPr>
          <w:b/>
          <w:sz w:val="24"/>
          <w:szCs w:val="24"/>
        </w:rPr>
        <w:t>. Краткая оценка возм</w:t>
      </w:r>
      <w:r w:rsidR="00693700">
        <w:rPr>
          <w:b/>
          <w:sz w:val="24"/>
          <w:szCs w:val="24"/>
        </w:rPr>
        <w:t xml:space="preserve">ожной обстановки на территории </w:t>
      </w:r>
      <w:r w:rsidR="00693700" w:rsidRPr="00BE5861">
        <w:rPr>
          <w:b/>
          <w:sz w:val="24"/>
          <w:szCs w:val="24"/>
        </w:rPr>
        <w:t xml:space="preserve">муниципального образования </w:t>
      </w:r>
      <w:r w:rsidR="00693700">
        <w:rPr>
          <w:b/>
          <w:sz w:val="24"/>
          <w:szCs w:val="24"/>
        </w:rPr>
        <w:t xml:space="preserve">Калитинское </w:t>
      </w:r>
      <w:r w:rsidR="00693700" w:rsidRPr="00BE5861">
        <w:rPr>
          <w:b/>
          <w:sz w:val="24"/>
          <w:szCs w:val="24"/>
        </w:rPr>
        <w:t>сельское поселение при разливе нефти и нефтепродуктов</w:t>
      </w:r>
      <w:r w:rsidR="00A24289">
        <w:rPr>
          <w:b/>
          <w:sz w:val="24"/>
          <w:szCs w:val="24"/>
        </w:rPr>
        <w:t>.</w:t>
      </w:r>
    </w:p>
    <w:p w:rsidR="00693700" w:rsidRPr="00BE5861" w:rsidRDefault="00693700" w:rsidP="00693700">
      <w:pPr>
        <w:tabs>
          <w:tab w:val="left" w:pos="2925"/>
        </w:tabs>
        <w:rPr>
          <w:sz w:val="24"/>
          <w:szCs w:val="24"/>
        </w:rPr>
      </w:pPr>
    </w:p>
    <w:p w:rsidR="00A24289" w:rsidRPr="00A24289" w:rsidRDefault="00A24289" w:rsidP="00A24289">
      <w:pPr>
        <w:jc w:val="both"/>
        <w:rPr>
          <w:sz w:val="24"/>
          <w:szCs w:val="24"/>
        </w:rPr>
      </w:pPr>
      <w:r w:rsidRPr="00A24289">
        <w:rPr>
          <w:sz w:val="24"/>
          <w:szCs w:val="24"/>
        </w:rPr>
        <w:t xml:space="preserve">- на территории МО </w:t>
      </w:r>
      <w:r>
        <w:rPr>
          <w:sz w:val="24"/>
          <w:szCs w:val="24"/>
        </w:rPr>
        <w:t xml:space="preserve">Калитинское </w:t>
      </w:r>
      <w:r w:rsidRPr="00A24289">
        <w:rPr>
          <w:sz w:val="24"/>
          <w:szCs w:val="24"/>
        </w:rPr>
        <w:t xml:space="preserve">сельское поселение </w:t>
      </w:r>
      <w:r>
        <w:rPr>
          <w:sz w:val="24"/>
          <w:szCs w:val="24"/>
        </w:rPr>
        <w:t xml:space="preserve">Волосовского </w:t>
      </w:r>
      <w:r w:rsidRPr="00A24289">
        <w:rPr>
          <w:sz w:val="24"/>
          <w:szCs w:val="24"/>
        </w:rPr>
        <w:t xml:space="preserve">района Ленинградской области проходит железная дорога: «Санкт-Петербург – </w:t>
      </w:r>
      <w:r>
        <w:rPr>
          <w:sz w:val="24"/>
          <w:szCs w:val="24"/>
        </w:rPr>
        <w:t>Ивангород</w:t>
      </w:r>
      <w:r w:rsidRPr="00A24289">
        <w:rPr>
          <w:sz w:val="24"/>
          <w:szCs w:val="24"/>
        </w:rPr>
        <w:t xml:space="preserve">», по </w:t>
      </w:r>
      <w:proofErr w:type="gramStart"/>
      <w:r w:rsidRPr="00A24289">
        <w:rPr>
          <w:sz w:val="24"/>
          <w:szCs w:val="24"/>
        </w:rPr>
        <w:t>которой</w:t>
      </w:r>
      <w:proofErr w:type="gramEnd"/>
      <w:r w:rsidRPr="00A24289">
        <w:rPr>
          <w:sz w:val="24"/>
          <w:szCs w:val="24"/>
        </w:rPr>
        <w:t xml:space="preserve"> транспортируется в цистернах нефть и нефтепродукты. (В случае аварийных ситуаций на железной дороге – тоже могут возникнуть ЧС (Н)) </w:t>
      </w:r>
    </w:p>
    <w:p w:rsidR="00A24289" w:rsidRPr="00A24289" w:rsidRDefault="00A24289" w:rsidP="00A24289">
      <w:pPr>
        <w:spacing w:before="100" w:beforeAutospacing="1" w:after="100" w:afterAutospacing="1"/>
        <w:jc w:val="both"/>
        <w:rPr>
          <w:sz w:val="24"/>
          <w:szCs w:val="24"/>
        </w:rPr>
      </w:pPr>
      <w:r w:rsidRPr="00A24289">
        <w:rPr>
          <w:sz w:val="24"/>
          <w:szCs w:val="24"/>
        </w:rPr>
        <w:t xml:space="preserve">Аварийные ситуации на складах нефтепродуктов являются, как правило, результатом невыполнения требований технологического процесса и неисправности оборудования склада, поставляемых вагонов-цистерн, нарушения правил </w:t>
      </w:r>
      <w:proofErr w:type="spellStart"/>
      <w:r w:rsidRPr="00A24289">
        <w:rPr>
          <w:sz w:val="24"/>
          <w:szCs w:val="24"/>
        </w:rPr>
        <w:t>взрывопожароопасности</w:t>
      </w:r>
      <w:proofErr w:type="spellEnd"/>
      <w:r w:rsidRPr="00A24289">
        <w:rPr>
          <w:sz w:val="24"/>
          <w:szCs w:val="24"/>
        </w:rPr>
        <w:t>.</w:t>
      </w:r>
    </w:p>
    <w:p w:rsidR="00A24289" w:rsidRPr="00A24289" w:rsidRDefault="00A24289" w:rsidP="00A24289">
      <w:pPr>
        <w:spacing w:before="100" w:beforeAutospacing="1" w:after="100" w:afterAutospacing="1"/>
        <w:jc w:val="both"/>
        <w:rPr>
          <w:sz w:val="24"/>
          <w:szCs w:val="24"/>
        </w:rPr>
      </w:pPr>
      <w:r w:rsidRPr="00A24289">
        <w:rPr>
          <w:sz w:val="24"/>
          <w:szCs w:val="24"/>
        </w:rPr>
        <w:t xml:space="preserve">Таким образом, вероятность возникновения аварийных ситуаций на данных объектах объективно существует. Как наиболее </w:t>
      </w:r>
      <w:proofErr w:type="gramStart"/>
      <w:r w:rsidRPr="00A24289">
        <w:rPr>
          <w:sz w:val="24"/>
          <w:szCs w:val="24"/>
        </w:rPr>
        <w:t>вероятные</w:t>
      </w:r>
      <w:proofErr w:type="gramEnd"/>
      <w:r w:rsidRPr="00A24289">
        <w:rPr>
          <w:sz w:val="24"/>
          <w:szCs w:val="24"/>
        </w:rPr>
        <w:t>, приведенные в таблице № 1.</w:t>
      </w:r>
    </w:p>
    <w:p w:rsidR="00A24289" w:rsidRPr="00A24289" w:rsidRDefault="00A24289" w:rsidP="00A24289">
      <w:pPr>
        <w:spacing w:before="100" w:beforeAutospacing="1" w:after="100" w:afterAutospacing="1"/>
        <w:jc w:val="both"/>
        <w:rPr>
          <w:sz w:val="24"/>
          <w:szCs w:val="24"/>
        </w:rPr>
      </w:pPr>
      <w:r w:rsidRPr="00A24289">
        <w:rPr>
          <w:sz w:val="24"/>
          <w:szCs w:val="24"/>
        </w:rPr>
        <w:t>При оценке риска рассмотрены следующие варианты возможных аварий:</w:t>
      </w:r>
    </w:p>
    <w:p w:rsidR="00A24289" w:rsidRPr="00A24289" w:rsidRDefault="00A24289" w:rsidP="00A24289">
      <w:pPr>
        <w:jc w:val="both"/>
        <w:rPr>
          <w:sz w:val="24"/>
          <w:szCs w:val="24"/>
        </w:rPr>
      </w:pPr>
      <w:r w:rsidRPr="00A24289">
        <w:rPr>
          <w:sz w:val="24"/>
          <w:szCs w:val="24"/>
        </w:rPr>
        <w:sym w:font="Symbol" w:char="F0B7"/>
      </w:r>
      <w:r w:rsidRPr="00A24289">
        <w:rPr>
          <w:sz w:val="24"/>
          <w:szCs w:val="24"/>
        </w:rPr>
        <w:t xml:space="preserve">​ Материальные повреждения. Возможны при агрессивном механическом воздействии на резервуары, вследствие чего может произойти развитие аварий согласно п.п.7,8,10 таблица №1, </w:t>
      </w:r>
      <w:r w:rsidRPr="00A24289">
        <w:rPr>
          <w:sz w:val="24"/>
          <w:szCs w:val="24"/>
        </w:rPr>
        <w:lastRenderedPageBreak/>
        <w:t xml:space="preserve">разгерметизации резервуаров хранения и оборудования </w:t>
      </w:r>
      <w:proofErr w:type="spellStart"/>
      <w:r w:rsidRPr="00A24289">
        <w:rPr>
          <w:sz w:val="24"/>
          <w:szCs w:val="24"/>
        </w:rPr>
        <w:t>п.п</w:t>
      </w:r>
      <w:proofErr w:type="spellEnd"/>
      <w:r w:rsidRPr="00A24289">
        <w:rPr>
          <w:sz w:val="24"/>
          <w:szCs w:val="24"/>
        </w:rPr>
        <w:t xml:space="preserve">. 10,11 </w:t>
      </w:r>
    </w:p>
    <w:p w:rsidR="00A24289" w:rsidRPr="00A24289" w:rsidRDefault="00A24289" w:rsidP="00A24289">
      <w:pPr>
        <w:jc w:val="both"/>
        <w:rPr>
          <w:sz w:val="24"/>
          <w:szCs w:val="24"/>
        </w:rPr>
      </w:pPr>
      <w:r w:rsidRPr="00A24289">
        <w:rPr>
          <w:sz w:val="24"/>
          <w:szCs w:val="24"/>
        </w:rPr>
        <w:t>(таблица № 1).</w:t>
      </w:r>
    </w:p>
    <w:p w:rsidR="00A24289" w:rsidRPr="00A24289" w:rsidRDefault="00A24289" w:rsidP="00A24289">
      <w:pPr>
        <w:spacing w:before="100" w:beforeAutospacing="1" w:after="100" w:afterAutospacing="1"/>
        <w:jc w:val="both"/>
        <w:rPr>
          <w:sz w:val="24"/>
          <w:szCs w:val="24"/>
        </w:rPr>
      </w:pPr>
      <w:r w:rsidRPr="00A24289">
        <w:rPr>
          <w:sz w:val="24"/>
          <w:szCs w:val="24"/>
        </w:rPr>
        <w:sym w:font="Symbol" w:char="F0B7"/>
      </w:r>
      <w:r w:rsidRPr="00A24289">
        <w:rPr>
          <w:sz w:val="24"/>
          <w:szCs w:val="24"/>
        </w:rPr>
        <w:t xml:space="preserve">​ Субъективные ошибки и нарушения. Вследствие данного вида ошибок (не соблюдение правил эксплуатации; неправильное, недостаточное надежное соединение сливных рукавов, перелив баков автотранспорта; несоблюдение правил пожарной безопасности; несанкционированное размещение опасных отходов производства и т.п.) авария может развиваться по типу </w:t>
      </w:r>
      <w:proofErr w:type="spellStart"/>
      <w:r w:rsidRPr="00A24289">
        <w:rPr>
          <w:sz w:val="24"/>
          <w:szCs w:val="24"/>
        </w:rPr>
        <w:t>п.п</w:t>
      </w:r>
      <w:proofErr w:type="spellEnd"/>
      <w:r w:rsidRPr="00A24289">
        <w:rPr>
          <w:sz w:val="24"/>
          <w:szCs w:val="24"/>
        </w:rPr>
        <w:t>. 7,8,9,10 (таблица № 1).</w:t>
      </w:r>
    </w:p>
    <w:p w:rsidR="00A24289" w:rsidRPr="00A24289" w:rsidRDefault="00A24289" w:rsidP="00A24289">
      <w:pPr>
        <w:spacing w:before="100" w:beforeAutospacing="1" w:after="100" w:afterAutospacing="1"/>
        <w:jc w:val="both"/>
        <w:rPr>
          <w:sz w:val="24"/>
          <w:szCs w:val="24"/>
        </w:rPr>
      </w:pPr>
      <w:r w:rsidRPr="00A24289">
        <w:rPr>
          <w:sz w:val="24"/>
          <w:szCs w:val="24"/>
        </w:rPr>
        <w:sym w:font="Symbol" w:char="F0B7"/>
      </w:r>
      <w:r w:rsidRPr="00A24289">
        <w:rPr>
          <w:sz w:val="24"/>
          <w:szCs w:val="24"/>
        </w:rPr>
        <w:t>​ Перебои в энергоснабжении. При перебоях или отключении электроснабжения выдача нефтепродуктов прекращается. Происходит автоматическая остановка электродвигателя насосного оборудования. Для предотвращения возможных нарушений технологического процесса имеются резервные дизель-генераторные станции. При исправных приборах автоматической защиты пульта управления аварийная ситуация маловероятна.</w:t>
      </w:r>
    </w:p>
    <w:p w:rsidR="00A24289" w:rsidRPr="00A24289" w:rsidRDefault="00A24289" w:rsidP="00A24289">
      <w:pPr>
        <w:spacing w:before="100" w:beforeAutospacing="1" w:after="100" w:afterAutospacing="1"/>
        <w:jc w:val="both"/>
        <w:rPr>
          <w:sz w:val="24"/>
          <w:szCs w:val="24"/>
        </w:rPr>
      </w:pPr>
      <w:r w:rsidRPr="00A24289">
        <w:rPr>
          <w:sz w:val="24"/>
          <w:szCs w:val="24"/>
        </w:rPr>
        <w:sym w:font="Symbol" w:char="F0B7"/>
      </w:r>
      <w:r w:rsidRPr="00A24289">
        <w:rPr>
          <w:sz w:val="24"/>
          <w:szCs w:val="24"/>
        </w:rPr>
        <w:t xml:space="preserve">​ Авария, происшедшая за пределами предприятия. Близлежащие потенциально опасные установки соседних предприятий удалены от границ резервуаров на </w:t>
      </w:r>
      <w:proofErr w:type="gramStart"/>
      <w:r w:rsidRPr="00A24289">
        <w:rPr>
          <w:sz w:val="24"/>
          <w:szCs w:val="24"/>
        </w:rPr>
        <w:t>расстояние</w:t>
      </w:r>
      <w:proofErr w:type="gramEnd"/>
      <w:r w:rsidRPr="00A24289">
        <w:rPr>
          <w:sz w:val="24"/>
          <w:szCs w:val="24"/>
        </w:rPr>
        <w:t xml:space="preserve"> исключающее, в случае их возможной аварии, прямое и косвенное воздействие на ёмкости с нефтепродуктами.</w:t>
      </w:r>
    </w:p>
    <w:p w:rsidR="00A24289" w:rsidRPr="00A24289" w:rsidRDefault="00A24289" w:rsidP="00A24289">
      <w:pPr>
        <w:spacing w:before="100" w:beforeAutospacing="1" w:after="100" w:afterAutospacing="1"/>
        <w:jc w:val="both"/>
        <w:rPr>
          <w:sz w:val="24"/>
          <w:szCs w:val="24"/>
        </w:rPr>
      </w:pPr>
      <w:r w:rsidRPr="00A24289">
        <w:rPr>
          <w:sz w:val="24"/>
          <w:szCs w:val="24"/>
        </w:rPr>
        <w:sym w:font="Symbol" w:char="F0B7"/>
      </w:r>
      <w:r w:rsidRPr="00A24289">
        <w:rPr>
          <w:sz w:val="24"/>
          <w:szCs w:val="24"/>
        </w:rPr>
        <w:t>​ Попытка совершения преступления (террористический акт, диверсия). Резервуары хранения нефтепродуктов размещены на открытых площадках. Территории предприятий по периметру ограждены забором. На промышленных площадках организована круглосуточная охрана. Въезд автотранспорта и вход персонала осуществляется по пропускам. Территории в ночное время освещаются.</w:t>
      </w:r>
    </w:p>
    <w:p w:rsidR="00A24289" w:rsidRPr="00A24289" w:rsidRDefault="00A24289" w:rsidP="00A24289">
      <w:pPr>
        <w:spacing w:before="100" w:beforeAutospacing="1" w:after="100" w:afterAutospacing="1"/>
        <w:jc w:val="both"/>
        <w:rPr>
          <w:sz w:val="24"/>
          <w:szCs w:val="24"/>
        </w:rPr>
      </w:pPr>
      <w:r w:rsidRPr="00A24289">
        <w:rPr>
          <w:sz w:val="24"/>
          <w:szCs w:val="24"/>
        </w:rPr>
        <w:sym w:font="Symbol" w:char="F0B7"/>
      </w:r>
      <w:r w:rsidRPr="00A24289">
        <w:rPr>
          <w:sz w:val="24"/>
          <w:szCs w:val="24"/>
        </w:rPr>
        <w:t xml:space="preserve">​ Агрессивное воздействие естественного происхождения. Предприятия расположены в зоне отсутствия сейсмической активности. Опасности, связанные с затоплением, не предполагается. </w:t>
      </w:r>
    </w:p>
    <w:p w:rsidR="00A24289" w:rsidRDefault="00A24289" w:rsidP="00A24289">
      <w:pPr>
        <w:spacing w:before="100" w:beforeAutospacing="1" w:after="100" w:afterAutospacing="1"/>
        <w:jc w:val="both"/>
        <w:rPr>
          <w:sz w:val="24"/>
          <w:szCs w:val="24"/>
        </w:rPr>
      </w:pPr>
      <w:r w:rsidRPr="00A24289">
        <w:rPr>
          <w:sz w:val="24"/>
          <w:szCs w:val="24"/>
        </w:rPr>
        <w:sym w:font="Symbol" w:char="F0B7"/>
      </w:r>
      <w:r w:rsidRPr="00A24289">
        <w:rPr>
          <w:sz w:val="24"/>
          <w:szCs w:val="24"/>
        </w:rPr>
        <w:t>​ Не исключена возможность попадания молний. При ветре, скорость которого 30м/с, не исключается возможность срыва с опор и опрокидывание резервуаров для хранения нефтепродуктов. Однако данная ситуация хотя и возможна, но маловероятна.</w:t>
      </w:r>
    </w:p>
    <w:p w:rsidR="00844EF3" w:rsidRPr="00844EF3" w:rsidRDefault="00844EF3" w:rsidP="00844EF3">
      <w:pPr>
        <w:spacing w:before="100" w:beforeAutospacing="1" w:after="100" w:afterAutospacing="1"/>
        <w:jc w:val="both"/>
        <w:rPr>
          <w:b/>
          <w:sz w:val="24"/>
          <w:szCs w:val="24"/>
        </w:rPr>
      </w:pPr>
      <w:r w:rsidRPr="00844EF3">
        <w:rPr>
          <w:b/>
          <w:sz w:val="24"/>
          <w:szCs w:val="24"/>
        </w:rPr>
        <w:t xml:space="preserve">3. </w:t>
      </w:r>
      <w:r w:rsidR="007C08E9">
        <w:rPr>
          <w:b/>
          <w:sz w:val="24"/>
          <w:szCs w:val="24"/>
        </w:rPr>
        <w:t>П</w:t>
      </w:r>
      <w:r w:rsidR="007C08E9" w:rsidRPr="00844EF3">
        <w:rPr>
          <w:b/>
          <w:sz w:val="24"/>
          <w:szCs w:val="24"/>
        </w:rPr>
        <w:t>еречень нормативных и методических документов:</w:t>
      </w:r>
    </w:p>
    <w:p w:rsidR="00844EF3" w:rsidRPr="00844EF3" w:rsidRDefault="00844EF3" w:rsidP="00844EF3">
      <w:pPr>
        <w:spacing w:before="100" w:beforeAutospacing="1" w:after="100" w:afterAutospacing="1"/>
        <w:jc w:val="both"/>
        <w:rPr>
          <w:sz w:val="24"/>
          <w:szCs w:val="24"/>
        </w:rPr>
      </w:pPr>
      <w:r w:rsidRPr="00844EF3">
        <w:rPr>
          <w:sz w:val="24"/>
          <w:szCs w:val="24"/>
        </w:rPr>
        <w:t>1. Федеральный закон «О защите населения и территорий от чрезвычайных ситуаций природного и техногенного характера» № 68 от 21.12.1994</w:t>
      </w:r>
    </w:p>
    <w:p w:rsidR="00844EF3" w:rsidRPr="00844EF3" w:rsidRDefault="00844EF3" w:rsidP="00844EF3">
      <w:pPr>
        <w:spacing w:before="100" w:beforeAutospacing="1" w:after="100" w:afterAutospacing="1"/>
        <w:jc w:val="both"/>
        <w:rPr>
          <w:sz w:val="24"/>
          <w:szCs w:val="24"/>
        </w:rPr>
      </w:pPr>
      <w:r w:rsidRPr="00844EF3">
        <w:rPr>
          <w:sz w:val="24"/>
          <w:szCs w:val="24"/>
        </w:rPr>
        <w:t>2. Федеральный закон «О пожарной безопасности» № 69 от 21.12.1994</w:t>
      </w:r>
    </w:p>
    <w:p w:rsidR="00844EF3" w:rsidRPr="00844EF3" w:rsidRDefault="00844EF3" w:rsidP="00844EF3">
      <w:pPr>
        <w:spacing w:before="100" w:beforeAutospacing="1" w:after="100" w:afterAutospacing="1"/>
        <w:jc w:val="both"/>
        <w:rPr>
          <w:sz w:val="24"/>
          <w:szCs w:val="24"/>
        </w:rPr>
      </w:pPr>
      <w:r w:rsidRPr="00844EF3">
        <w:rPr>
          <w:sz w:val="24"/>
          <w:szCs w:val="24"/>
        </w:rPr>
        <w:t>3. Федеральный закон « промышленной безопасности опасных производственных объектов» № 116 от 20.06.1997</w:t>
      </w:r>
    </w:p>
    <w:p w:rsidR="00844EF3" w:rsidRPr="00844EF3" w:rsidRDefault="00844EF3" w:rsidP="00844EF3">
      <w:pPr>
        <w:spacing w:before="100" w:beforeAutospacing="1" w:after="100" w:afterAutospacing="1"/>
        <w:jc w:val="both"/>
        <w:rPr>
          <w:sz w:val="24"/>
          <w:szCs w:val="24"/>
        </w:rPr>
      </w:pPr>
      <w:r w:rsidRPr="00844EF3">
        <w:rPr>
          <w:sz w:val="24"/>
          <w:szCs w:val="24"/>
        </w:rPr>
        <w:t>4. Федеральный закон « О лицензировании отдельных видов деятельности» № 158 от 25.09.1998</w:t>
      </w:r>
    </w:p>
    <w:p w:rsidR="00844EF3" w:rsidRPr="00844EF3" w:rsidRDefault="00844EF3" w:rsidP="00844EF3">
      <w:pPr>
        <w:spacing w:before="100" w:beforeAutospacing="1" w:after="100" w:afterAutospacing="1"/>
        <w:jc w:val="both"/>
        <w:rPr>
          <w:sz w:val="24"/>
          <w:szCs w:val="24"/>
        </w:rPr>
      </w:pPr>
      <w:r w:rsidRPr="00844EF3">
        <w:rPr>
          <w:sz w:val="24"/>
          <w:szCs w:val="24"/>
        </w:rPr>
        <w:t>5. Федеральный закон «Об основах труда в РФ»</w:t>
      </w:r>
    </w:p>
    <w:p w:rsidR="00844EF3" w:rsidRPr="00844EF3" w:rsidRDefault="00844EF3" w:rsidP="00844EF3">
      <w:pPr>
        <w:spacing w:before="100" w:beforeAutospacing="1" w:after="100" w:afterAutospacing="1"/>
        <w:jc w:val="both"/>
        <w:rPr>
          <w:sz w:val="24"/>
          <w:szCs w:val="24"/>
        </w:rPr>
      </w:pPr>
      <w:r w:rsidRPr="00844EF3">
        <w:rPr>
          <w:sz w:val="24"/>
          <w:szCs w:val="24"/>
        </w:rPr>
        <w:t>6. Постановление Правительства РФ «О применении технических устройств на опасных производственных объектах» № 1540 от 25.12.1998</w:t>
      </w:r>
    </w:p>
    <w:p w:rsidR="00844EF3" w:rsidRPr="00844EF3" w:rsidRDefault="00844EF3" w:rsidP="00844EF3">
      <w:pPr>
        <w:spacing w:before="100" w:beforeAutospacing="1" w:after="100" w:afterAutospacing="1"/>
        <w:jc w:val="both"/>
        <w:rPr>
          <w:sz w:val="24"/>
          <w:szCs w:val="24"/>
        </w:rPr>
      </w:pPr>
      <w:r w:rsidRPr="00844EF3">
        <w:rPr>
          <w:sz w:val="24"/>
          <w:szCs w:val="24"/>
        </w:rPr>
        <w:t>7. «Правила применения технических устройств….»</w:t>
      </w:r>
    </w:p>
    <w:p w:rsidR="00844EF3" w:rsidRPr="00844EF3" w:rsidRDefault="00844EF3" w:rsidP="00844EF3">
      <w:pPr>
        <w:spacing w:before="100" w:beforeAutospacing="1" w:after="100" w:afterAutospacing="1"/>
        <w:jc w:val="both"/>
        <w:rPr>
          <w:sz w:val="24"/>
          <w:szCs w:val="24"/>
        </w:rPr>
      </w:pPr>
      <w:r w:rsidRPr="00844EF3">
        <w:rPr>
          <w:sz w:val="24"/>
          <w:szCs w:val="24"/>
        </w:rPr>
        <w:t>8. СНиП 2.11.03-93. Склады нефти и нефтепродуктов. Противопожарные нормы.</w:t>
      </w:r>
    </w:p>
    <w:p w:rsidR="00844EF3" w:rsidRPr="00844EF3" w:rsidRDefault="00844EF3" w:rsidP="00844EF3">
      <w:pPr>
        <w:spacing w:before="100" w:beforeAutospacing="1" w:after="100" w:afterAutospacing="1"/>
        <w:jc w:val="both"/>
        <w:rPr>
          <w:sz w:val="24"/>
          <w:szCs w:val="24"/>
        </w:rPr>
      </w:pPr>
      <w:r w:rsidRPr="00844EF3">
        <w:rPr>
          <w:sz w:val="24"/>
          <w:szCs w:val="24"/>
        </w:rPr>
        <w:t>9. СНиП 3.05.-84. Оборудование технологическое.</w:t>
      </w:r>
    </w:p>
    <w:p w:rsidR="00844EF3" w:rsidRPr="00844EF3" w:rsidRDefault="00844EF3" w:rsidP="00844EF3">
      <w:pPr>
        <w:spacing w:before="100" w:beforeAutospacing="1" w:after="100" w:afterAutospacing="1"/>
        <w:jc w:val="both"/>
        <w:rPr>
          <w:sz w:val="24"/>
          <w:szCs w:val="24"/>
        </w:rPr>
      </w:pPr>
      <w:r w:rsidRPr="00844EF3">
        <w:rPr>
          <w:sz w:val="24"/>
          <w:szCs w:val="24"/>
        </w:rPr>
        <w:lastRenderedPageBreak/>
        <w:t>10. СНиП 3.05.06-96. Электрооборудование.</w:t>
      </w:r>
    </w:p>
    <w:p w:rsidR="00844EF3" w:rsidRPr="00844EF3" w:rsidRDefault="00844EF3" w:rsidP="00844EF3">
      <w:pPr>
        <w:spacing w:before="100" w:beforeAutospacing="1" w:after="100" w:afterAutospacing="1"/>
        <w:jc w:val="both"/>
        <w:rPr>
          <w:sz w:val="24"/>
          <w:szCs w:val="24"/>
        </w:rPr>
      </w:pPr>
      <w:r w:rsidRPr="00844EF3">
        <w:rPr>
          <w:sz w:val="24"/>
          <w:szCs w:val="24"/>
        </w:rPr>
        <w:t>11. ГОСТ 12.2.002-75. Процессы производственные. Общие требования безопасности.</w:t>
      </w:r>
    </w:p>
    <w:p w:rsidR="00844EF3" w:rsidRPr="00844EF3" w:rsidRDefault="00844EF3" w:rsidP="00844EF3">
      <w:pPr>
        <w:spacing w:before="100" w:beforeAutospacing="1" w:after="100" w:afterAutospacing="1"/>
        <w:jc w:val="both"/>
        <w:rPr>
          <w:sz w:val="24"/>
          <w:szCs w:val="24"/>
        </w:rPr>
      </w:pPr>
      <w:r w:rsidRPr="00844EF3">
        <w:rPr>
          <w:sz w:val="24"/>
          <w:szCs w:val="24"/>
        </w:rPr>
        <w:t>12. ГОСТ 12.2.002-75. Оборудование производственное. Общие требования безопасности.</w:t>
      </w:r>
    </w:p>
    <w:p w:rsidR="00844EF3" w:rsidRPr="00844EF3" w:rsidRDefault="00844EF3" w:rsidP="00844EF3">
      <w:pPr>
        <w:spacing w:before="100" w:beforeAutospacing="1" w:after="100" w:afterAutospacing="1"/>
        <w:jc w:val="both"/>
        <w:rPr>
          <w:sz w:val="24"/>
          <w:szCs w:val="24"/>
        </w:rPr>
      </w:pPr>
      <w:r w:rsidRPr="00844EF3">
        <w:rPr>
          <w:sz w:val="24"/>
          <w:szCs w:val="24"/>
        </w:rPr>
        <w:t>13. ПУМБЭВВ-86. Правила устройства, монтажа и безопасной эксплуатации взрывозащищенных вентиляторов.</w:t>
      </w:r>
    </w:p>
    <w:p w:rsidR="00844EF3" w:rsidRPr="00844EF3" w:rsidRDefault="00844EF3" w:rsidP="00844EF3">
      <w:pPr>
        <w:spacing w:before="100" w:beforeAutospacing="1" w:after="100" w:afterAutospacing="1"/>
        <w:jc w:val="both"/>
        <w:rPr>
          <w:sz w:val="24"/>
          <w:szCs w:val="24"/>
        </w:rPr>
      </w:pPr>
      <w:r w:rsidRPr="00844EF3">
        <w:rPr>
          <w:sz w:val="24"/>
          <w:szCs w:val="24"/>
        </w:rPr>
        <w:t>14. ПУЭ-98. Правила устройства электроустановок. ТБ-03-108-96. Правила устройства и безопасной эксплуатации технологических трубопроводов.</w:t>
      </w:r>
    </w:p>
    <w:p w:rsidR="00844EF3" w:rsidRPr="00844EF3" w:rsidRDefault="00844EF3" w:rsidP="00844EF3">
      <w:pPr>
        <w:spacing w:before="100" w:beforeAutospacing="1" w:after="100" w:afterAutospacing="1"/>
        <w:jc w:val="both"/>
        <w:rPr>
          <w:sz w:val="24"/>
          <w:szCs w:val="24"/>
        </w:rPr>
      </w:pPr>
      <w:r w:rsidRPr="00844EF3">
        <w:rPr>
          <w:sz w:val="24"/>
          <w:szCs w:val="24"/>
        </w:rPr>
        <w:t xml:space="preserve">15. Указания </w:t>
      </w:r>
      <w:proofErr w:type="spellStart"/>
      <w:r w:rsidRPr="00844EF3">
        <w:rPr>
          <w:sz w:val="24"/>
          <w:szCs w:val="24"/>
        </w:rPr>
        <w:t>Гостехнадзора</w:t>
      </w:r>
      <w:proofErr w:type="spellEnd"/>
      <w:r w:rsidRPr="00844EF3">
        <w:rPr>
          <w:sz w:val="24"/>
          <w:szCs w:val="24"/>
        </w:rPr>
        <w:t xml:space="preserve"> РФ, отраслевых министерств и ведомств по вопросам безопасности, организации технического надзора за оборудованием, зданиями и сооружениями.</w:t>
      </w:r>
    </w:p>
    <w:p w:rsidR="00844EF3" w:rsidRPr="00844EF3" w:rsidRDefault="00844EF3" w:rsidP="00844EF3">
      <w:pPr>
        <w:spacing w:before="100" w:beforeAutospacing="1" w:after="100" w:afterAutospacing="1"/>
        <w:jc w:val="both"/>
        <w:rPr>
          <w:sz w:val="24"/>
          <w:szCs w:val="24"/>
        </w:rPr>
      </w:pPr>
      <w:r w:rsidRPr="00844EF3">
        <w:rPr>
          <w:sz w:val="24"/>
          <w:szCs w:val="24"/>
        </w:rPr>
        <w:t>14. «Правила технической эксплуатации нефтебаз». Москва, 1997.</w:t>
      </w:r>
    </w:p>
    <w:p w:rsidR="00844EF3" w:rsidRPr="00844EF3" w:rsidRDefault="00844EF3" w:rsidP="00844EF3">
      <w:pPr>
        <w:spacing w:before="100" w:beforeAutospacing="1" w:after="100" w:afterAutospacing="1"/>
        <w:jc w:val="both"/>
        <w:rPr>
          <w:sz w:val="24"/>
          <w:szCs w:val="24"/>
        </w:rPr>
      </w:pPr>
      <w:r w:rsidRPr="00844EF3">
        <w:rPr>
          <w:sz w:val="24"/>
          <w:szCs w:val="24"/>
        </w:rPr>
        <w:t xml:space="preserve">15. «Правила эксплуатации металлических резервуаров для нефти и нефтепродуктов на предприятиях </w:t>
      </w:r>
      <w:proofErr w:type="spellStart"/>
      <w:r w:rsidRPr="00844EF3">
        <w:rPr>
          <w:sz w:val="24"/>
          <w:szCs w:val="24"/>
        </w:rPr>
        <w:t>Главнефтеснаба</w:t>
      </w:r>
      <w:proofErr w:type="spellEnd"/>
      <w:r w:rsidRPr="00844EF3">
        <w:rPr>
          <w:sz w:val="24"/>
          <w:szCs w:val="24"/>
        </w:rPr>
        <w:t>», РСФСР, 1975.</w:t>
      </w:r>
    </w:p>
    <w:p w:rsidR="00844EF3" w:rsidRPr="00844EF3" w:rsidRDefault="00844EF3" w:rsidP="00844EF3">
      <w:pPr>
        <w:spacing w:before="100" w:beforeAutospacing="1" w:after="100" w:afterAutospacing="1"/>
        <w:jc w:val="both"/>
        <w:rPr>
          <w:sz w:val="24"/>
          <w:szCs w:val="24"/>
        </w:rPr>
      </w:pPr>
      <w:r w:rsidRPr="00844EF3">
        <w:rPr>
          <w:sz w:val="24"/>
          <w:szCs w:val="24"/>
        </w:rPr>
        <w:t>16. «Правила техники безопасности при эксплуатации электроустановок потребителей». Москва, 1994.</w:t>
      </w:r>
    </w:p>
    <w:p w:rsidR="00844EF3" w:rsidRPr="00844EF3" w:rsidRDefault="00844EF3" w:rsidP="00844EF3">
      <w:pPr>
        <w:spacing w:before="100" w:beforeAutospacing="1" w:after="100" w:afterAutospacing="1"/>
        <w:jc w:val="both"/>
        <w:rPr>
          <w:sz w:val="24"/>
          <w:szCs w:val="24"/>
        </w:rPr>
      </w:pPr>
      <w:r w:rsidRPr="00844EF3">
        <w:rPr>
          <w:sz w:val="24"/>
          <w:szCs w:val="24"/>
        </w:rPr>
        <w:t>17. «Правила пожарной безопасности при эксплуатации предприятий нефтепродуктообеспечения». Москва, 1996.</w:t>
      </w:r>
    </w:p>
    <w:p w:rsidR="00844EF3" w:rsidRPr="00844EF3" w:rsidRDefault="00844EF3" w:rsidP="00844EF3">
      <w:pPr>
        <w:spacing w:before="100" w:beforeAutospacing="1" w:after="100" w:afterAutospacing="1"/>
        <w:jc w:val="both"/>
        <w:rPr>
          <w:sz w:val="24"/>
          <w:szCs w:val="24"/>
        </w:rPr>
      </w:pPr>
      <w:r w:rsidRPr="00844EF3">
        <w:rPr>
          <w:sz w:val="24"/>
          <w:szCs w:val="24"/>
        </w:rPr>
        <w:t>18. «Сборник типовых инструкций по охране труда для предприятий нефтепродуктообеспечения». Москва, 1995.</w:t>
      </w:r>
    </w:p>
    <w:p w:rsidR="00844EF3" w:rsidRPr="00844EF3" w:rsidRDefault="00844EF3" w:rsidP="00844EF3">
      <w:pPr>
        <w:spacing w:before="100" w:beforeAutospacing="1" w:after="100" w:afterAutospacing="1"/>
        <w:jc w:val="both"/>
        <w:rPr>
          <w:sz w:val="24"/>
          <w:szCs w:val="24"/>
        </w:rPr>
      </w:pPr>
      <w:r w:rsidRPr="00844EF3">
        <w:rPr>
          <w:sz w:val="24"/>
          <w:szCs w:val="24"/>
        </w:rPr>
        <w:t>19. «Общие правила взрывобезопасности. Для взрывопожарных нефтехимических, нефтеперерабатывающих производств»</w:t>
      </w:r>
    </w:p>
    <w:p w:rsidR="00844EF3" w:rsidRPr="00844EF3" w:rsidRDefault="00844EF3" w:rsidP="00844EF3">
      <w:pPr>
        <w:spacing w:before="100" w:beforeAutospacing="1" w:after="100" w:afterAutospacing="1"/>
        <w:jc w:val="both"/>
        <w:rPr>
          <w:sz w:val="24"/>
          <w:szCs w:val="24"/>
        </w:rPr>
      </w:pPr>
      <w:r w:rsidRPr="00844EF3">
        <w:rPr>
          <w:sz w:val="24"/>
          <w:szCs w:val="24"/>
        </w:rPr>
        <w:t>20. «Правила по охране труда при эксплуатации нефтебаз автозаправочных станций» ПОТ РО-112-001 1995.</w:t>
      </w:r>
    </w:p>
    <w:p w:rsidR="00844EF3" w:rsidRPr="00844EF3" w:rsidRDefault="00844EF3" w:rsidP="00844EF3">
      <w:pPr>
        <w:spacing w:before="100" w:beforeAutospacing="1" w:after="100" w:afterAutospacing="1"/>
        <w:jc w:val="both"/>
        <w:rPr>
          <w:sz w:val="24"/>
          <w:szCs w:val="24"/>
        </w:rPr>
      </w:pPr>
      <w:r w:rsidRPr="00844EF3">
        <w:rPr>
          <w:sz w:val="24"/>
          <w:szCs w:val="24"/>
        </w:rPr>
        <w:t>21. «Инструкция по зачистке резервуаров от остатков нефтепродуктов».</w:t>
      </w:r>
    </w:p>
    <w:p w:rsidR="00844EF3" w:rsidRPr="00844EF3" w:rsidRDefault="00844EF3" w:rsidP="00844EF3">
      <w:pPr>
        <w:spacing w:before="100" w:beforeAutospacing="1" w:after="100" w:afterAutospacing="1"/>
        <w:jc w:val="both"/>
        <w:rPr>
          <w:sz w:val="24"/>
          <w:szCs w:val="24"/>
        </w:rPr>
      </w:pPr>
      <w:r w:rsidRPr="00844EF3">
        <w:rPr>
          <w:sz w:val="24"/>
          <w:szCs w:val="24"/>
        </w:rPr>
        <w:t>22. «Правила защиты от статистического электричества в производствах химической, нефтехимической и нефтеперерабатывающей промышленности». Москва, 1973.</w:t>
      </w:r>
    </w:p>
    <w:p w:rsidR="00844EF3" w:rsidRPr="00844EF3" w:rsidRDefault="00844EF3" w:rsidP="00844EF3">
      <w:pPr>
        <w:spacing w:before="100" w:beforeAutospacing="1" w:after="100" w:afterAutospacing="1"/>
        <w:jc w:val="both"/>
        <w:rPr>
          <w:sz w:val="24"/>
          <w:szCs w:val="24"/>
        </w:rPr>
      </w:pPr>
      <w:r w:rsidRPr="00844EF3">
        <w:rPr>
          <w:sz w:val="24"/>
          <w:szCs w:val="24"/>
        </w:rPr>
        <w:t xml:space="preserve">23. «Инструкция по устройству </w:t>
      </w:r>
      <w:proofErr w:type="spellStart"/>
      <w:r w:rsidRPr="00844EF3">
        <w:rPr>
          <w:sz w:val="24"/>
          <w:szCs w:val="24"/>
        </w:rPr>
        <w:t>молниезащиты</w:t>
      </w:r>
      <w:proofErr w:type="spellEnd"/>
      <w:r w:rsidRPr="00844EF3">
        <w:rPr>
          <w:sz w:val="24"/>
          <w:szCs w:val="24"/>
        </w:rPr>
        <w:t xml:space="preserve"> зданий и сооружений». Москва, 1989.</w:t>
      </w:r>
    </w:p>
    <w:p w:rsidR="00844EF3" w:rsidRPr="00844EF3" w:rsidRDefault="00844EF3" w:rsidP="00844EF3">
      <w:pPr>
        <w:spacing w:before="100" w:beforeAutospacing="1" w:after="100" w:afterAutospacing="1"/>
        <w:jc w:val="both"/>
        <w:rPr>
          <w:sz w:val="24"/>
          <w:szCs w:val="24"/>
        </w:rPr>
      </w:pPr>
      <w:r w:rsidRPr="00844EF3">
        <w:rPr>
          <w:sz w:val="24"/>
          <w:szCs w:val="24"/>
        </w:rPr>
        <w:t>24.«Инструкция по организации безопасного проведения газоопасных работ».</w:t>
      </w:r>
    </w:p>
    <w:p w:rsidR="00844EF3" w:rsidRPr="00844EF3" w:rsidRDefault="00844EF3" w:rsidP="00844EF3">
      <w:pPr>
        <w:spacing w:before="100" w:beforeAutospacing="1" w:after="100" w:afterAutospacing="1"/>
        <w:jc w:val="both"/>
        <w:rPr>
          <w:sz w:val="24"/>
          <w:szCs w:val="24"/>
        </w:rPr>
      </w:pPr>
      <w:r w:rsidRPr="00844EF3">
        <w:rPr>
          <w:sz w:val="24"/>
          <w:szCs w:val="24"/>
        </w:rPr>
        <w:t>25. «Положение о порядке расследования и учёта несчастных случаев на производстве».</w:t>
      </w:r>
    </w:p>
    <w:p w:rsidR="00844EF3" w:rsidRPr="00844EF3" w:rsidRDefault="00844EF3" w:rsidP="00844EF3">
      <w:pPr>
        <w:spacing w:before="100" w:beforeAutospacing="1" w:after="100" w:afterAutospacing="1"/>
        <w:jc w:val="both"/>
        <w:rPr>
          <w:sz w:val="24"/>
          <w:szCs w:val="24"/>
        </w:rPr>
      </w:pPr>
      <w:r w:rsidRPr="00844EF3">
        <w:rPr>
          <w:sz w:val="24"/>
          <w:szCs w:val="24"/>
        </w:rPr>
        <w:t>26. «Правила перевозки опасных грузов автомобильным транспортом». Москва, 1996.</w:t>
      </w:r>
    </w:p>
    <w:p w:rsidR="00844EF3" w:rsidRPr="00844EF3" w:rsidRDefault="00844EF3" w:rsidP="00844EF3">
      <w:pPr>
        <w:spacing w:before="100" w:beforeAutospacing="1" w:after="100" w:afterAutospacing="1"/>
        <w:jc w:val="both"/>
        <w:rPr>
          <w:sz w:val="24"/>
          <w:szCs w:val="24"/>
        </w:rPr>
      </w:pPr>
      <w:r w:rsidRPr="00844EF3">
        <w:rPr>
          <w:sz w:val="24"/>
          <w:szCs w:val="24"/>
        </w:rPr>
        <w:t>27. «Правила технической эксплуатации железных дорог РФ».</w:t>
      </w:r>
    </w:p>
    <w:p w:rsidR="00844EF3" w:rsidRPr="00844EF3" w:rsidRDefault="00844EF3" w:rsidP="00844EF3">
      <w:pPr>
        <w:spacing w:before="100" w:beforeAutospacing="1" w:after="100" w:afterAutospacing="1"/>
        <w:jc w:val="both"/>
        <w:rPr>
          <w:b/>
          <w:sz w:val="24"/>
          <w:szCs w:val="24"/>
        </w:rPr>
      </w:pPr>
      <w:r w:rsidRPr="00844EF3">
        <w:rPr>
          <w:b/>
          <w:sz w:val="24"/>
          <w:szCs w:val="24"/>
        </w:rPr>
        <w:t xml:space="preserve">4. </w:t>
      </w:r>
      <w:r w:rsidR="007C08E9">
        <w:rPr>
          <w:b/>
          <w:sz w:val="24"/>
          <w:szCs w:val="24"/>
        </w:rPr>
        <w:t>А</w:t>
      </w:r>
      <w:r w:rsidR="007C08E9" w:rsidRPr="00844EF3">
        <w:rPr>
          <w:b/>
          <w:sz w:val="24"/>
          <w:szCs w:val="24"/>
        </w:rPr>
        <w:t>нализ опасности и риска возникновения аварий.</w:t>
      </w:r>
    </w:p>
    <w:p w:rsidR="00844EF3" w:rsidRPr="00844EF3" w:rsidRDefault="00844EF3" w:rsidP="00844EF3">
      <w:pPr>
        <w:spacing w:before="100" w:beforeAutospacing="1" w:after="100" w:afterAutospacing="1"/>
        <w:jc w:val="both"/>
        <w:rPr>
          <w:sz w:val="24"/>
          <w:szCs w:val="24"/>
        </w:rPr>
      </w:pPr>
      <w:r w:rsidRPr="00844EF3">
        <w:rPr>
          <w:sz w:val="24"/>
          <w:szCs w:val="24"/>
        </w:rPr>
        <w:t>4.1. Анализ опасностей и риска.</w:t>
      </w:r>
    </w:p>
    <w:p w:rsidR="00844EF3" w:rsidRPr="00844EF3" w:rsidRDefault="00844EF3" w:rsidP="00844EF3">
      <w:pPr>
        <w:spacing w:before="100" w:beforeAutospacing="1" w:after="100" w:afterAutospacing="1"/>
        <w:jc w:val="both"/>
        <w:rPr>
          <w:sz w:val="24"/>
          <w:szCs w:val="24"/>
        </w:rPr>
      </w:pPr>
      <w:r w:rsidRPr="00844EF3">
        <w:rPr>
          <w:sz w:val="24"/>
          <w:szCs w:val="24"/>
        </w:rPr>
        <w:lastRenderedPageBreak/>
        <w:t>В данном разделе рассмотрены причины, способные вызвать или создать предпосылки к возникновению аварии (техногенная ЧС) и произведена оценка последствий возможных аварийных ситуаций.</w:t>
      </w:r>
    </w:p>
    <w:p w:rsidR="00844EF3" w:rsidRPr="00844EF3" w:rsidRDefault="00844EF3" w:rsidP="00844EF3">
      <w:pPr>
        <w:spacing w:before="100" w:beforeAutospacing="1" w:after="100" w:afterAutospacing="1"/>
        <w:jc w:val="both"/>
        <w:rPr>
          <w:sz w:val="24"/>
          <w:szCs w:val="24"/>
        </w:rPr>
      </w:pPr>
      <w:r w:rsidRPr="00844EF3">
        <w:rPr>
          <w:sz w:val="24"/>
          <w:szCs w:val="24"/>
        </w:rPr>
        <w:t xml:space="preserve">При проведении </w:t>
      </w:r>
      <w:proofErr w:type="spellStart"/>
      <w:r w:rsidRPr="00844EF3">
        <w:rPr>
          <w:sz w:val="24"/>
          <w:szCs w:val="24"/>
        </w:rPr>
        <w:t>приоритезации</w:t>
      </w:r>
      <w:proofErr w:type="spellEnd"/>
      <w:r w:rsidRPr="00844EF3">
        <w:rPr>
          <w:sz w:val="24"/>
          <w:szCs w:val="24"/>
        </w:rPr>
        <w:t xml:space="preserve"> риска в целом по</w:t>
      </w:r>
      <w:r w:rsidR="00A27794">
        <w:rPr>
          <w:sz w:val="24"/>
          <w:szCs w:val="24"/>
        </w:rPr>
        <w:t xml:space="preserve"> </w:t>
      </w:r>
      <w:r w:rsidRPr="00844EF3">
        <w:rPr>
          <w:sz w:val="24"/>
          <w:szCs w:val="24"/>
        </w:rPr>
        <w:t>рай</w:t>
      </w:r>
      <w:r w:rsidRPr="00844EF3">
        <w:rPr>
          <w:sz w:val="24"/>
          <w:szCs w:val="24"/>
        </w:rPr>
        <w:t>ону расположения предприятий промышленные площадки отнесены к потенциально опасным объектам.</w:t>
      </w:r>
    </w:p>
    <w:p w:rsidR="00844EF3" w:rsidRPr="00844EF3" w:rsidRDefault="00844EF3" w:rsidP="00844EF3">
      <w:pPr>
        <w:spacing w:before="100" w:beforeAutospacing="1" w:after="100" w:afterAutospacing="1"/>
        <w:jc w:val="both"/>
        <w:rPr>
          <w:sz w:val="24"/>
          <w:szCs w:val="24"/>
        </w:rPr>
      </w:pPr>
      <w:r w:rsidRPr="00844EF3">
        <w:rPr>
          <w:sz w:val="24"/>
          <w:szCs w:val="24"/>
        </w:rPr>
        <w:t>В качестве последствий аварий рассматривались разрушения зданий, сооружений, находящихся на территории объекта и вне его (селитебная и промышленная зона), загрязнение окружающей природной среды (загрязнение атмосферы, подземных и поверхностных вод, почвы).</w:t>
      </w:r>
    </w:p>
    <w:p w:rsidR="00844EF3" w:rsidRPr="00844EF3" w:rsidRDefault="00844EF3" w:rsidP="00844EF3">
      <w:pPr>
        <w:spacing w:before="100" w:beforeAutospacing="1" w:after="100" w:afterAutospacing="1"/>
        <w:jc w:val="both"/>
        <w:rPr>
          <w:sz w:val="24"/>
          <w:szCs w:val="24"/>
        </w:rPr>
      </w:pPr>
      <w:r w:rsidRPr="00844EF3">
        <w:rPr>
          <w:sz w:val="24"/>
          <w:szCs w:val="24"/>
        </w:rPr>
        <w:t>В качестве показателей последствий взрывных явлений вследствие действия воздушной ударной волны (ВУВ), образующейся в результате взрыва топливно-воздушной смеси (ТВС) принято:</w:t>
      </w:r>
    </w:p>
    <w:p w:rsidR="00844EF3" w:rsidRPr="00844EF3" w:rsidRDefault="00844EF3" w:rsidP="00844EF3">
      <w:pPr>
        <w:spacing w:before="100" w:beforeAutospacing="1" w:after="100" w:afterAutospacing="1"/>
        <w:jc w:val="both"/>
        <w:rPr>
          <w:sz w:val="24"/>
          <w:szCs w:val="24"/>
        </w:rPr>
      </w:pPr>
      <w:r w:rsidRPr="00844EF3">
        <w:rPr>
          <w:sz w:val="24"/>
          <w:szCs w:val="24"/>
        </w:rPr>
        <w:t>Для окружающей природной среды - количество загрязняющих веществ попавших в окружающую среду в результате аварии.</w:t>
      </w:r>
    </w:p>
    <w:p w:rsidR="00844EF3" w:rsidRPr="00844EF3" w:rsidRDefault="00844EF3" w:rsidP="00844EF3">
      <w:pPr>
        <w:spacing w:before="100" w:beforeAutospacing="1" w:after="100" w:afterAutospacing="1"/>
        <w:jc w:val="both"/>
        <w:rPr>
          <w:sz w:val="24"/>
          <w:szCs w:val="24"/>
        </w:rPr>
      </w:pPr>
      <w:r w:rsidRPr="00844EF3">
        <w:rPr>
          <w:sz w:val="24"/>
          <w:szCs w:val="24"/>
        </w:rPr>
        <w:t>Для окружающей место аварии застройки – степень разрушения зданий и сооружений промышленной и селитебной зоны.</w:t>
      </w:r>
    </w:p>
    <w:p w:rsidR="00844EF3" w:rsidRPr="00844EF3" w:rsidRDefault="00844EF3" w:rsidP="00844EF3">
      <w:pPr>
        <w:spacing w:before="100" w:beforeAutospacing="1" w:after="100" w:afterAutospacing="1"/>
        <w:jc w:val="both"/>
        <w:rPr>
          <w:sz w:val="24"/>
          <w:szCs w:val="24"/>
        </w:rPr>
      </w:pPr>
      <w:r w:rsidRPr="00844EF3">
        <w:rPr>
          <w:sz w:val="24"/>
          <w:szCs w:val="24"/>
        </w:rPr>
        <w:t>Воздействие теплового потока на здания и сооружения оцениваются возможностью воспламенения горючих материалов.</w:t>
      </w:r>
    </w:p>
    <w:p w:rsidR="00844EF3" w:rsidRPr="00844EF3" w:rsidRDefault="00844EF3" w:rsidP="00844EF3">
      <w:pPr>
        <w:spacing w:before="100" w:beforeAutospacing="1" w:after="100" w:afterAutospacing="1"/>
        <w:jc w:val="both"/>
        <w:rPr>
          <w:sz w:val="24"/>
          <w:szCs w:val="24"/>
        </w:rPr>
      </w:pPr>
      <w:r w:rsidRPr="00844EF3">
        <w:rPr>
          <w:sz w:val="24"/>
          <w:szCs w:val="24"/>
        </w:rPr>
        <w:t>В пределах горящего разлития или огневого шара все горючие материалы воспламеняются.</w:t>
      </w:r>
    </w:p>
    <w:p w:rsidR="00844EF3" w:rsidRPr="00844EF3" w:rsidRDefault="00844EF3" w:rsidP="00844EF3">
      <w:pPr>
        <w:spacing w:before="100" w:beforeAutospacing="1" w:after="100" w:afterAutospacing="1"/>
        <w:jc w:val="both"/>
        <w:rPr>
          <w:sz w:val="24"/>
          <w:szCs w:val="24"/>
        </w:rPr>
      </w:pPr>
      <w:r w:rsidRPr="00844EF3">
        <w:rPr>
          <w:sz w:val="24"/>
          <w:szCs w:val="24"/>
        </w:rPr>
        <w:t>В качестве показателей последствий аварии при разлитии опасного вещества приняты:</w:t>
      </w:r>
    </w:p>
    <w:p w:rsidR="00844EF3" w:rsidRPr="00844EF3" w:rsidRDefault="00844EF3" w:rsidP="00844EF3">
      <w:pPr>
        <w:spacing w:before="100" w:beforeAutospacing="1" w:after="100" w:afterAutospacing="1"/>
        <w:jc w:val="both"/>
        <w:rPr>
          <w:sz w:val="24"/>
          <w:szCs w:val="24"/>
        </w:rPr>
      </w:pPr>
      <w:r w:rsidRPr="00844EF3">
        <w:rPr>
          <w:sz w:val="24"/>
          <w:szCs w:val="24"/>
        </w:rPr>
        <w:t xml:space="preserve">Для окружающей природной среды - количество опасных веществ, вызывающих загрязнение атмосферы </w:t>
      </w:r>
      <w:proofErr w:type="gramStart"/>
      <w:r w:rsidRPr="00844EF3">
        <w:rPr>
          <w:sz w:val="24"/>
          <w:szCs w:val="24"/>
        </w:rPr>
        <w:t>)и</w:t>
      </w:r>
      <w:proofErr w:type="gramEnd"/>
      <w:r w:rsidRPr="00844EF3">
        <w:rPr>
          <w:sz w:val="24"/>
          <w:szCs w:val="24"/>
        </w:rPr>
        <w:t>спарение), открытых водотоков (поверхностный сток), грунтовых вод (подземный сток), почвы.</w:t>
      </w:r>
    </w:p>
    <w:p w:rsidR="00844EF3" w:rsidRPr="00844EF3" w:rsidRDefault="00844EF3" w:rsidP="00844EF3">
      <w:pPr>
        <w:spacing w:before="100" w:beforeAutospacing="1" w:after="100" w:afterAutospacing="1"/>
        <w:jc w:val="both"/>
        <w:rPr>
          <w:sz w:val="24"/>
          <w:szCs w:val="24"/>
        </w:rPr>
      </w:pPr>
      <w:r w:rsidRPr="00844EF3">
        <w:rPr>
          <w:sz w:val="24"/>
          <w:szCs w:val="24"/>
        </w:rPr>
        <w:t>Для сооружений – степень воздействия агрессивной среды на коммуникационные сети, здания и сооружения.</w:t>
      </w:r>
    </w:p>
    <w:p w:rsidR="00844EF3" w:rsidRPr="00844EF3" w:rsidRDefault="00844EF3" w:rsidP="00844EF3">
      <w:pPr>
        <w:spacing w:before="100" w:beforeAutospacing="1" w:after="100" w:afterAutospacing="1"/>
        <w:jc w:val="both"/>
        <w:rPr>
          <w:sz w:val="24"/>
          <w:szCs w:val="24"/>
        </w:rPr>
      </w:pPr>
      <w:r w:rsidRPr="00844EF3">
        <w:rPr>
          <w:sz w:val="24"/>
          <w:szCs w:val="24"/>
        </w:rPr>
        <w:t>Развитие аварии проанализировано по возможному наихудшему варианту. Оценка произведена для условий летнего периода, в период максимальной загрузки оборудования. При определении последствий загрязнения атмосферного воздуха рассматривается вариант, при котором направление факела выброса ориентировано на жилую застройку. При рассмотрении вариантов по типу «разлитие» растекание нефтепродуктов рассматривается как свободное.</w:t>
      </w:r>
    </w:p>
    <w:p w:rsidR="00844EF3" w:rsidRPr="00844EF3" w:rsidRDefault="00844EF3" w:rsidP="00844EF3">
      <w:pPr>
        <w:spacing w:before="100" w:beforeAutospacing="1" w:after="100" w:afterAutospacing="1"/>
        <w:jc w:val="both"/>
        <w:rPr>
          <w:sz w:val="24"/>
          <w:szCs w:val="24"/>
        </w:rPr>
      </w:pPr>
      <w:r w:rsidRPr="00844EF3">
        <w:rPr>
          <w:sz w:val="24"/>
          <w:szCs w:val="24"/>
        </w:rPr>
        <w:t>Произведена оценка воздействия ударной волны, как на оборудование предприятия, так и на все характерные объекты.</w:t>
      </w:r>
    </w:p>
    <w:p w:rsidR="00844EF3" w:rsidRPr="00844EF3" w:rsidRDefault="00844EF3" w:rsidP="00844EF3">
      <w:pPr>
        <w:spacing w:before="100" w:beforeAutospacing="1" w:after="100" w:afterAutospacing="1"/>
        <w:jc w:val="both"/>
        <w:rPr>
          <w:sz w:val="24"/>
          <w:szCs w:val="24"/>
        </w:rPr>
      </w:pPr>
      <w:r w:rsidRPr="00844EF3">
        <w:rPr>
          <w:sz w:val="24"/>
          <w:szCs w:val="24"/>
        </w:rPr>
        <w:t>4.1.1. Выявление возможных причин возникновения и развития аварийных ситуаций:</w:t>
      </w:r>
    </w:p>
    <w:p w:rsidR="00844EF3" w:rsidRPr="00844EF3" w:rsidRDefault="00844EF3" w:rsidP="00844EF3">
      <w:pPr>
        <w:spacing w:before="100" w:beforeAutospacing="1" w:after="100" w:afterAutospacing="1"/>
        <w:rPr>
          <w:sz w:val="24"/>
          <w:szCs w:val="24"/>
        </w:rPr>
      </w:pPr>
      <w:r w:rsidRPr="00844EF3">
        <w:rPr>
          <w:sz w:val="24"/>
          <w:szCs w:val="24"/>
        </w:rPr>
        <w:t xml:space="preserve">Таблица № 1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8"/>
        <w:gridCol w:w="2982"/>
        <w:gridCol w:w="2413"/>
        <w:gridCol w:w="2924"/>
      </w:tblGrid>
      <w:tr w:rsidR="00844EF3" w:rsidRPr="00844EF3" w:rsidTr="001B71C8">
        <w:trPr>
          <w:tblCellSpacing w:w="15" w:type="dxa"/>
        </w:trPr>
        <w:tc>
          <w:tcPr>
            <w:tcW w:w="0" w:type="auto"/>
            <w:vAlign w:val="center"/>
            <w:hideMark/>
          </w:tcPr>
          <w:p w:rsidR="00844EF3" w:rsidRPr="00844EF3" w:rsidRDefault="00844EF3" w:rsidP="001B71C8">
            <w:pPr>
              <w:rPr>
                <w:sz w:val="24"/>
                <w:szCs w:val="24"/>
              </w:rPr>
            </w:pPr>
            <w:r w:rsidRPr="00844EF3">
              <w:rPr>
                <w:sz w:val="24"/>
                <w:szCs w:val="24"/>
              </w:rPr>
              <w:t xml:space="preserve">№ </w:t>
            </w:r>
            <w:proofErr w:type="gramStart"/>
            <w:r w:rsidRPr="00844EF3">
              <w:rPr>
                <w:sz w:val="24"/>
                <w:szCs w:val="24"/>
              </w:rPr>
              <w:t>п</w:t>
            </w:r>
            <w:proofErr w:type="gramEnd"/>
            <w:r w:rsidRPr="00844EF3">
              <w:rPr>
                <w:sz w:val="24"/>
                <w:szCs w:val="24"/>
              </w:rPr>
              <w:t>/п</w:t>
            </w:r>
          </w:p>
        </w:tc>
        <w:tc>
          <w:tcPr>
            <w:tcW w:w="0" w:type="auto"/>
            <w:vAlign w:val="center"/>
            <w:hideMark/>
          </w:tcPr>
          <w:p w:rsidR="00844EF3" w:rsidRPr="00844EF3" w:rsidRDefault="00844EF3" w:rsidP="001B71C8">
            <w:pPr>
              <w:rPr>
                <w:sz w:val="24"/>
                <w:szCs w:val="24"/>
              </w:rPr>
            </w:pPr>
            <w:r w:rsidRPr="00844EF3">
              <w:rPr>
                <w:sz w:val="24"/>
                <w:szCs w:val="24"/>
              </w:rPr>
              <w:t>Наименование опасности</w:t>
            </w:r>
          </w:p>
        </w:tc>
        <w:tc>
          <w:tcPr>
            <w:tcW w:w="0" w:type="auto"/>
            <w:vAlign w:val="center"/>
            <w:hideMark/>
          </w:tcPr>
          <w:p w:rsidR="00844EF3" w:rsidRPr="00844EF3" w:rsidRDefault="00844EF3" w:rsidP="001B71C8">
            <w:pPr>
              <w:rPr>
                <w:sz w:val="24"/>
                <w:szCs w:val="24"/>
              </w:rPr>
            </w:pPr>
            <w:r w:rsidRPr="00844EF3">
              <w:rPr>
                <w:sz w:val="24"/>
                <w:szCs w:val="24"/>
              </w:rPr>
              <w:t xml:space="preserve">                             № </w:t>
            </w:r>
            <w:proofErr w:type="gramStart"/>
            <w:r w:rsidRPr="00844EF3">
              <w:rPr>
                <w:sz w:val="24"/>
                <w:szCs w:val="24"/>
              </w:rPr>
              <w:t>п</w:t>
            </w:r>
            <w:proofErr w:type="gramEnd"/>
            <w:r w:rsidRPr="00844EF3">
              <w:rPr>
                <w:sz w:val="24"/>
                <w:szCs w:val="24"/>
              </w:rPr>
              <w:t>/п</w:t>
            </w:r>
          </w:p>
        </w:tc>
        <w:tc>
          <w:tcPr>
            <w:tcW w:w="0" w:type="auto"/>
            <w:vAlign w:val="center"/>
            <w:hideMark/>
          </w:tcPr>
          <w:p w:rsidR="00844EF3" w:rsidRPr="00844EF3" w:rsidRDefault="00844EF3" w:rsidP="001B71C8">
            <w:pPr>
              <w:rPr>
                <w:sz w:val="24"/>
                <w:szCs w:val="24"/>
              </w:rPr>
            </w:pPr>
            <w:r w:rsidRPr="00844EF3">
              <w:rPr>
                <w:sz w:val="24"/>
                <w:szCs w:val="24"/>
              </w:rPr>
              <w:t xml:space="preserve">    Наименование опасности</w:t>
            </w:r>
          </w:p>
        </w:tc>
      </w:tr>
      <w:tr w:rsidR="00844EF3" w:rsidRPr="00844EF3" w:rsidTr="001B71C8">
        <w:trPr>
          <w:tblCellSpacing w:w="15" w:type="dxa"/>
        </w:trPr>
        <w:tc>
          <w:tcPr>
            <w:tcW w:w="0" w:type="auto"/>
            <w:vAlign w:val="center"/>
            <w:hideMark/>
          </w:tcPr>
          <w:p w:rsidR="00844EF3" w:rsidRPr="00844EF3" w:rsidRDefault="00844EF3" w:rsidP="001B71C8">
            <w:pPr>
              <w:rPr>
                <w:sz w:val="24"/>
                <w:szCs w:val="24"/>
              </w:rPr>
            </w:pPr>
            <w:r w:rsidRPr="00844EF3">
              <w:rPr>
                <w:sz w:val="24"/>
                <w:szCs w:val="24"/>
              </w:rPr>
              <w:t>1</w:t>
            </w:r>
          </w:p>
        </w:tc>
        <w:tc>
          <w:tcPr>
            <w:tcW w:w="0" w:type="auto"/>
            <w:vAlign w:val="center"/>
            <w:hideMark/>
          </w:tcPr>
          <w:p w:rsidR="00844EF3" w:rsidRPr="00844EF3" w:rsidRDefault="00844EF3" w:rsidP="001B71C8">
            <w:pPr>
              <w:rPr>
                <w:sz w:val="24"/>
                <w:szCs w:val="24"/>
              </w:rPr>
            </w:pPr>
            <w:r w:rsidRPr="00844EF3">
              <w:rPr>
                <w:sz w:val="24"/>
                <w:szCs w:val="24"/>
              </w:rPr>
              <w:t>Материальные повреждения</w:t>
            </w:r>
          </w:p>
        </w:tc>
        <w:tc>
          <w:tcPr>
            <w:tcW w:w="0" w:type="auto"/>
            <w:vAlign w:val="center"/>
            <w:hideMark/>
          </w:tcPr>
          <w:p w:rsidR="00844EF3" w:rsidRPr="00844EF3" w:rsidRDefault="00844EF3" w:rsidP="001B71C8">
            <w:pPr>
              <w:rPr>
                <w:sz w:val="24"/>
                <w:szCs w:val="24"/>
              </w:rPr>
            </w:pPr>
            <w:r w:rsidRPr="00844EF3">
              <w:rPr>
                <w:sz w:val="24"/>
                <w:szCs w:val="24"/>
              </w:rPr>
              <w:t xml:space="preserve">                                  7</w:t>
            </w:r>
          </w:p>
        </w:tc>
        <w:tc>
          <w:tcPr>
            <w:tcW w:w="0" w:type="auto"/>
            <w:vAlign w:val="center"/>
            <w:hideMark/>
          </w:tcPr>
          <w:p w:rsidR="00844EF3" w:rsidRPr="00844EF3" w:rsidRDefault="00844EF3" w:rsidP="001B71C8">
            <w:pPr>
              <w:rPr>
                <w:sz w:val="24"/>
                <w:szCs w:val="24"/>
              </w:rPr>
            </w:pPr>
            <w:r w:rsidRPr="00844EF3">
              <w:rPr>
                <w:sz w:val="24"/>
                <w:szCs w:val="24"/>
              </w:rPr>
              <w:t>Пожар</w:t>
            </w:r>
          </w:p>
        </w:tc>
      </w:tr>
      <w:tr w:rsidR="00844EF3" w:rsidRPr="00844EF3" w:rsidTr="001B71C8">
        <w:trPr>
          <w:tblCellSpacing w:w="15" w:type="dxa"/>
        </w:trPr>
        <w:tc>
          <w:tcPr>
            <w:tcW w:w="0" w:type="auto"/>
            <w:vAlign w:val="center"/>
            <w:hideMark/>
          </w:tcPr>
          <w:p w:rsidR="00844EF3" w:rsidRPr="00844EF3" w:rsidRDefault="00844EF3" w:rsidP="001B71C8">
            <w:pPr>
              <w:rPr>
                <w:sz w:val="24"/>
                <w:szCs w:val="24"/>
              </w:rPr>
            </w:pPr>
            <w:r w:rsidRPr="00844EF3">
              <w:rPr>
                <w:sz w:val="24"/>
                <w:szCs w:val="24"/>
              </w:rPr>
              <w:t>2</w:t>
            </w:r>
          </w:p>
        </w:tc>
        <w:tc>
          <w:tcPr>
            <w:tcW w:w="0" w:type="auto"/>
            <w:vAlign w:val="center"/>
            <w:hideMark/>
          </w:tcPr>
          <w:p w:rsidR="00844EF3" w:rsidRPr="00844EF3" w:rsidRDefault="00844EF3" w:rsidP="001B71C8">
            <w:pPr>
              <w:rPr>
                <w:sz w:val="24"/>
                <w:szCs w:val="24"/>
              </w:rPr>
            </w:pPr>
            <w:r w:rsidRPr="00844EF3">
              <w:rPr>
                <w:sz w:val="24"/>
                <w:szCs w:val="24"/>
              </w:rPr>
              <w:t>Субъективные ошибки</w:t>
            </w:r>
          </w:p>
        </w:tc>
        <w:tc>
          <w:tcPr>
            <w:tcW w:w="0" w:type="auto"/>
            <w:vAlign w:val="center"/>
            <w:hideMark/>
          </w:tcPr>
          <w:p w:rsidR="00844EF3" w:rsidRPr="00844EF3" w:rsidRDefault="00844EF3" w:rsidP="001B71C8">
            <w:pPr>
              <w:rPr>
                <w:sz w:val="24"/>
                <w:szCs w:val="24"/>
              </w:rPr>
            </w:pPr>
            <w:r w:rsidRPr="00844EF3">
              <w:rPr>
                <w:sz w:val="24"/>
                <w:szCs w:val="24"/>
              </w:rPr>
              <w:t xml:space="preserve">                                  8</w:t>
            </w:r>
          </w:p>
        </w:tc>
        <w:tc>
          <w:tcPr>
            <w:tcW w:w="0" w:type="auto"/>
            <w:vAlign w:val="center"/>
            <w:hideMark/>
          </w:tcPr>
          <w:p w:rsidR="00844EF3" w:rsidRPr="00844EF3" w:rsidRDefault="00844EF3" w:rsidP="001B71C8">
            <w:pPr>
              <w:rPr>
                <w:sz w:val="24"/>
                <w:szCs w:val="24"/>
              </w:rPr>
            </w:pPr>
            <w:r w:rsidRPr="00844EF3">
              <w:rPr>
                <w:sz w:val="24"/>
                <w:szCs w:val="24"/>
              </w:rPr>
              <w:t>Взрыв</w:t>
            </w:r>
          </w:p>
        </w:tc>
      </w:tr>
    </w:tbl>
    <w:p w:rsidR="00844EF3" w:rsidRPr="00844EF3" w:rsidRDefault="00844EF3" w:rsidP="00844EF3">
      <w:pPr>
        <w:rPr>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
        <w:gridCol w:w="5850"/>
        <w:gridCol w:w="300"/>
        <w:gridCol w:w="3569"/>
      </w:tblGrid>
      <w:tr w:rsidR="00844EF3" w:rsidRPr="00844EF3" w:rsidTr="001B71C8">
        <w:trPr>
          <w:tblCellSpacing w:w="15" w:type="dxa"/>
        </w:trPr>
        <w:tc>
          <w:tcPr>
            <w:tcW w:w="0" w:type="auto"/>
            <w:vAlign w:val="center"/>
            <w:hideMark/>
          </w:tcPr>
          <w:p w:rsidR="00844EF3" w:rsidRPr="00844EF3" w:rsidRDefault="00844EF3" w:rsidP="001B71C8">
            <w:pPr>
              <w:rPr>
                <w:sz w:val="24"/>
                <w:szCs w:val="24"/>
              </w:rPr>
            </w:pPr>
            <w:r w:rsidRPr="00844EF3">
              <w:rPr>
                <w:sz w:val="24"/>
                <w:szCs w:val="24"/>
              </w:rPr>
              <w:t>3</w:t>
            </w:r>
          </w:p>
        </w:tc>
        <w:tc>
          <w:tcPr>
            <w:tcW w:w="0" w:type="auto"/>
            <w:vAlign w:val="center"/>
            <w:hideMark/>
          </w:tcPr>
          <w:p w:rsidR="00844EF3" w:rsidRPr="00844EF3" w:rsidRDefault="00844EF3" w:rsidP="001B71C8">
            <w:pPr>
              <w:rPr>
                <w:sz w:val="24"/>
                <w:szCs w:val="24"/>
              </w:rPr>
            </w:pPr>
            <w:r w:rsidRPr="00844EF3">
              <w:rPr>
                <w:sz w:val="24"/>
                <w:szCs w:val="24"/>
              </w:rPr>
              <w:t xml:space="preserve">Перебои в электроснабжении                                           </w:t>
            </w:r>
          </w:p>
        </w:tc>
        <w:tc>
          <w:tcPr>
            <w:tcW w:w="0" w:type="auto"/>
            <w:vAlign w:val="center"/>
            <w:hideMark/>
          </w:tcPr>
          <w:p w:rsidR="00844EF3" w:rsidRPr="00844EF3" w:rsidRDefault="00844EF3" w:rsidP="001B71C8">
            <w:pPr>
              <w:rPr>
                <w:sz w:val="24"/>
                <w:szCs w:val="24"/>
              </w:rPr>
            </w:pPr>
            <w:r w:rsidRPr="00844EF3">
              <w:rPr>
                <w:sz w:val="24"/>
                <w:szCs w:val="24"/>
              </w:rPr>
              <w:t>9</w:t>
            </w:r>
          </w:p>
        </w:tc>
        <w:tc>
          <w:tcPr>
            <w:tcW w:w="0" w:type="auto"/>
            <w:vAlign w:val="center"/>
            <w:hideMark/>
          </w:tcPr>
          <w:p w:rsidR="00844EF3" w:rsidRPr="00844EF3" w:rsidRDefault="00844EF3" w:rsidP="001B71C8">
            <w:pPr>
              <w:rPr>
                <w:sz w:val="24"/>
                <w:szCs w:val="24"/>
              </w:rPr>
            </w:pPr>
            <w:r w:rsidRPr="00844EF3">
              <w:rPr>
                <w:sz w:val="24"/>
                <w:szCs w:val="24"/>
              </w:rPr>
              <w:t>Опасные отходы</w:t>
            </w:r>
          </w:p>
        </w:tc>
      </w:tr>
      <w:tr w:rsidR="00844EF3" w:rsidRPr="00844EF3" w:rsidTr="001B71C8">
        <w:trPr>
          <w:tblCellSpacing w:w="15" w:type="dxa"/>
        </w:trPr>
        <w:tc>
          <w:tcPr>
            <w:tcW w:w="0" w:type="auto"/>
            <w:vAlign w:val="center"/>
            <w:hideMark/>
          </w:tcPr>
          <w:p w:rsidR="00844EF3" w:rsidRPr="00844EF3" w:rsidRDefault="00844EF3" w:rsidP="001B71C8">
            <w:pPr>
              <w:rPr>
                <w:sz w:val="24"/>
                <w:szCs w:val="24"/>
              </w:rPr>
            </w:pPr>
            <w:r w:rsidRPr="00844EF3">
              <w:rPr>
                <w:sz w:val="24"/>
                <w:szCs w:val="24"/>
              </w:rPr>
              <w:lastRenderedPageBreak/>
              <w:t>4</w:t>
            </w:r>
          </w:p>
        </w:tc>
        <w:tc>
          <w:tcPr>
            <w:tcW w:w="0" w:type="auto"/>
            <w:vAlign w:val="center"/>
            <w:hideMark/>
          </w:tcPr>
          <w:p w:rsidR="00844EF3" w:rsidRPr="00844EF3" w:rsidRDefault="00844EF3" w:rsidP="001B71C8">
            <w:pPr>
              <w:rPr>
                <w:sz w:val="24"/>
                <w:szCs w:val="24"/>
              </w:rPr>
            </w:pPr>
            <w:r w:rsidRPr="00844EF3">
              <w:rPr>
                <w:sz w:val="24"/>
                <w:szCs w:val="24"/>
              </w:rPr>
              <w:t>Авария, произошедшая за пределами предприятия</w:t>
            </w:r>
          </w:p>
        </w:tc>
        <w:tc>
          <w:tcPr>
            <w:tcW w:w="0" w:type="auto"/>
            <w:vAlign w:val="center"/>
            <w:hideMark/>
          </w:tcPr>
          <w:p w:rsidR="00844EF3" w:rsidRPr="00844EF3" w:rsidRDefault="00844EF3" w:rsidP="001B71C8">
            <w:pPr>
              <w:rPr>
                <w:sz w:val="24"/>
                <w:szCs w:val="24"/>
              </w:rPr>
            </w:pPr>
            <w:r w:rsidRPr="00844EF3">
              <w:rPr>
                <w:sz w:val="24"/>
                <w:szCs w:val="24"/>
              </w:rPr>
              <w:t>10</w:t>
            </w:r>
          </w:p>
        </w:tc>
        <w:tc>
          <w:tcPr>
            <w:tcW w:w="0" w:type="auto"/>
            <w:vAlign w:val="center"/>
            <w:hideMark/>
          </w:tcPr>
          <w:p w:rsidR="00844EF3" w:rsidRPr="00844EF3" w:rsidRDefault="00844EF3" w:rsidP="001B71C8">
            <w:pPr>
              <w:rPr>
                <w:sz w:val="24"/>
                <w:szCs w:val="24"/>
              </w:rPr>
            </w:pPr>
            <w:r w:rsidRPr="00844EF3">
              <w:rPr>
                <w:sz w:val="24"/>
                <w:szCs w:val="24"/>
              </w:rPr>
              <w:t>Спонтанное извержение вещества</w:t>
            </w:r>
          </w:p>
        </w:tc>
      </w:tr>
      <w:tr w:rsidR="00844EF3" w:rsidRPr="00844EF3" w:rsidTr="001B71C8">
        <w:trPr>
          <w:tblCellSpacing w:w="15" w:type="dxa"/>
        </w:trPr>
        <w:tc>
          <w:tcPr>
            <w:tcW w:w="0" w:type="auto"/>
            <w:vAlign w:val="center"/>
            <w:hideMark/>
          </w:tcPr>
          <w:p w:rsidR="00844EF3" w:rsidRPr="00844EF3" w:rsidRDefault="00844EF3" w:rsidP="001B71C8">
            <w:pPr>
              <w:rPr>
                <w:sz w:val="24"/>
                <w:szCs w:val="24"/>
              </w:rPr>
            </w:pPr>
            <w:r w:rsidRPr="00844EF3">
              <w:rPr>
                <w:sz w:val="24"/>
                <w:szCs w:val="24"/>
              </w:rPr>
              <w:t>5</w:t>
            </w:r>
          </w:p>
        </w:tc>
        <w:tc>
          <w:tcPr>
            <w:tcW w:w="0" w:type="auto"/>
            <w:vAlign w:val="center"/>
            <w:hideMark/>
          </w:tcPr>
          <w:p w:rsidR="00844EF3" w:rsidRPr="00844EF3" w:rsidRDefault="00844EF3" w:rsidP="001B71C8">
            <w:pPr>
              <w:rPr>
                <w:sz w:val="24"/>
                <w:szCs w:val="24"/>
              </w:rPr>
            </w:pPr>
            <w:r w:rsidRPr="00844EF3">
              <w:rPr>
                <w:sz w:val="24"/>
                <w:szCs w:val="24"/>
              </w:rPr>
              <w:t>Попытка совершения преступления (диверсия)</w:t>
            </w:r>
          </w:p>
        </w:tc>
        <w:tc>
          <w:tcPr>
            <w:tcW w:w="0" w:type="auto"/>
            <w:vAlign w:val="center"/>
            <w:hideMark/>
          </w:tcPr>
          <w:p w:rsidR="00844EF3" w:rsidRPr="00844EF3" w:rsidRDefault="00844EF3" w:rsidP="001B71C8">
            <w:pPr>
              <w:rPr>
                <w:sz w:val="24"/>
                <w:szCs w:val="24"/>
              </w:rPr>
            </w:pPr>
            <w:r w:rsidRPr="00844EF3">
              <w:rPr>
                <w:sz w:val="24"/>
                <w:szCs w:val="24"/>
              </w:rPr>
              <w:t>11</w:t>
            </w:r>
          </w:p>
        </w:tc>
        <w:tc>
          <w:tcPr>
            <w:tcW w:w="0" w:type="auto"/>
            <w:vAlign w:val="center"/>
            <w:hideMark/>
          </w:tcPr>
          <w:p w:rsidR="00844EF3" w:rsidRPr="00844EF3" w:rsidRDefault="00844EF3" w:rsidP="001B71C8">
            <w:pPr>
              <w:rPr>
                <w:sz w:val="24"/>
                <w:szCs w:val="24"/>
              </w:rPr>
            </w:pPr>
            <w:r w:rsidRPr="00844EF3">
              <w:rPr>
                <w:sz w:val="24"/>
                <w:szCs w:val="24"/>
              </w:rPr>
              <w:t xml:space="preserve">Постоянно усугубляющееся </w:t>
            </w:r>
          </w:p>
          <w:p w:rsidR="00844EF3" w:rsidRPr="00844EF3" w:rsidRDefault="00844EF3" w:rsidP="001B71C8">
            <w:pPr>
              <w:rPr>
                <w:sz w:val="24"/>
                <w:szCs w:val="24"/>
              </w:rPr>
            </w:pPr>
            <w:r w:rsidRPr="00844EF3">
              <w:rPr>
                <w:sz w:val="24"/>
                <w:szCs w:val="24"/>
              </w:rPr>
              <w:t>загрязнение</w:t>
            </w:r>
          </w:p>
        </w:tc>
      </w:tr>
      <w:tr w:rsidR="00844EF3" w:rsidRPr="00844EF3" w:rsidTr="001B71C8">
        <w:trPr>
          <w:tblCellSpacing w:w="15" w:type="dxa"/>
        </w:trPr>
        <w:tc>
          <w:tcPr>
            <w:tcW w:w="0" w:type="auto"/>
            <w:vAlign w:val="center"/>
            <w:hideMark/>
          </w:tcPr>
          <w:p w:rsidR="00844EF3" w:rsidRPr="00844EF3" w:rsidRDefault="00844EF3" w:rsidP="001B71C8">
            <w:pPr>
              <w:rPr>
                <w:sz w:val="24"/>
                <w:szCs w:val="24"/>
              </w:rPr>
            </w:pPr>
            <w:r w:rsidRPr="00844EF3">
              <w:rPr>
                <w:sz w:val="24"/>
                <w:szCs w:val="24"/>
              </w:rPr>
              <w:t xml:space="preserve">6 </w:t>
            </w:r>
          </w:p>
        </w:tc>
        <w:tc>
          <w:tcPr>
            <w:tcW w:w="0" w:type="auto"/>
            <w:vAlign w:val="center"/>
            <w:hideMark/>
          </w:tcPr>
          <w:p w:rsidR="00844EF3" w:rsidRPr="00844EF3" w:rsidRDefault="00844EF3" w:rsidP="001B71C8">
            <w:pPr>
              <w:rPr>
                <w:sz w:val="24"/>
                <w:szCs w:val="24"/>
              </w:rPr>
            </w:pPr>
            <w:r w:rsidRPr="00844EF3">
              <w:rPr>
                <w:sz w:val="24"/>
                <w:szCs w:val="24"/>
              </w:rPr>
              <w:t>Агрессивное воздействие естественного происхождения</w:t>
            </w:r>
          </w:p>
          <w:p w:rsidR="00844EF3" w:rsidRPr="00844EF3" w:rsidRDefault="00844EF3" w:rsidP="001B71C8">
            <w:pPr>
              <w:rPr>
                <w:sz w:val="24"/>
                <w:szCs w:val="24"/>
              </w:rPr>
            </w:pPr>
          </w:p>
        </w:tc>
        <w:tc>
          <w:tcPr>
            <w:tcW w:w="0" w:type="auto"/>
            <w:vAlign w:val="center"/>
            <w:hideMark/>
          </w:tcPr>
          <w:p w:rsidR="00844EF3" w:rsidRPr="00844EF3" w:rsidRDefault="00844EF3" w:rsidP="001B71C8">
            <w:pPr>
              <w:rPr>
                <w:sz w:val="24"/>
                <w:szCs w:val="24"/>
              </w:rPr>
            </w:pPr>
          </w:p>
        </w:tc>
        <w:tc>
          <w:tcPr>
            <w:tcW w:w="0" w:type="auto"/>
            <w:vAlign w:val="center"/>
            <w:hideMark/>
          </w:tcPr>
          <w:p w:rsidR="00844EF3" w:rsidRPr="00844EF3" w:rsidRDefault="00844EF3" w:rsidP="001B71C8">
            <w:pPr>
              <w:rPr>
                <w:sz w:val="24"/>
                <w:szCs w:val="24"/>
              </w:rPr>
            </w:pPr>
          </w:p>
        </w:tc>
      </w:tr>
    </w:tbl>
    <w:p w:rsidR="00844EF3" w:rsidRPr="00844EF3" w:rsidRDefault="00844EF3" w:rsidP="00844EF3">
      <w:pPr>
        <w:jc w:val="both"/>
        <w:rPr>
          <w:sz w:val="24"/>
          <w:szCs w:val="24"/>
        </w:rPr>
      </w:pPr>
      <w:r w:rsidRPr="00844EF3">
        <w:rPr>
          <w:sz w:val="24"/>
          <w:szCs w:val="24"/>
        </w:rPr>
        <w:t>4.1.2. Определение сценариев возможных аварий и причин их вызывающих.</w:t>
      </w:r>
    </w:p>
    <w:p w:rsidR="00844EF3" w:rsidRPr="00844EF3" w:rsidRDefault="00844EF3" w:rsidP="00844EF3">
      <w:pPr>
        <w:spacing w:before="100" w:beforeAutospacing="1" w:after="100" w:afterAutospacing="1"/>
        <w:jc w:val="both"/>
        <w:rPr>
          <w:sz w:val="24"/>
          <w:szCs w:val="24"/>
        </w:rPr>
      </w:pPr>
      <w:r w:rsidRPr="00844EF3">
        <w:rPr>
          <w:sz w:val="24"/>
          <w:szCs w:val="24"/>
        </w:rPr>
        <w:t>По статическим данным около 90% аварий, происходящих на предприятиях по хранению и транспортировке нефтепродуктов, связаны с возникновением взрывопожарных ситуаций и разгерметизацией резервуаров хранения, сопровождающихся разливом нефтепродуктов по территории.</w:t>
      </w:r>
    </w:p>
    <w:p w:rsidR="00844EF3" w:rsidRPr="00844EF3" w:rsidRDefault="00844EF3" w:rsidP="00844EF3">
      <w:pPr>
        <w:spacing w:before="100" w:beforeAutospacing="1" w:after="100" w:afterAutospacing="1"/>
        <w:jc w:val="both"/>
        <w:rPr>
          <w:sz w:val="24"/>
          <w:szCs w:val="24"/>
        </w:rPr>
      </w:pPr>
      <w:r w:rsidRPr="00844EF3">
        <w:rPr>
          <w:sz w:val="24"/>
          <w:szCs w:val="24"/>
        </w:rPr>
        <w:t xml:space="preserve">Взрывы характеризуются ударной волной, которая может разрушить здания, разбить стекла в окнах и разбросать части материалов на расстояния в несколько сотен метров. Травмы и повреждения, в первую очередь, вызываются воздействием ударной волны самого взрыва. Люди оказываются выброшенными из его зоны или сбитыми с ног и заваленными под обломками разрушенных сооружений. Помимо этого они могут получить травмы от летящего разбитого стекла. Несмотря на то, что результатом действия повышенных давлений, как правило, являются смертельные раны это, скорее всего, касается тех, кто работал или находился в непосредственной близости от взрыва. Примеры взрывов на производстве показывают, что косвенный эффект разрушающихся сооружений, летящего стекла и обломков проявляется в менее тяжелых травмах. Взрывы могут происходить или в форме сгорания взрывчатого вещества (вспышки) или детонации. При детонации скорость пламени чрезвычайно высока; фронт пламени перемещается вместе с ударной волной со скоростью 2-3 </w:t>
      </w:r>
      <w:proofErr w:type="spellStart"/>
      <w:r w:rsidRPr="00844EF3">
        <w:rPr>
          <w:sz w:val="24"/>
          <w:szCs w:val="24"/>
        </w:rPr>
        <w:t>тыс.м</w:t>
      </w:r>
      <w:proofErr w:type="spellEnd"/>
      <w:r w:rsidRPr="00844EF3">
        <w:rPr>
          <w:sz w:val="24"/>
          <w:szCs w:val="24"/>
        </w:rPr>
        <w:t>./сек; возникают гораздо более высокие давления, и она имеет значительно больший разрушительный эффект, чем вспышка.</w:t>
      </w:r>
    </w:p>
    <w:p w:rsidR="00844EF3" w:rsidRPr="00844EF3" w:rsidRDefault="00844EF3" w:rsidP="00844EF3">
      <w:pPr>
        <w:spacing w:before="100" w:beforeAutospacing="1" w:after="100" w:afterAutospacing="1"/>
        <w:jc w:val="both"/>
        <w:rPr>
          <w:sz w:val="24"/>
          <w:szCs w:val="24"/>
        </w:rPr>
      </w:pPr>
      <w:r w:rsidRPr="00844EF3">
        <w:rPr>
          <w:sz w:val="24"/>
          <w:szCs w:val="24"/>
        </w:rPr>
        <w:t>Пожары на производстве случаются гораздо чаще, чем взрывы, а материальный ущерб и потери человеческих жизней при этом гораздо менее значительны. Однако если горение нефтепродуктов становится длительным, то из продуктов их горения может образоваться свободно распространяющееся газовое облако.</w:t>
      </w:r>
    </w:p>
    <w:p w:rsidR="00844EF3" w:rsidRPr="00844EF3" w:rsidRDefault="00844EF3" w:rsidP="00844EF3">
      <w:pPr>
        <w:spacing w:before="100" w:beforeAutospacing="1" w:after="100" w:afterAutospacing="1"/>
        <w:rPr>
          <w:sz w:val="24"/>
          <w:szCs w:val="24"/>
        </w:rPr>
      </w:pPr>
      <w:r w:rsidRPr="00844EF3">
        <w:rPr>
          <w:sz w:val="24"/>
          <w:szCs w:val="24"/>
        </w:rPr>
        <w:t>4.1.3. Физико-химические свойства нефтепродуктов: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2"/>
        <w:gridCol w:w="5697"/>
        <w:gridCol w:w="1642"/>
        <w:gridCol w:w="2081"/>
      </w:tblGrid>
      <w:tr w:rsidR="00844EF3" w:rsidRPr="00844EF3" w:rsidTr="001B71C8">
        <w:trPr>
          <w:tblCellSpacing w:w="15" w:type="dxa"/>
        </w:trPr>
        <w:tc>
          <w:tcPr>
            <w:tcW w:w="0" w:type="auto"/>
            <w:vAlign w:val="center"/>
            <w:hideMark/>
          </w:tcPr>
          <w:p w:rsidR="00844EF3" w:rsidRPr="00844EF3" w:rsidRDefault="00844EF3" w:rsidP="001B71C8">
            <w:pPr>
              <w:spacing w:before="100" w:beforeAutospacing="1" w:after="100" w:afterAutospacing="1"/>
              <w:rPr>
                <w:sz w:val="24"/>
                <w:szCs w:val="24"/>
              </w:rPr>
            </w:pPr>
            <w:r w:rsidRPr="00844EF3">
              <w:rPr>
                <w:sz w:val="24"/>
                <w:szCs w:val="24"/>
              </w:rPr>
              <w:t xml:space="preserve">№ </w:t>
            </w:r>
            <w:proofErr w:type="gramStart"/>
            <w:r w:rsidRPr="00844EF3">
              <w:rPr>
                <w:sz w:val="24"/>
                <w:szCs w:val="24"/>
              </w:rPr>
              <w:t>п</w:t>
            </w:r>
            <w:proofErr w:type="gramEnd"/>
            <w:r w:rsidRPr="00844EF3">
              <w:rPr>
                <w:sz w:val="24"/>
                <w:szCs w:val="24"/>
              </w:rPr>
              <w:t>/п</w:t>
            </w:r>
          </w:p>
        </w:tc>
        <w:tc>
          <w:tcPr>
            <w:tcW w:w="0" w:type="auto"/>
            <w:vAlign w:val="center"/>
            <w:hideMark/>
          </w:tcPr>
          <w:p w:rsidR="00844EF3" w:rsidRPr="00844EF3" w:rsidRDefault="00844EF3" w:rsidP="001B71C8">
            <w:pPr>
              <w:spacing w:before="100" w:beforeAutospacing="1" w:after="100" w:afterAutospacing="1"/>
              <w:rPr>
                <w:sz w:val="24"/>
                <w:szCs w:val="24"/>
              </w:rPr>
            </w:pPr>
            <w:r w:rsidRPr="00844EF3">
              <w:rPr>
                <w:sz w:val="24"/>
                <w:szCs w:val="24"/>
              </w:rPr>
              <w:t>Показатели</w:t>
            </w:r>
          </w:p>
        </w:tc>
        <w:tc>
          <w:tcPr>
            <w:tcW w:w="0" w:type="auto"/>
            <w:vAlign w:val="center"/>
            <w:hideMark/>
          </w:tcPr>
          <w:p w:rsidR="00844EF3" w:rsidRPr="00844EF3" w:rsidRDefault="00844EF3" w:rsidP="001B71C8">
            <w:pPr>
              <w:spacing w:before="100" w:beforeAutospacing="1" w:after="100" w:afterAutospacing="1"/>
              <w:rPr>
                <w:sz w:val="24"/>
                <w:szCs w:val="24"/>
              </w:rPr>
            </w:pPr>
            <w:r w:rsidRPr="00844EF3">
              <w:rPr>
                <w:sz w:val="24"/>
                <w:szCs w:val="24"/>
              </w:rPr>
              <w:t>Параметры</w:t>
            </w:r>
          </w:p>
        </w:tc>
        <w:tc>
          <w:tcPr>
            <w:tcW w:w="0" w:type="auto"/>
            <w:vAlign w:val="center"/>
            <w:hideMark/>
          </w:tcPr>
          <w:p w:rsidR="00844EF3" w:rsidRPr="00844EF3" w:rsidRDefault="00844EF3" w:rsidP="001B71C8">
            <w:pPr>
              <w:spacing w:before="100" w:beforeAutospacing="1" w:after="100" w:afterAutospacing="1"/>
              <w:rPr>
                <w:sz w:val="24"/>
                <w:szCs w:val="24"/>
              </w:rPr>
            </w:pPr>
            <w:r w:rsidRPr="00844EF3">
              <w:rPr>
                <w:sz w:val="24"/>
                <w:szCs w:val="24"/>
              </w:rPr>
              <w:t>Источник информации</w:t>
            </w:r>
          </w:p>
        </w:tc>
      </w:tr>
      <w:tr w:rsidR="00844EF3" w:rsidRPr="00844EF3" w:rsidTr="001B71C8">
        <w:trPr>
          <w:tblCellSpacing w:w="15" w:type="dxa"/>
        </w:trPr>
        <w:tc>
          <w:tcPr>
            <w:tcW w:w="0" w:type="auto"/>
            <w:vMerge w:val="restart"/>
            <w:vAlign w:val="center"/>
            <w:hideMark/>
          </w:tcPr>
          <w:p w:rsidR="00844EF3" w:rsidRPr="00844EF3" w:rsidRDefault="00844EF3" w:rsidP="001B71C8">
            <w:pPr>
              <w:spacing w:before="100" w:beforeAutospacing="1" w:after="100" w:afterAutospacing="1"/>
              <w:rPr>
                <w:sz w:val="24"/>
                <w:szCs w:val="24"/>
              </w:rPr>
            </w:pPr>
            <w:r w:rsidRPr="00844EF3">
              <w:rPr>
                <w:sz w:val="24"/>
                <w:szCs w:val="24"/>
              </w:rPr>
              <w:t>1.</w:t>
            </w:r>
          </w:p>
        </w:tc>
        <w:tc>
          <w:tcPr>
            <w:tcW w:w="0" w:type="auto"/>
            <w:vAlign w:val="center"/>
            <w:hideMark/>
          </w:tcPr>
          <w:p w:rsidR="00844EF3" w:rsidRPr="00844EF3" w:rsidRDefault="00844EF3" w:rsidP="001B71C8">
            <w:pPr>
              <w:spacing w:before="100" w:beforeAutospacing="1" w:after="100" w:afterAutospacing="1"/>
              <w:rPr>
                <w:sz w:val="24"/>
                <w:szCs w:val="24"/>
              </w:rPr>
            </w:pPr>
            <w:r w:rsidRPr="00844EF3">
              <w:rPr>
                <w:sz w:val="24"/>
                <w:szCs w:val="24"/>
              </w:rPr>
              <w:t>Бензины автомобильные Аи 92,95,98</w:t>
            </w:r>
          </w:p>
          <w:p w:rsidR="00844EF3" w:rsidRPr="00844EF3" w:rsidRDefault="00844EF3" w:rsidP="001B71C8">
            <w:pPr>
              <w:spacing w:before="100" w:beforeAutospacing="1" w:after="100" w:afterAutospacing="1"/>
              <w:rPr>
                <w:sz w:val="24"/>
                <w:szCs w:val="24"/>
              </w:rPr>
            </w:pPr>
            <w:r w:rsidRPr="00844EF3">
              <w:rPr>
                <w:sz w:val="24"/>
                <w:szCs w:val="24"/>
              </w:rPr>
              <w:t>Октановое число:</w:t>
            </w:r>
          </w:p>
          <w:p w:rsidR="00844EF3" w:rsidRPr="00844EF3" w:rsidRDefault="00844EF3" w:rsidP="001B71C8">
            <w:pPr>
              <w:spacing w:before="100" w:beforeAutospacing="1" w:after="100" w:afterAutospacing="1"/>
              <w:rPr>
                <w:sz w:val="24"/>
                <w:szCs w:val="24"/>
              </w:rPr>
            </w:pPr>
            <w:r w:rsidRPr="00844EF3">
              <w:rPr>
                <w:sz w:val="24"/>
                <w:szCs w:val="24"/>
              </w:rPr>
              <w:t>- по исследовательскому методу</w:t>
            </w:r>
          </w:p>
        </w:tc>
        <w:tc>
          <w:tcPr>
            <w:tcW w:w="0" w:type="auto"/>
            <w:vAlign w:val="center"/>
            <w:hideMark/>
          </w:tcPr>
          <w:p w:rsidR="00844EF3" w:rsidRPr="00844EF3" w:rsidRDefault="00844EF3" w:rsidP="001B71C8">
            <w:pPr>
              <w:spacing w:before="100" w:beforeAutospacing="1" w:after="100" w:afterAutospacing="1"/>
              <w:rPr>
                <w:sz w:val="24"/>
                <w:szCs w:val="24"/>
              </w:rPr>
            </w:pPr>
            <w:r w:rsidRPr="00844EF3">
              <w:rPr>
                <w:sz w:val="24"/>
                <w:szCs w:val="24"/>
              </w:rPr>
              <w:t>не менее 92,95,98</w:t>
            </w:r>
          </w:p>
        </w:tc>
        <w:tc>
          <w:tcPr>
            <w:tcW w:w="0" w:type="auto"/>
            <w:vAlign w:val="center"/>
            <w:hideMark/>
          </w:tcPr>
          <w:p w:rsidR="00844EF3" w:rsidRPr="00844EF3" w:rsidRDefault="00844EF3" w:rsidP="001B71C8">
            <w:pPr>
              <w:spacing w:before="100" w:beforeAutospacing="1" w:after="100" w:afterAutospacing="1"/>
              <w:rPr>
                <w:sz w:val="24"/>
                <w:szCs w:val="24"/>
              </w:rPr>
            </w:pPr>
            <w:r w:rsidRPr="00844EF3">
              <w:rPr>
                <w:sz w:val="24"/>
                <w:szCs w:val="24"/>
              </w:rPr>
              <w:t>ГОСТ 8226-82</w:t>
            </w:r>
          </w:p>
        </w:tc>
      </w:tr>
      <w:tr w:rsidR="00844EF3" w:rsidRPr="00844EF3" w:rsidTr="001B71C8">
        <w:trPr>
          <w:tblCellSpacing w:w="15" w:type="dxa"/>
        </w:trPr>
        <w:tc>
          <w:tcPr>
            <w:tcW w:w="0" w:type="auto"/>
            <w:vMerge/>
            <w:vAlign w:val="center"/>
            <w:hideMark/>
          </w:tcPr>
          <w:p w:rsidR="00844EF3" w:rsidRPr="00844EF3" w:rsidRDefault="00844EF3" w:rsidP="001B71C8">
            <w:pPr>
              <w:rPr>
                <w:sz w:val="24"/>
                <w:szCs w:val="24"/>
              </w:rPr>
            </w:pPr>
          </w:p>
        </w:tc>
        <w:tc>
          <w:tcPr>
            <w:tcW w:w="0" w:type="auto"/>
            <w:vAlign w:val="center"/>
            <w:hideMark/>
          </w:tcPr>
          <w:p w:rsidR="00844EF3" w:rsidRPr="00844EF3" w:rsidRDefault="00844EF3" w:rsidP="001B71C8">
            <w:pPr>
              <w:spacing w:before="100" w:beforeAutospacing="1" w:after="100" w:afterAutospacing="1"/>
              <w:rPr>
                <w:sz w:val="24"/>
                <w:szCs w:val="24"/>
              </w:rPr>
            </w:pPr>
            <w:r w:rsidRPr="00844EF3">
              <w:rPr>
                <w:sz w:val="24"/>
                <w:szCs w:val="24"/>
              </w:rPr>
              <w:t>Общая характеристика</w:t>
            </w:r>
          </w:p>
        </w:tc>
        <w:tc>
          <w:tcPr>
            <w:tcW w:w="0" w:type="auto"/>
            <w:vAlign w:val="center"/>
            <w:hideMark/>
          </w:tcPr>
          <w:p w:rsidR="00844EF3" w:rsidRPr="00844EF3" w:rsidRDefault="00844EF3" w:rsidP="001B71C8">
            <w:pPr>
              <w:spacing w:before="100" w:beforeAutospacing="1" w:after="100" w:afterAutospacing="1"/>
              <w:rPr>
                <w:sz w:val="24"/>
                <w:szCs w:val="24"/>
              </w:rPr>
            </w:pPr>
            <w:r w:rsidRPr="00844EF3">
              <w:rPr>
                <w:sz w:val="24"/>
                <w:szCs w:val="24"/>
              </w:rPr>
              <w:t>ЛВЖ</w:t>
            </w:r>
          </w:p>
        </w:tc>
        <w:tc>
          <w:tcPr>
            <w:tcW w:w="0" w:type="auto"/>
            <w:vAlign w:val="center"/>
            <w:hideMark/>
          </w:tcPr>
          <w:p w:rsidR="00844EF3" w:rsidRPr="00844EF3" w:rsidRDefault="00844EF3" w:rsidP="001B71C8">
            <w:pPr>
              <w:rPr>
                <w:sz w:val="24"/>
                <w:szCs w:val="24"/>
              </w:rPr>
            </w:pPr>
          </w:p>
        </w:tc>
      </w:tr>
      <w:tr w:rsidR="00844EF3" w:rsidRPr="00844EF3" w:rsidTr="001B71C8">
        <w:trPr>
          <w:tblCellSpacing w:w="15" w:type="dxa"/>
        </w:trPr>
        <w:tc>
          <w:tcPr>
            <w:tcW w:w="0" w:type="auto"/>
            <w:vMerge/>
            <w:vAlign w:val="center"/>
            <w:hideMark/>
          </w:tcPr>
          <w:p w:rsidR="00844EF3" w:rsidRPr="00844EF3" w:rsidRDefault="00844EF3" w:rsidP="001B71C8">
            <w:pPr>
              <w:rPr>
                <w:sz w:val="24"/>
                <w:szCs w:val="24"/>
              </w:rPr>
            </w:pPr>
          </w:p>
        </w:tc>
        <w:tc>
          <w:tcPr>
            <w:tcW w:w="0" w:type="auto"/>
            <w:vAlign w:val="center"/>
            <w:hideMark/>
          </w:tcPr>
          <w:p w:rsidR="00844EF3" w:rsidRPr="00844EF3" w:rsidRDefault="00844EF3" w:rsidP="001B71C8">
            <w:pPr>
              <w:spacing w:before="100" w:beforeAutospacing="1" w:after="100" w:afterAutospacing="1"/>
              <w:rPr>
                <w:sz w:val="24"/>
                <w:szCs w:val="24"/>
              </w:rPr>
            </w:pPr>
            <w:r w:rsidRPr="00844EF3">
              <w:rPr>
                <w:sz w:val="24"/>
                <w:szCs w:val="24"/>
              </w:rPr>
              <w:t>Плотность при 150</w:t>
            </w:r>
            <w:proofErr w:type="gramStart"/>
            <w:r w:rsidRPr="00844EF3">
              <w:rPr>
                <w:sz w:val="24"/>
                <w:szCs w:val="24"/>
              </w:rPr>
              <w:t xml:space="preserve"> С</w:t>
            </w:r>
            <w:proofErr w:type="gramEnd"/>
          </w:p>
        </w:tc>
        <w:tc>
          <w:tcPr>
            <w:tcW w:w="0" w:type="auto"/>
            <w:vAlign w:val="center"/>
            <w:hideMark/>
          </w:tcPr>
          <w:p w:rsidR="00844EF3" w:rsidRPr="00844EF3" w:rsidRDefault="00844EF3" w:rsidP="001B71C8">
            <w:pPr>
              <w:spacing w:before="100" w:beforeAutospacing="1" w:after="100" w:afterAutospacing="1"/>
              <w:rPr>
                <w:sz w:val="24"/>
                <w:szCs w:val="24"/>
              </w:rPr>
            </w:pPr>
            <w:r w:rsidRPr="00844EF3">
              <w:rPr>
                <w:sz w:val="24"/>
                <w:szCs w:val="24"/>
              </w:rPr>
              <w:t>700-780</w:t>
            </w:r>
          </w:p>
        </w:tc>
        <w:tc>
          <w:tcPr>
            <w:tcW w:w="0" w:type="auto"/>
            <w:vAlign w:val="center"/>
            <w:hideMark/>
          </w:tcPr>
          <w:p w:rsidR="00844EF3" w:rsidRPr="00844EF3" w:rsidRDefault="00844EF3" w:rsidP="001B71C8">
            <w:pPr>
              <w:spacing w:before="100" w:beforeAutospacing="1" w:after="100" w:afterAutospacing="1"/>
              <w:rPr>
                <w:sz w:val="24"/>
                <w:szCs w:val="24"/>
              </w:rPr>
            </w:pPr>
            <w:r w:rsidRPr="00844EF3">
              <w:rPr>
                <w:sz w:val="24"/>
                <w:szCs w:val="24"/>
              </w:rPr>
              <w:t>ГОСТ 6356-75</w:t>
            </w:r>
          </w:p>
        </w:tc>
      </w:tr>
      <w:tr w:rsidR="00844EF3" w:rsidRPr="00844EF3" w:rsidTr="001B71C8">
        <w:trPr>
          <w:tblCellSpacing w:w="15" w:type="dxa"/>
        </w:trPr>
        <w:tc>
          <w:tcPr>
            <w:tcW w:w="0" w:type="auto"/>
            <w:vMerge/>
            <w:vAlign w:val="center"/>
            <w:hideMark/>
          </w:tcPr>
          <w:p w:rsidR="00844EF3" w:rsidRPr="00844EF3" w:rsidRDefault="00844EF3" w:rsidP="001B71C8">
            <w:pPr>
              <w:rPr>
                <w:sz w:val="24"/>
                <w:szCs w:val="24"/>
              </w:rPr>
            </w:pPr>
          </w:p>
        </w:tc>
        <w:tc>
          <w:tcPr>
            <w:tcW w:w="0" w:type="auto"/>
            <w:vAlign w:val="center"/>
            <w:hideMark/>
          </w:tcPr>
          <w:p w:rsidR="00844EF3" w:rsidRPr="00844EF3" w:rsidRDefault="00844EF3" w:rsidP="001B71C8">
            <w:pPr>
              <w:spacing w:before="100" w:beforeAutospacing="1" w:after="100" w:afterAutospacing="1"/>
              <w:rPr>
                <w:sz w:val="24"/>
                <w:szCs w:val="24"/>
              </w:rPr>
            </w:pPr>
            <w:r w:rsidRPr="00844EF3">
              <w:rPr>
                <w:sz w:val="24"/>
                <w:szCs w:val="24"/>
              </w:rPr>
              <w:t>Температура 0</w:t>
            </w:r>
            <w:proofErr w:type="gramStart"/>
            <w:r w:rsidRPr="00844EF3">
              <w:rPr>
                <w:sz w:val="24"/>
                <w:szCs w:val="24"/>
              </w:rPr>
              <w:t xml:space="preserve"> С</w:t>
            </w:r>
            <w:proofErr w:type="gramEnd"/>
            <w:r w:rsidRPr="00844EF3">
              <w:rPr>
                <w:sz w:val="24"/>
                <w:szCs w:val="24"/>
              </w:rPr>
              <w:t>:</w:t>
            </w:r>
          </w:p>
          <w:p w:rsidR="00844EF3" w:rsidRPr="00844EF3" w:rsidRDefault="00844EF3" w:rsidP="001B71C8">
            <w:pPr>
              <w:spacing w:before="100" w:beforeAutospacing="1" w:after="100" w:afterAutospacing="1"/>
              <w:rPr>
                <w:sz w:val="24"/>
                <w:szCs w:val="24"/>
              </w:rPr>
            </w:pPr>
            <w:r w:rsidRPr="00844EF3">
              <w:rPr>
                <w:sz w:val="24"/>
                <w:szCs w:val="24"/>
              </w:rPr>
              <w:t>- вспышка в закрытом тигле</w:t>
            </w:r>
          </w:p>
          <w:p w:rsidR="00844EF3" w:rsidRPr="00844EF3" w:rsidRDefault="00844EF3" w:rsidP="001B71C8">
            <w:pPr>
              <w:spacing w:before="100" w:beforeAutospacing="1" w:after="100" w:afterAutospacing="1"/>
              <w:rPr>
                <w:sz w:val="24"/>
                <w:szCs w:val="24"/>
              </w:rPr>
            </w:pPr>
            <w:r w:rsidRPr="00844EF3">
              <w:rPr>
                <w:sz w:val="24"/>
                <w:szCs w:val="24"/>
              </w:rPr>
              <w:t>- самовоспламенение</w:t>
            </w:r>
          </w:p>
        </w:tc>
        <w:tc>
          <w:tcPr>
            <w:tcW w:w="0" w:type="auto"/>
            <w:vAlign w:val="center"/>
            <w:hideMark/>
          </w:tcPr>
          <w:p w:rsidR="00844EF3" w:rsidRPr="00844EF3" w:rsidRDefault="00844EF3" w:rsidP="001B71C8">
            <w:pPr>
              <w:spacing w:before="100" w:beforeAutospacing="1" w:after="100" w:afterAutospacing="1"/>
              <w:rPr>
                <w:sz w:val="24"/>
                <w:szCs w:val="24"/>
              </w:rPr>
            </w:pPr>
            <w:r w:rsidRPr="00844EF3">
              <w:rPr>
                <w:sz w:val="24"/>
                <w:szCs w:val="24"/>
              </w:rPr>
              <w:t>минус 27-39</w:t>
            </w:r>
          </w:p>
          <w:p w:rsidR="00844EF3" w:rsidRPr="00844EF3" w:rsidRDefault="00844EF3" w:rsidP="001B71C8">
            <w:pPr>
              <w:spacing w:before="100" w:beforeAutospacing="1" w:after="100" w:afterAutospacing="1"/>
              <w:rPr>
                <w:sz w:val="24"/>
                <w:szCs w:val="24"/>
              </w:rPr>
            </w:pPr>
            <w:r w:rsidRPr="00844EF3">
              <w:rPr>
                <w:sz w:val="24"/>
                <w:szCs w:val="24"/>
              </w:rPr>
              <w:t>255-370</w:t>
            </w:r>
          </w:p>
        </w:tc>
        <w:tc>
          <w:tcPr>
            <w:tcW w:w="0" w:type="auto"/>
            <w:vAlign w:val="center"/>
            <w:hideMark/>
          </w:tcPr>
          <w:p w:rsidR="00844EF3" w:rsidRPr="00844EF3" w:rsidRDefault="00844EF3" w:rsidP="001B71C8">
            <w:pPr>
              <w:spacing w:before="100" w:beforeAutospacing="1" w:after="100" w:afterAutospacing="1"/>
              <w:rPr>
                <w:sz w:val="24"/>
                <w:szCs w:val="24"/>
              </w:rPr>
            </w:pPr>
            <w:r w:rsidRPr="00844EF3">
              <w:rPr>
                <w:sz w:val="24"/>
                <w:szCs w:val="24"/>
              </w:rPr>
              <w:t>ГОСТ 6356-75</w:t>
            </w:r>
          </w:p>
        </w:tc>
      </w:tr>
      <w:tr w:rsidR="00844EF3" w:rsidRPr="00844EF3" w:rsidTr="001B71C8">
        <w:trPr>
          <w:tblCellSpacing w:w="15" w:type="dxa"/>
        </w:trPr>
        <w:tc>
          <w:tcPr>
            <w:tcW w:w="0" w:type="auto"/>
            <w:vMerge/>
            <w:vAlign w:val="center"/>
            <w:hideMark/>
          </w:tcPr>
          <w:p w:rsidR="00844EF3" w:rsidRPr="00844EF3" w:rsidRDefault="00844EF3" w:rsidP="001B71C8">
            <w:pPr>
              <w:rPr>
                <w:sz w:val="24"/>
                <w:szCs w:val="24"/>
              </w:rPr>
            </w:pPr>
          </w:p>
        </w:tc>
        <w:tc>
          <w:tcPr>
            <w:tcW w:w="0" w:type="auto"/>
            <w:vAlign w:val="center"/>
            <w:hideMark/>
          </w:tcPr>
          <w:p w:rsidR="00844EF3" w:rsidRPr="00844EF3" w:rsidRDefault="00844EF3" w:rsidP="001B71C8">
            <w:pPr>
              <w:spacing w:before="100" w:beforeAutospacing="1" w:after="100" w:afterAutospacing="1"/>
              <w:rPr>
                <w:sz w:val="24"/>
                <w:szCs w:val="24"/>
              </w:rPr>
            </w:pPr>
            <w:r w:rsidRPr="00844EF3">
              <w:rPr>
                <w:sz w:val="24"/>
                <w:szCs w:val="24"/>
              </w:rPr>
              <w:t xml:space="preserve">Пределы воспламенения в смеси с воздухом, % </w:t>
            </w:r>
            <w:proofErr w:type="gramStart"/>
            <w:r w:rsidRPr="00844EF3">
              <w:rPr>
                <w:sz w:val="24"/>
                <w:szCs w:val="24"/>
              </w:rPr>
              <w:t>об</w:t>
            </w:r>
            <w:proofErr w:type="gramEnd"/>
            <w:r w:rsidRPr="00844EF3">
              <w:rPr>
                <w:sz w:val="24"/>
                <w:szCs w:val="24"/>
              </w:rPr>
              <w:t>.:</w:t>
            </w:r>
          </w:p>
          <w:p w:rsidR="00844EF3" w:rsidRPr="00844EF3" w:rsidRDefault="00844EF3" w:rsidP="001B71C8">
            <w:pPr>
              <w:spacing w:before="100" w:beforeAutospacing="1" w:after="100" w:afterAutospacing="1"/>
              <w:rPr>
                <w:sz w:val="24"/>
                <w:szCs w:val="24"/>
              </w:rPr>
            </w:pPr>
            <w:r w:rsidRPr="00844EF3">
              <w:rPr>
                <w:sz w:val="24"/>
                <w:szCs w:val="24"/>
              </w:rPr>
              <w:t>- нижний</w:t>
            </w:r>
          </w:p>
          <w:p w:rsidR="00844EF3" w:rsidRPr="00844EF3" w:rsidRDefault="00844EF3" w:rsidP="001B71C8">
            <w:pPr>
              <w:spacing w:before="100" w:beforeAutospacing="1" w:after="100" w:afterAutospacing="1"/>
              <w:rPr>
                <w:sz w:val="24"/>
                <w:szCs w:val="24"/>
              </w:rPr>
            </w:pPr>
            <w:r w:rsidRPr="00844EF3">
              <w:rPr>
                <w:sz w:val="24"/>
                <w:szCs w:val="24"/>
              </w:rPr>
              <w:lastRenderedPageBreak/>
              <w:t>-верхний</w:t>
            </w:r>
          </w:p>
        </w:tc>
        <w:tc>
          <w:tcPr>
            <w:tcW w:w="0" w:type="auto"/>
            <w:vAlign w:val="center"/>
            <w:hideMark/>
          </w:tcPr>
          <w:p w:rsidR="00844EF3" w:rsidRPr="00844EF3" w:rsidRDefault="00844EF3" w:rsidP="001B71C8">
            <w:pPr>
              <w:spacing w:before="100" w:beforeAutospacing="1" w:after="100" w:afterAutospacing="1"/>
              <w:rPr>
                <w:sz w:val="24"/>
                <w:szCs w:val="24"/>
              </w:rPr>
            </w:pPr>
            <w:r w:rsidRPr="00844EF3">
              <w:rPr>
                <w:sz w:val="24"/>
                <w:szCs w:val="24"/>
              </w:rPr>
              <w:lastRenderedPageBreak/>
              <w:t>1,0</w:t>
            </w:r>
          </w:p>
          <w:p w:rsidR="00844EF3" w:rsidRPr="00844EF3" w:rsidRDefault="00844EF3" w:rsidP="001B71C8">
            <w:pPr>
              <w:spacing w:before="100" w:beforeAutospacing="1" w:after="100" w:afterAutospacing="1"/>
              <w:rPr>
                <w:sz w:val="24"/>
                <w:szCs w:val="24"/>
              </w:rPr>
            </w:pPr>
            <w:r w:rsidRPr="00844EF3">
              <w:rPr>
                <w:sz w:val="24"/>
                <w:szCs w:val="24"/>
              </w:rPr>
              <w:t>6,0</w:t>
            </w:r>
          </w:p>
        </w:tc>
        <w:tc>
          <w:tcPr>
            <w:tcW w:w="0" w:type="auto"/>
            <w:vAlign w:val="center"/>
            <w:hideMark/>
          </w:tcPr>
          <w:p w:rsidR="00844EF3" w:rsidRPr="00844EF3" w:rsidRDefault="00844EF3" w:rsidP="001B71C8">
            <w:pPr>
              <w:spacing w:before="100" w:beforeAutospacing="1" w:after="100" w:afterAutospacing="1"/>
              <w:rPr>
                <w:sz w:val="24"/>
                <w:szCs w:val="24"/>
              </w:rPr>
            </w:pPr>
            <w:r w:rsidRPr="00844EF3">
              <w:rPr>
                <w:sz w:val="24"/>
                <w:szCs w:val="24"/>
              </w:rPr>
              <w:t>ГОСТ 6356-75</w:t>
            </w:r>
          </w:p>
        </w:tc>
      </w:tr>
      <w:tr w:rsidR="00844EF3" w:rsidRPr="00844EF3" w:rsidTr="001B71C8">
        <w:trPr>
          <w:tblCellSpacing w:w="15" w:type="dxa"/>
        </w:trPr>
        <w:tc>
          <w:tcPr>
            <w:tcW w:w="0" w:type="auto"/>
            <w:vMerge w:val="restart"/>
            <w:vAlign w:val="center"/>
            <w:hideMark/>
          </w:tcPr>
          <w:p w:rsidR="00844EF3" w:rsidRPr="00844EF3" w:rsidRDefault="00844EF3" w:rsidP="001B71C8">
            <w:pPr>
              <w:rPr>
                <w:sz w:val="24"/>
                <w:szCs w:val="24"/>
              </w:rPr>
            </w:pPr>
          </w:p>
        </w:tc>
        <w:tc>
          <w:tcPr>
            <w:tcW w:w="0" w:type="auto"/>
            <w:vAlign w:val="center"/>
            <w:hideMark/>
          </w:tcPr>
          <w:p w:rsidR="00844EF3" w:rsidRPr="00844EF3" w:rsidRDefault="00844EF3" w:rsidP="001B71C8">
            <w:pPr>
              <w:spacing w:before="100" w:beforeAutospacing="1" w:after="100" w:afterAutospacing="1"/>
              <w:rPr>
                <w:sz w:val="24"/>
                <w:szCs w:val="24"/>
              </w:rPr>
            </w:pPr>
            <w:r w:rsidRPr="00844EF3">
              <w:rPr>
                <w:sz w:val="24"/>
                <w:szCs w:val="24"/>
              </w:rPr>
              <w:t>Класс опасности токсические свойства</w:t>
            </w:r>
          </w:p>
        </w:tc>
        <w:tc>
          <w:tcPr>
            <w:tcW w:w="0" w:type="auto"/>
            <w:vAlign w:val="center"/>
            <w:hideMark/>
          </w:tcPr>
          <w:p w:rsidR="00844EF3" w:rsidRPr="00844EF3" w:rsidRDefault="00844EF3" w:rsidP="001B71C8">
            <w:pPr>
              <w:spacing w:before="100" w:beforeAutospacing="1" w:after="100" w:afterAutospacing="1"/>
              <w:rPr>
                <w:sz w:val="24"/>
                <w:szCs w:val="24"/>
              </w:rPr>
            </w:pPr>
            <w:r w:rsidRPr="00844EF3">
              <w:rPr>
                <w:sz w:val="24"/>
                <w:szCs w:val="24"/>
              </w:rPr>
              <w:t>4</w:t>
            </w:r>
          </w:p>
        </w:tc>
        <w:tc>
          <w:tcPr>
            <w:tcW w:w="0" w:type="auto"/>
            <w:vAlign w:val="center"/>
            <w:hideMark/>
          </w:tcPr>
          <w:p w:rsidR="00844EF3" w:rsidRPr="00844EF3" w:rsidRDefault="00844EF3" w:rsidP="001B71C8">
            <w:pPr>
              <w:spacing w:before="100" w:beforeAutospacing="1" w:after="100" w:afterAutospacing="1"/>
              <w:rPr>
                <w:sz w:val="24"/>
                <w:szCs w:val="24"/>
              </w:rPr>
            </w:pPr>
            <w:r w:rsidRPr="00844EF3">
              <w:rPr>
                <w:sz w:val="24"/>
                <w:szCs w:val="24"/>
              </w:rPr>
              <w:t>ГОСТ 12.1.005-88</w:t>
            </w:r>
          </w:p>
        </w:tc>
      </w:tr>
      <w:tr w:rsidR="00844EF3" w:rsidRPr="00844EF3" w:rsidTr="001B71C8">
        <w:trPr>
          <w:tblCellSpacing w:w="15" w:type="dxa"/>
        </w:trPr>
        <w:tc>
          <w:tcPr>
            <w:tcW w:w="0" w:type="auto"/>
            <w:vMerge/>
            <w:vAlign w:val="center"/>
            <w:hideMark/>
          </w:tcPr>
          <w:p w:rsidR="00844EF3" w:rsidRPr="00844EF3" w:rsidRDefault="00844EF3" w:rsidP="001B71C8">
            <w:pPr>
              <w:rPr>
                <w:sz w:val="24"/>
                <w:szCs w:val="24"/>
              </w:rPr>
            </w:pPr>
          </w:p>
        </w:tc>
        <w:tc>
          <w:tcPr>
            <w:tcW w:w="0" w:type="auto"/>
            <w:vAlign w:val="center"/>
            <w:hideMark/>
          </w:tcPr>
          <w:p w:rsidR="00844EF3" w:rsidRPr="00844EF3" w:rsidRDefault="00844EF3" w:rsidP="001B71C8">
            <w:pPr>
              <w:spacing w:before="100" w:beforeAutospacing="1" w:after="100" w:afterAutospacing="1"/>
              <w:rPr>
                <w:sz w:val="24"/>
                <w:szCs w:val="24"/>
              </w:rPr>
            </w:pPr>
            <w:r w:rsidRPr="00844EF3">
              <w:rPr>
                <w:sz w:val="24"/>
                <w:szCs w:val="24"/>
              </w:rPr>
              <w:t>Величина ПДК, мг/м3</w:t>
            </w:r>
          </w:p>
          <w:p w:rsidR="00844EF3" w:rsidRPr="00844EF3" w:rsidRDefault="00844EF3" w:rsidP="001B71C8">
            <w:pPr>
              <w:spacing w:before="100" w:beforeAutospacing="1" w:after="100" w:afterAutospacing="1"/>
              <w:rPr>
                <w:sz w:val="24"/>
                <w:szCs w:val="24"/>
              </w:rPr>
            </w:pPr>
            <w:r w:rsidRPr="00844EF3">
              <w:rPr>
                <w:sz w:val="24"/>
                <w:szCs w:val="24"/>
              </w:rPr>
              <w:t>в воздухе рабочей зоны</w:t>
            </w:r>
          </w:p>
          <w:p w:rsidR="00844EF3" w:rsidRPr="00844EF3" w:rsidRDefault="00844EF3" w:rsidP="001B71C8">
            <w:pPr>
              <w:spacing w:before="100" w:beforeAutospacing="1" w:after="100" w:afterAutospacing="1"/>
              <w:rPr>
                <w:sz w:val="24"/>
                <w:szCs w:val="24"/>
              </w:rPr>
            </w:pPr>
            <w:r w:rsidRPr="00844EF3">
              <w:rPr>
                <w:sz w:val="24"/>
                <w:szCs w:val="24"/>
              </w:rPr>
              <w:t xml:space="preserve">в атмосферном воздухе </w:t>
            </w:r>
            <w:proofErr w:type="gramStart"/>
            <w:r w:rsidRPr="00844EF3">
              <w:rPr>
                <w:sz w:val="24"/>
                <w:szCs w:val="24"/>
              </w:rPr>
              <w:t>населенного</w:t>
            </w:r>
            <w:proofErr w:type="gramEnd"/>
            <w:r w:rsidRPr="00844EF3">
              <w:rPr>
                <w:sz w:val="24"/>
                <w:szCs w:val="24"/>
              </w:rPr>
              <w:t xml:space="preserve"> п. в воде и водоемах бытового исп.</w:t>
            </w:r>
          </w:p>
        </w:tc>
        <w:tc>
          <w:tcPr>
            <w:tcW w:w="0" w:type="auto"/>
            <w:vAlign w:val="center"/>
            <w:hideMark/>
          </w:tcPr>
          <w:p w:rsidR="00844EF3" w:rsidRPr="00844EF3" w:rsidRDefault="00844EF3" w:rsidP="001B71C8">
            <w:pPr>
              <w:spacing w:before="100" w:beforeAutospacing="1" w:after="100" w:afterAutospacing="1"/>
              <w:rPr>
                <w:sz w:val="24"/>
                <w:szCs w:val="24"/>
              </w:rPr>
            </w:pPr>
            <w:r w:rsidRPr="00844EF3">
              <w:rPr>
                <w:sz w:val="24"/>
                <w:szCs w:val="24"/>
              </w:rPr>
              <w:t>100</w:t>
            </w:r>
          </w:p>
          <w:p w:rsidR="00844EF3" w:rsidRPr="00844EF3" w:rsidRDefault="00844EF3" w:rsidP="001B71C8">
            <w:pPr>
              <w:spacing w:before="100" w:beforeAutospacing="1" w:after="100" w:afterAutospacing="1"/>
              <w:rPr>
                <w:sz w:val="24"/>
                <w:szCs w:val="24"/>
              </w:rPr>
            </w:pPr>
            <w:r w:rsidRPr="00844EF3">
              <w:rPr>
                <w:sz w:val="24"/>
                <w:szCs w:val="24"/>
              </w:rPr>
              <w:t>0,05</w:t>
            </w:r>
          </w:p>
          <w:p w:rsidR="00844EF3" w:rsidRPr="00844EF3" w:rsidRDefault="00844EF3" w:rsidP="001B71C8">
            <w:pPr>
              <w:spacing w:before="100" w:beforeAutospacing="1" w:after="100" w:afterAutospacing="1"/>
              <w:rPr>
                <w:sz w:val="24"/>
                <w:szCs w:val="24"/>
              </w:rPr>
            </w:pPr>
            <w:r w:rsidRPr="00844EF3">
              <w:rPr>
                <w:sz w:val="24"/>
                <w:szCs w:val="24"/>
              </w:rPr>
              <w:t>0,1</w:t>
            </w:r>
          </w:p>
        </w:tc>
        <w:tc>
          <w:tcPr>
            <w:tcW w:w="0" w:type="auto"/>
            <w:vAlign w:val="center"/>
            <w:hideMark/>
          </w:tcPr>
          <w:p w:rsidR="00844EF3" w:rsidRPr="00844EF3" w:rsidRDefault="00844EF3" w:rsidP="001B71C8">
            <w:pPr>
              <w:spacing w:before="100" w:beforeAutospacing="1" w:after="100" w:afterAutospacing="1"/>
              <w:rPr>
                <w:sz w:val="24"/>
                <w:szCs w:val="24"/>
              </w:rPr>
            </w:pPr>
            <w:r w:rsidRPr="00844EF3">
              <w:rPr>
                <w:sz w:val="24"/>
                <w:szCs w:val="24"/>
              </w:rPr>
              <w:t>ГОСТ 12.1.005-88</w:t>
            </w:r>
          </w:p>
        </w:tc>
      </w:tr>
      <w:tr w:rsidR="00844EF3" w:rsidRPr="00844EF3" w:rsidTr="001B71C8">
        <w:trPr>
          <w:tblCellSpacing w:w="15" w:type="dxa"/>
        </w:trPr>
        <w:tc>
          <w:tcPr>
            <w:tcW w:w="0" w:type="auto"/>
            <w:vMerge w:val="restart"/>
            <w:vAlign w:val="center"/>
            <w:hideMark/>
          </w:tcPr>
          <w:p w:rsidR="00844EF3" w:rsidRPr="00844EF3" w:rsidRDefault="00844EF3" w:rsidP="001B71C8">
            <w:pPr>
              <w:spacing w:before="100" w:beforeAutospacing="1" w:after="100" w:afterAutospacing="1"/>
              <w:rPr>
                <w:sz w:val="24"/>
                <w:szCs w:val="24"/>
              </w:rPr>
            </w:pPr>
            <w:r w:rsidRPr="00844EF3">
              <w:rPr>
                <w:sz w:val="24"/>
                <w:szCs w:val="24"/>
              </w:rPr>
              <w:t>2.</w:t>
            </w:r>
          </w:p>
        </w:tc>
        <w:tc>
          <w:tcPr>
            <w:tcW w:w="0" w:type="auto"/>
            <w:vAlign w:val="center"/>
            <w:hideMark/>
          </w:tcPr>
          <w:p w:rsidR="00844EF3" w:rsidRPr="00844EF3" w:rsidRDefault="00844EF3" w:rsidP="001B71C8">
            <w:pPr>
              <w:spacing w:before="100" w:beforeAutospacing="1" w:after="100" w:afterAutospacing="1"/>
              <w:rPr>
                <w:sz w:val="24"/>
                <w:szCs w:val="24"/>
              </w:rPr>
            </w:pPr>
            <w:r w:rsidRPr="00844EF3">
              <w:rPr>
                <w:sz w:val="24"/>
                <w:szCs w:val="24"/>
              </w:rPr>
              <w:t>Дизельное топливо</w:t>
            </w:r>
          </w:p>
          <w:p w:rsidR="00844EF3" w:rsidRPr="00844EF3" w:rsidRDefault="00844EF3" w:rsidP="001B71C8">
            <w:pPr>
              <w:spacing w:before="100" w:beforeAutospacing="1" w:after="100" w:afterAutospacing="1"/>
              <w:rPr>
                <w:sz w:val="24"/>
                <w:szCs w:val="24"/>
              </w:rPr>
            </w:pPr>
            <w:r w:rsidRPr="00844EF3">
              <w:rPr>
                <w:sz w:val="24"/>
                <w:szCs w:val="24"/>
              </w:rPr>
              <w:t>Общая характеристика</w:t>
            </w:r>
          </w:p>
        </w:tc>
        <w:tc>
          <w:tcPr>
            <w:tcW w:w="0" w:type="auto"/>
            <w:vAlign w:val="center"/>
            <w:hideMark/>
          </w:tcPr>
          <w:p w:rsidR="00844EF3" w:rsidRPr="00844EF3" w:rsidRDefault="00844EF3" w:rsidP="001B71C8">
            <w:pPr>
              <w:spacing w:before="100" w:beforeAutospacing="1" w:after="100" w:afterAutospacing="1"/>
              <w:rPr>
                <w:sz w:val="24"/>
                <w:szCs w:val="24"/>
              </w:rPr>
            </w:pPr>
            <w:r w:rsidRPr="00844EF3">
              <w:rPr>
                <w:sz w:val="24"/>
                <w:szCs w:val="24"/>
              </w:rPr>
              <w:t>ГЖ</w:t>
            </w:r>
          </w:p>
        </w:tc>
        <w:tc>
          <w:tcPr>
            <w:tcW w:w="0" w:type="auto"/>
            <w:vAlign w:val="center"/>
            <w:hideMark/>
          </w:tcPr>
          <w:p w:rsidR="00844EF3" w:rsidRPr="00844EF3" w:rsidRDefault="00844EF3" w:rsidP="001B71C8">
            <w:pPr>
              <w:spacing w:before="100" w:beforeAutospacing="1" w:after="100" w:afterAutospacing="1"/>
              <w:rPr>
                <w:sz w:val="24"/>
                <w:szCs w:val="24"/>
              </w:rPr>
            </w:pPr>
            <w:r w:rsidRPr="00844EF3">
              <w:rPr>
                <w:sz w:val="24"/>
                <w:szCs w:val="24"/>
              </w:rPr>
              <w:t>ГОСТ 6356-75</w:t>
            </w:r>
          </w:p>
        </w:tc>
      </w:tr>
      <w:tr w:rsidR="00844EF3" w:rsidRPr="00844EF3" w:rsidTr="001B71C8">
        <w:trPr>
          <w:tblCellSpacing w:w="15" w:type="dxa"/>
        </w:trPr>
        <w:tc>
          <w:tcPr>
            <w:tcW w:w="0" w:type="auto"/>
            <w:vMerge/>
            <w:vAlign w:val="center"/>
            <w:hideMark/>
          </w:tcPr>
          <w:p w:rsidR="00844EF3" w:rsidRPr="00844EF3" w:rsidRDefault="00844EF3" w:rsidP="001B71C8">
            <w:pPr>
              <w:rPr>
                <w:sz w:val="24"/>
                <w:szCs w:val="24"/>
              </w:rPr>
            </w:pPr>
          </w:p>
        </w:tc>
        <w:tc>
          <w:tcPr>
            <w:tcW w:w="0" w:type="auto"/>
            <w:vAlign w:val="center"/>
            <w:hideMark/>
          </w:tcPr>
          <w:p w:rsidR="00844EF3" w:rsidRPr="00844EF3" w:rsidRDefault="00844EF3" w:rsidP="001B71C8">
            <w:pPr>
              <w:spacing w:before="100" w:beforeAutospacing="1" w:after="100" w:afterAutospacing="1"/>
              <w:rPr>
                <w:sz w:val="24"/>
                <w:szCs w:val="24"/>
              </w:rPr>
            </w:pPr>
            <w:r w:rsidRPr="00844EF3">
              <w:rPr>
                <w:sz w:val="24"/>
                <w:szCs w:val="24"/>
              </w:rPr>
              <w:t>Плотность при 150</w:t>
            </w:r>
            <w:proofErr w:type="gramStart"/>
            <w:r w:rsidRPr="00844EF3">
              <w:rPr>
                <w:sz w:val="24"/>
                <w:szCs w:val="24"/>
              </w:rPr>
              <w:t xml:space="preserve"> С</w:t>
            </w:r>
            <w:proofErr w:type="gramEnd"/>
          </w:p>
        </w:tc>
        <w:tc>
          <w:tcPr>
            <w:tcW w:w="0" w:type="auto"/>
            <w:vAlign w:val="center"/>
            <w:hideMark/>
          </w:tcPr>
          <w:p w:rsidR="00844EF3" w:rsidRPr="00844EF3" w:rsidRDefault="00844EF3" w:rsidP="001B71C8">
            <w:pPr>
              <w:spacing w:before="100" w:beforeAutospacing="1" w:after="100" w:afterAutospacing="1"/>
              <w:rPr>
                <w:sz w:val="24"/>
                <w:szCs w:val="24"/>
              </w:rPr>
            </w:pPr>
            <w:r w:rsidRPr="00844EF3">
              <w:rPr>
                <w:sz w:val="24"/>
                <w:szCs w:val="24"/>
              </w:rPr>
              <w:t>860 летнее</w:t>
            </w:r>
          </w:p>
          <w:p w:rsidR="00844EF3" w:rsidRPr="00844EF3" w:rsidRDefault="00844EF3" w:rsidP="001B71C8">
            <w:pPr>
              <w:spacing w:before="100" w:beforeAutospacing="1" w:after="100" w:afterAutospacing="1"/>
              <w:rPr>
                <w:sz w:val="24"/>
                <w:szCs w:val="24"/>
              </w:rPr>
            </w:pPr>
            <w:r w:rsidRPr="00844EF3">
              <w:rPr>
                <w:sz w:val="24"/>
                <w:szCs w:val="24"/>
              </w:rPr>
              <w:t>840 зимнее</w:t>
            </w:r>
          </w:p>
        </w:tc>
        <w:tc>
          <w:tcPr>
            <w:tcW w:w="0" w:type="auto"/>
            <w:vAlign w:val="center"/>
            <w:hideMark/>
          </w:tcPr>
          <w:p w:rsidR="00844EF3" w:rsidRPr="00844EF3" w:rsidRDefault="00844EF3" w:rsidP="001B71C8">
            <w:pPr>
              <w:spacing w:before="100" w:beforeAutospacing="1" w:after="100" w:afterAutospacing="1"/>
              <w:rPr>
                <w:sz w:val="24"/>
                <w:szCs w:val="24"/>
              </w:rPr>
            </w:pPr>
            <w:r w:rsidRPr="00844EF3">
              <w:rPr>
                <w:sz w:val="24"/>
                <w:szCs w:val="24"/>
              </w:rPr>
              <w:t>ГОСТ 6356-75</w:t>
            </w:r>
          </w:p>
        </w:tc>
      </w:tr>
      <w:tr w:rsidR="00844EF3" w:rsidRPr="00844EF3" w:rsidTr="001B71C8">
        <w:trPr>
          <w:tblCellSpacing w:w="15" w:type="dxa"/>
        </w:trPr>
        <w:tc>
          <w:tcPr>
            <w:tcW w:w="0" w:type="auto"/>
            <w:vMerge/>
            <w:vAlign w:val="center"/>
            <w:hideMark/>
          </w:tcPr>
          <w:p w:rsidR="00844EF3" w:rsidRPr="00844EF3" w:rsidRDefault="00844EF3" w:rsidP="001B71C8">
            <w:pPr>
              <w:rPr>
                <w:sz w:val="24"/>
                <w:szCs w:val="24"/>
              </w:rPr>
            </w:pPr>
          </w:p>
        </w:tc>
        <w:tc>
          <w:tcPr>
            <w:tcW w:w="0" w:type="auto"/>
            <w:vAlign w:val="center"/>
            <w:hideMark/>
          </w:tcPr>
          <w:p w:rsidR="00844EF3" w:rsidRPr="00844EF3" w:rsidRDefault="00844EF3" w:rsidP="001B71C8">
            <w:pPr>
              <w:spacing w:before="100" w:beforeAutospacing="1" w:after="100" w:afterAutospacing="1"/>
              <w:rPr>
                <w:sz w:val="24"/>
                <w:szCs w:val="24"/>
              </w:rPr>
            </w:pPr>
            <w:r w:rsidRPr="00844EF3">
              <w:rPr>
                <w:sz w:val="24"/>
                <w:szCs w:val="24"/>
              </w:rPr>
              <w:t>Температура 0</w:t>
            </w:r>
            <w:proofErr w:type="gramStart"/>
            <w:r w:rsidRPr="00844EF3">
              <w:rPr>
                <w:sz w:val="24"/>
                <w:szCs w:val="24"/>
              </w:rPr>
              <w:t xml:space="preserve"> С</w:t>
            </w:r>
            <w:proofErr w:type="gramEnd"/>
            <w:r w:rsidRPr="00844EF3">
              <w:rPr>
                <w:sz w:val="24"/>
                <w:szCs w:val="24"/>
              </w:rPr>
              <w:t>:</w:t>
            </w:r>
          </w:p>
          <w:p w:rsidR="00844EF3" w:rsidRPr="00844EF3" w:rsidRDefault="00844EF3" w:rsidP="001B71C8">
            <w:pPr>
              <w:spacing w:before="100" w:beforeAutospacing="1" w:after="100" w:afterAutospacing="1"/>
              <w:rPr>
                <w:sz w:val="24"/>
                <w:szCs w:val="24"/>
              </w:rPr>
            </w:pPr>
            <w:r w:rsidRPr="00844EF3">
              <w:rPr>
                <w:sz w:val="24"/>
                <w:szCs w:val="24"/>
              </w:rPr>
              <w:t>- вспышка в тигле</w:t>
            </w:r>
          </w:p>
          <w:p w:rsidR="00844EF3" w:rsidRPr="00844EF3" w:rsidRDefault="00844EF3" w:rsidP="001B71C8">
            <w:pPr>
              <w:spacing w:before="100" w:beforeAutospacing="1" w:after="100" w:afterAutospacing="1"/>
              <w:rPr>
                <w:sz w:val="24"/>
                <w:szCs w:val="24"/>
              </w:rPr>
            </w:pPr>
            <w:r w:rsidRPr="00844EF3">
              <w:rPr>
                <w:sz w:val="24"/>
                <w:szCs w:val="24"/>
              </w:rPr>
              <w:t>- самовоспламенение</w:t>
            </w:r>
          </w:p>
        </w:tc>
        <w:tc>
          <w:tcPr>
            <w:tcW w:w="0" w:type="auto"/>
            <w:vAlign w:val="center"/>
            <w:hideMark/>
          </w:tcPr>
          <w:p w:rsidR="00844EF3" w:rsidRPr="00844EF3" w:rsidRDefault="00844EF3" w:rsidP="001B71C8">
            <w:pPr>
              <w:spacing w:before="100" w:beforeAutospacing="1" w:after="100" w:afterAutospacing="1"/>
              <w:rPr>
                <w:sz w:val="24"/>
                <w:szCs w:val="24"/>
              </w:rPr>
            </w:pPr>
            <w:r w:rsidRPr="00844EF3">
              <w:rPr>
                <w:sz w:val="24"/>
                <w:szCs w:val="24"/>
              </w:rPr>
              <w:t>40 лет, 30 зим.</w:t>
            </w:r>
          </w:p>
          <w:p w:rsidR="00844EF3" w:rsidRPr="00844EF3" w:rsidRDefault="00844EF3" w:rsidP="001B71C8">
            <w:pPr>
              <w:spacing w:before="100" w:beforeAutospacing="1" w:after="100" w:afterAutospacing="1"/>
              <w:rPr>
                <w:sz w:val="24"/>
                <w:szCs w:val="24"/>
              </w:rPr>
            </w:pPr>
            <w:r w:rsidRPr="00844EF3">
              <w:rPr>
                <w:sz w:val="24"/>
                <w:szCs w:val="24"/>
              </w:rPr>
              <w:t>300 л 310 з</w:t>
            </w:r>
          </w:p>
        </w:tc>
        <w:tc>
          <w:tcPr>
            <w:tcW w:w="0" w:type="auto"/>
            <w:vAlign w:val="center"/>
            <w:hideMark/>
          </w:tcPr>
          <w:p w:rsidR="00844EF3" w:rsidRPr="00844EF3" w:rsidRDefault="00844EF3" w:rsidP="001B71C8">
            <w:pPr>
              <w:spacing w:before="100" w:beforeAutospacing="1" w:after="100" w:afterAutospacing="1"/>
              <w:rPr>
                <w:sz w:val="24"/>
                <w:szCs w:val="24"/>
              </w:rPr>
            </w:pPr>
            <w:r w:rsidRPr="00844EF3">
              <w:rPr>
                <w:sz w:val="24"/>
                <w:szCs w:val="24"/>
              </w:rPr>
              <w:t>ГОСТ 6356-75</w:t>
            </w:r>
          </w:p>
        </w:tc>
      </w:tr>
      <w:tr w:rsidR="00844EF3" w:rsidRPr="00844EF3" w:rsidTr="001B71C8">
        <w:trPr>
          <w:tblCellSpacing w:w="15" w:type="dxa"/>
        </w:trPr>
        <w:tc>
          <w:tcPr>
            <w:tcW w:w="0" w:type="auto"/>
            <w:vMerge/>
            <w:vAlign w:val="center"/>
            <w:hideMark/>
          </w:tcPr>
          <w:p w:rsidR="00844EF3" w:rsidRPr="00844EF3" w:rsidRDefault="00844EF3" w:rsidP="001B71C8">
            <w:pPr>
              <w:rPr>
                <w:sz w:val="24"/>
                <w:szCs w:val="24"/>
              </w:rPr>
            </w:pPr>
          </w:p>
        </w:tc>
        <w:tc>
          <w:tcPr>
            <w:tcW w:w="0" w:type="auto"/>
            <w:vAlign w:val="center"/>
            <w:hideMark/>
          </w:tcPr>
          <w:p w:rsidR="00844EF3" w:rsidRPr="00844EF3" w:rsidRDefault="00844EF3" w:rsidP="001B71C8">
            <w:pPr>
              <w:spacing w:before="100" w:beforeAutospacing="1" w:after="100" w:afterAutospacing="1"/>
              <w:rPr>
                <w:sz w:val="24"/>
                <w:szCs w:val="24"/>
              </w:rPr>
            </w:pPr>
            <w:r w:rsidRPr="00844EF3">
              <w:rPr>
                <w:sz w:val="24"/>
                <w:szCs w:val="24"/>
              </w:rPr>
              <w:t xml:space="preserve">Пределы воспламенения в смеси с воздухом % </w:t>
            </w:r>
            <w:proofErr w:type="gramStart"/>
            <w:r w:rsidRPr="00844EF3">
              <w:rPr>
                <w:sz w:val="24"/>
                <w:szCs w:val="24"/>
              </w:rPr>
              <w:t>об</w:t>
            </w:r>
            <w:proofErr w:type="gramEnd"/>
            <w:r w:rsidRPr="00844EF3">
              <w:rPr>
                <w:sz w:val="24"/>
                <w:szCs w:val="24"/>
              </w:rPr>
              <w:t>.:</w:t>
            </w:r>
          </w:p>
          <w:p w:rsidR="00844EF3" w:rsidRPr="00844EF3" w:rsidRDefault="00844EF3" w:rsidP="001B71C8">
            <w:pPr>
              <w:spacing w:before="100" w:beforeAutospacing="1" w:after="100" w:afterAutospacing="1"/>
              <w:rPr>
                <w:sz w:val="24"/>
                <w:szCs w:val="24"/>
              </w:rPr>
            </w:pPr>
            <w:r w:rsidRPr="00844EF3">
              <w:rPr>
                <w:sz w:val="24"/>
                <w:szCs w:val="24"/>
              </w:rPr>
              <w:t>-нижний</w:t>
            </w:r>
          </w:p>
          <w:p w:rsidR="00844EF3" w:rsidRPr="00844EF3" w:rsidRDefault="00844EF3" w:rsidP="001B71C8">
            <w:pPr>
              <w:spacing w:before="100" w:beforeAutospacing="1" w:after="100" w:afterAutospacing="1"/>
              <w:rPr>
                <w:sz w:val="24"/>
                <w:szCs w:val="24"/>
              </w:rPr>
            </w:pPr>
            <w:r w:rsidRPr="00844EF3">
              <w:rPr>
                <w:sz w:val="24"/>
                <w:szCs w:val="24"/>
              </w:rPr>
              <w:t>-верхний</w:t>
            </w:r>
          </w:p>
        </w:tc>
        <w:tc>
          <w:tcPr>
            <w:tcW w:w="0" w:type="auto"/>
            <w:vAlign w:val="center"/>
            <w:hideMark/>
          </w:tcPr>
          <w:p w:rsidR="00844EF3" w:rsidRPr="00844EF3" w:rsidRDefault="00844EF3" w:rsidP="001B71C8">
            <w:pPr>
              <w:spacing w:before="100" w:beforeAutospacing="1" w:after="100" w:afterAutospacing="1"/>
              <w:rPr>
                <w:sz w:val="24"/>
                <w:szCs w:val="24"/>
              </w:rPr>
            </w:pPr>
            <w:r w:rsidRPr="00844EF3">
              <w:rPr>
                <w:sz w:val="24"/>
                <w:szCs w:val="24"/>
              </w:rPr>
              <w:t>2</w:t>
            </w:r>
          </w:p>
          <w:p w:rsidR="00844EF3" w:rsidRPr="00844EF3" w:rsidRDefault="00844EF3" w:rsidP="001B71C8">
            <w:pPr>
              <w:spacing w:before="100" w:beforeAutospacing="1" w:after="100" w:afterAutospacing="1"/>
              <w:rPr>
                <w:sz w:val="24"/>
                <w:szCs w:val="24"/>
              </w:rPr>
            </w:pPr>
            <w:r w:rsidRPr="00844EF3">
              <w:rPr>
                <w:sz w:val="24"/>
                <w:szCs w:val="24"/>
              </w:rPr>
              <w:t>3</w:t>
            </w:r>
          </w:p>
        </w:tc>
        <w:tc>
          <w:tcPr>
            <w:tcW w:w="0" w:type="auto"/>
            <w:vAlign w:val="center"/>
            <w:hideMark/>
          </w:tcPr>
          <w:p w:rsidR="00844EF3" w:rsidRPr="00844EF3" w:rsidRDefault="00844EF3" w:rsidP="001B71C8">
            <w:pPr>
              <w:spacing w:before="100" w:beforeAutospacing="1" w:after="100" w:afterAutospacing="1"/>
              <w:rPr>
                <w:sz w:val="24"/>
                <w:szCs w:val="24"/>
              </w:rPr>
            </w:pPr>
            <w:r w:rsidRPr="00844EF3">
              <w:rPr>
                <w:sz w:val="24"/>
                <w:szCs w:val="24"/>
              </w:rPr>
              <w:t>ГОСТ 6356-75</w:t>
            </w:r>
          </w:p>
        </w:tc>
      </w:tr>
      <w:tr w:rsidR="00844EF3" w:rsidRPr="00844EF3" w:rsidTr="001B71C8">
        <w:trPr>
          <w:tblCellSpacing w:w="15" w:type="dxa"/>
        </w:trPr>
        <w:tc>
          <w:tcPr>
            <w:tcW w:w="0" w:type="auto"/>
            <w:vMerge/>
            <w:vAlign w:val="center"/>
            <w:hideMark/>
          </w:tcPr>
          <w:p w:rsidR="00844EF3" w:rsidRPr="00844EF3" w:rsidRDefault="00844EF3" w:rsidP="001B71C8">
            <w:pPr>
              <w:rPr>
                <w:sz w:val="24"/>
                <w:szCs w:val="24"/>
              </w:rPr>
            </w:pPr>
          </w:p>
        </w:tc>
        <w:tc>
          <w:tcPr>
            <w:tcW w:w="0" w:type="auto"/>
            <w:vAlign w:val="center"/>
            <w:hideMark/>
          </w:tcPr>
          <w:p w:rsidR="00844EF3" w:rsidRPr="00844EF3" w:rsidRDefault="00844EF3" w:rsidP="001B71C8">
            <w:pPr>
              <w:spacing w:before="100" w:beforeAutospacing="1" w:after="100" w:afterAutospacing="1"/>
              <w:rPr>
                <w:sz w:val="24"/>
                <w:szCs w:val="24"/>
              </w:rPr>
            </w:pPr>
            <w:r w:rsidRPr="00844EF3">
              <w:rPr>
                <w:sz w:val="24"/>
                <w:szCs w:val="24"/>
              </w:rPr>
              <w:t>Класс опасности токсические свойства</w:t>
            </w:r>
          </w:p>
        </w:tc>
        <w:tc>
          <w:tcPr>
            <w:tcW w:w="0" w:type="auto"/>
            <w:vAlign w:val="center"/>
            <w:hideMark/>
          </w:tcPr>
          <w:p w:rsidR="00844EF3" w:rsidRPr="00844EF3" w:rsidRDefault="00844EF3" w:rsidP="001B71C8">
            <w:pPr>
              <w:spacing w:before="100" w:beforeAutospacing="1" w:after="100" w:afterAutospacing="1"/>
              <w:rPr>
                <w:sz w:val="24"/>
                <w:szCs w:val="24"/>
              </w:rPr>
            </w:pPr>
            <w:r w:rsidRPr="00844EF3">
              <w:rPr>
                <w:sz w:val="24"/>
                <w:szCs w:val="24"/>
              </w:rPr>
              <w:t>4</w:t>
            </w:r>
          </w:p>
        </w:tc>
        <w:tc>
          <w:tcPr>
            <w:tcW w:w="0" w:type="auto"/>
            <w:vAlign w:val="center"/>
            <w:hideMark/>
          </w:tcPr>
          <w:p w:rsidR="00844EF3" w:rsidRPr="00844EF3" w:rsidRDefault="00844EF3" w:rsidP="001B71C8">
            <w:pPr>
              <w:spacing w:before="100" w:beforeAutospacing="1" w:after="100" w:afterAutospacing="1"/>
              <w:rPr>
                <w:sz w:val="24"/>
                <w:szCs w:val="24"/>
              </w:rPr>
            </w:pPr>
            <w:r w:rsidRPr="00844EF3">
              <w:rPr>
                <w:sz w:val="24"/>
                <w:szCs w:val="24"/>
              </w:rPr>
              <w:t>ГОСТ 12.1.005-88</w:t>
            </w:r>
          </w:p>
        </w:tc>
      </w:tr>
      <w:tr w:rsidR="00844EF3" w:rsidRPr="00844EF3" w:rsidTr="001B71C8">
        <w:trPr>
          <w:tblCellSpacing w:w="15" w:type="dxa"/>
        </w:trPr>
        <w:tc>
          <w:tcPr>
            <w:tcW w:w="0" w:type="auto"/>
            <w:vMerge/>
            <w:vAlign w:val="center"/>
            <w:hideMark/>
          </w:tcPr>
          <w:p w:rsidR="00844EF3" w:rsidRPr="00844EF3" w:rsidRDefault="00844EF3" w:rsidP="001B71C8">
            <w:pPr>
              <w:jc w:val="both"/>
              <w:rPr>
                <w:sz w:val="24"/>
                <w:szCs w:val="24"/>
              </w:rPr>
            </w:pPr>
          </w:p>
        </w:tc>
        <w:tc>
          <w:tcPr>
            <w:tcW w:w="0" w:type="auto"/>
            <w:vAlign w:val="center"/>
            <w:hideMark/>
          </w:tcPr>
          <w:p w:rsidR="00844EF3" w:rsidRPr="00844EF3" w:rsidRDefault="00844EF3" w:rsidP="001B71C8">
            <w:pPr>
              <w:spacing w:before="100" w:beforeAutospacing="1" w:after="100" w:afterAutospacing="1"/>
              <w:jc w:val="both"/>
              <w:rPr>
                <w:sz w:val="24"/>
                <w:szCs w:val="24"/>
              </w:rPr>
            </w:pPr>
            <w:r w:rsidRPr="00844EF3">
              <w:rPr>
                <w:sz w:val="24"/>
                <w:szCs w:val="24"/>
              </w:rPr>
              <w:t>Величина ПДК, мг/м3</w:t>
            </w:r>
          </w:p>
          <w:p w:rsidR="00844EF3" w:rsidRPr="00844EF3" w:rsidRDefault="00844EF3" w:rsidP="001B71C8">
            <w:pPr>
              <w:spacing w:before="100" w:beforeAutospacing="1" w:after="100" w:afterAutospacing="1"/>
              <w:jc w:val="both"/>
              <w:rPr>
                <w:sz w:val="24"/>
                <w:szCs w:val="24"/>
              </w:rPr>
            </w:pPr>
            <w:r w:rsidRPr="00844EF3">
              <w:rPr>
                <w:sz w:val="24"/>
                <w:szCs w:val="24"/>
              </w:rPr>
              <w:t>в воздухе рабочей зоны</w:t>
            </w:r>
          </w:p>
          <w:p w:rsidR="00844EF3" w:rsidRPr="00844EF3" w:rsidRDefault="00844EF3" w:rsidP="001B71C8">
            <w:pPr>
              <w:spacing w:before="100" w:beforeAutospacing="1" w:after="100" w:afterAutospacing="1"/>
              <w:jc w:val="both"/>
              <w:rPr>
                <w:sz w:val="24"/>
                <w:szCs w:val="24"/>
              </w:rPr>
            </w:pPr>
            <w:r w:rsidRPr="00844EF3">
              <w:rPr>
                <w:sz w:val="24"/>
                <w:szCs w:val="24"/>
              </w:rPr>
              <w:t xml:space="preserve">в атмосферном воздухе </w:t>
            </w:r>
            <w:proofErr w:type="gramStart"/>
            <w:r w:rsidRPr="00844EF3">
              <w:rPr>
                <w:sz w:val="24"/>
                <w:szCs w:val="24"/>
              </w:rPr>
              <w:t>населенного</w:t>
            </w:r>
            <w:proofErr w:type="gramEnd"/>
            <w:r w:rsidRPr="00844EF3">
              <w:rPr>
                <w:sz w:val="24"/>
                <w:szCs w:val="24"/>
              </w:rPr>
              <w:t xml:space="preserve"> п. в воде и водоемах бытового исп.</w:t>
            </w:r>
          </w:p>
        </w:tc>
        <w:tc>
          <w:tcPr>
            <w:tcW w:w="0" w:type="auto"/>
            <w:vAlign w:val="center"/>
            <w:hideMark/>
          </w:tcPr>
          <w:p w:rsidR="00844EF3" w:rsidRPr="00844EF3" w:rsidRDefault="00844EF3" w:rsidP="001B71C8">
            <w:pPr>
              <w:spacing w:before="100" w:beforeAutospacing="1" w:after="100" w:afterAutospacing="1"/>
              <w:jc w:val="both"/>
              <w:rPr>
                <w:sz w:val="24"/>
                <w:szCs w:val="24"/>
              </w:rPr>
            </w:pPr>
            <w:r w:rsidRPr="00844EF3">
              <w:rPr>
                <w:sz w:val="24"/>
                <w:szCs w:val="24"/>
              </w:rPr>
              <w:t>300</w:t>
            </w:r>
          </w:p>
          <w:p w:rsidR="00844EF3" w:rsidRPr="00844EF3" w:rsidRDefault="00844EF3" w:rsidP="001B71C8">
            <w:pPr>
              <w:spacing w:before="100" w:beforeAutospacing="1" w:after="100" w:afterAutospacing="1"/>
              <w:jc w:val="both"/>
              <w:rPr>
                <w:sz w:val="24"/>
                <w:szCs w:val="24"/>
              </w:rPr>
            </w:pPr>
            <w:r w:rsidRPr="00844EF3">
              <w:rPr>
                <w:sz w:val="24"/>
                <w:szCs w:val="24"/>
              </w:rPr>
              <w:t>115</w:t>
            </w:r>
          </w:p>
          <w:p w:rsidR="00844EF3" w:rsidRPr="00844EF3" w:rsidRDefault="00844EF3" w:rsidP="001B71C8">
            <w:pPr>
              <w:spacing w:before="100" w:beforeAutospacing="1" w:after="100" w:afterAutospacing="1"/>
              <w:jc w:val="both"/>
              <w:rPr>
                <w:sz w:val="24"/>
                <w:szCs w:val="24"/>
              </w:rPr>
            </w:pPr>
            <w:r w:rsidRPr="00844EF3">
              <w:rPr>
                <w:sz w:val="24"/>
                <w:szCs w:val="24"/>
              </w:rPr>
              <w:t>0,1</w:t>
            </w:r>
          </w:p>
        </w:tc>
        <w:tc>
          <w:tcPr>
            <w:tcW w:w="0" w:type="auto"/>
            <w:vAlign w:val="center"/>
            <w:hideMark/>
          </w:tcPr>
          <w:p w:rsidR="00844EF3" w:rsidRPr="00844EF3" w:rsidRDefault="00844EF3" w:rsidP="001B71C8">
            <w:pPr>
              <w:spacing w:before="100" w:beforeAutospacing="1" w:after="100" w:afterAutospacing="1"/>
              <w:jc w:val="both"/>
              <w:rPr>
                <w:sz w:val="24"/>
                <w:szCs w:val="24"/>
              </w:rPr>
            </w:pPr>
            <w:r w:rsidRPr="00844EF3">
              <w:rPr>
                <w:sz w:val="24"/>
                <w:szCs w:val="24"/>
              </w:rPr>
              <w:t>ГОСТ 12.1.005-88</w:t>
            </w:r>
          </w:p>
        </w:tc>
      </w:tr>
    </w:tbl>
    <w:p w:rsidR="00844EF3" w:rsidRPr="00844EF3" w:rsidRDefault="00844EF3" w:rsidP="00844EF3">
      <w:pPr>
        <w:spacing w:before="100" w:beforeAutospacing="1" w:after="100" w:afterAutospacing="1"/>
        <w:jc w:val="both"/>
        <w:rPr>
          <w:sz w:val="24"/>
          <w:szCs w:val="24"/>
        </w:rPr>
      </w:pPr>
      <w:r w:rsidRPr="00844EF3">
        <w:rPr>
          <w:sz w:val="24"/>
          <w:szCs w:val="24"/>
        </w:rPr>
        <w:t>4.1.4. Опасные свойства нефтепродуктов:</w:t>
      </w:r>
    </w:p>
    <w:p w:rsidR="00844EF3" w:rsidRPr="00844EF3" w:rsidRDefault="00844EF3" w:rsidP="00844EF3">
      <w:pPr>
        <w:spacing w:before="100" w:beforeAutospacing="1" w:after="100" w:afterAutospacing="1"/>
        <w:jc w:val="both"/>
        <w:rPr>
          <w:sz w:val="24"/>
          <w:szCs w:val="24"/>
        </w:rPr>
      </w:pPr>
      <w:r w:rsidRPr="00844EF3">
        <w:rPr>
          <w:sz w:val="24"/>
          <w:szCs w:val="24"/>
        </w:rPr>
        <w:t xml:space="preserve">Бензин относится к легковоспламеняющимся жидкостям </w:t>
      </w:r>
      <w:proofErr w:type="gramStart"/>
      <w:r w:rsidRPr="00844EF3">
        <w:rPr>
          <w:sz w:val="24"/>
          <w:szCs w:val="24"/>
        </w:rPr>
        <w:t>)Л</w:t>
      </w:r>
      <w:proofErr w:type="gramEnd"/>
      <w:r w:rsidRPr="00844EF3">
        <w:rPr>
          <w:sz w:val="24"/>
          <w:szCs w:val="24"/>
        </w:rPr>
        <w:t>ВЖ) и представляет собой легкий летучий нефтепродукт с характерным запахом. Скорость распространения пламени по поверхности зеркала при обычных условиях составляет от 10 до 15 м/</w:t>
      </w:r>
      <w:proofErr w:type="gramStart"/>
      <w:r w:rsidRPr="00844EF3">
        <w:rPr>
          <w:sz w:val="24"/>
          <w:szCs w:val="24"/>
        </w:rPr>
        <w:t>с</w:t>
      </w:r>
      <w:proofErr w:type="gramEnd"/>
      <w:r w:rsidRPr="00844EF3">
        <w:rPr>
          <w:sz w:val="24"/>
          <w:szCs w:val="24"/>
        </w:rPr>
        <w:t>.</w:t>
      </w:r>
    </w:p>
    <w:p w:rsidR="00844EF3" w:rsidRPr="00844EF3" w:rsidRDefault="00844EF3" w:rsidP="00844EF3">
      <w:pPr>
        <w:spacing w:before="100" w:beforeAutospacing="1" w:after="100" w:afterAutospacing="1"/>
        <w:jc w:val="both"/>
        <w:rPr>
          <w:sz w:val="24"/>
          <w:szCs w:val="24"/>
        </w:rPr>
      </w:pPr>
      <w:r w:rsidRPr="00844EF3">
        <w:rPr>
          <w:sz w:val="24"/>
          <w:szCs w:val="24"/>
        </w:rPr>
        <w:t>Человек с нормальным обонянием ощущает запах паров бензина при концентрации в воздухе около 400 мг/м3.</w:t>
      </w:r>
    </w:p>
    <w:p w:rsidR="00844EF3" w:rsidRPr="00844EF3" w:rsidRDefault="00844EF3" w:rsidP="00844EF3">
      <w:pPr>
        <w:spacing w:before="100" w:beforeAutospacing="1" w:after="100" w:afterAutospacing="1"/>
        <w:jc w:val="both"/>
        <w:rPr>
          <w:sz w:val="24"/>
          <w:szCs w:val="24"/>
        </w:rPr>
      </w:pPr>
      <w:r w:rsidRPr="00844EF3">
        <w:rPr>
          <w:sz w:val="24"/>
          <w:szCs w:val="24"/>
        </w:rPr>
        <w:t>Легкое отравление парами бензина может наступить после 5-10 мин. Пребывания человека в атмосфере с концентрацией паров бензина в пределах от 900 до 3612 мг/м3. При этом появляется головная боль, головокружение, сердцебиение, слабость, психическое возбуждение, беспричинная вялость, легкое подергивание мышц, дрожание вытянутых рук, мышечные судороги.</w:t>
      </w:r>
    </w:p>
    <w:p w:rsidR="00844EF3" w:rsidRPr="00844EF3" w:rsidRDefault="00844EF3" w:rsidP="00844EF3">
      <w:pPr>
        <w:spacing w:before="100" w:beforeAutospacing="1" w:after="100" w:afterAutospacing="1"/>
        <w:jc w:val="both"/>
        <w:rPr>
          <w:sz w:val="24"/>
          <w:szCs w:val="24"/>
        </w:rPr>
      </w:pPr>
      <w:r w:rsidRPr="00844EF3">
        <w:rPr>
          <w:sz w:val="24"/>
          <w:szCs w:val="24"/>
        </w:rPr>
        <w:t xml:space="preserve">При концентрации паров бензина в воздухе свыше 2,2 % (30 </w:t>
      </w:r>
      <w:proofErr w:type="spellStart"/>
      <w:r w:rsidRPr="00844EF3">
        <w:rPr>
          <w:sz w:val="24"/>
          <w:szCs w:val="24"/>
        </w:rPr>
        <w:t>гр</w:t>
      </w:r>
      <w:proofErr w:type="spellEnd"/>
      <w:r w:rsidRPr="00844EF3">
        <w:rPr>
          <w:sz w:val="24"/>
          <w:szCs w:val="24"/>
        </w:rPr>
        <w:t>/м3) после 10-12 вздохов человек теряет сознание, свыше 3% (40 м3) происходит молниеносное отравление (2-3 вдоха) – быстрая потеря сознания и смерть.</w:t>
      </w:r>
    </w:p>
    <w:p w:rsidR="00844EF3" w:rsidRPr="00844EF3" w:rsidRDefault="00844EF3" w:rsidP="00844EF3">
      <w:pPr>
        <w:spacing w:before="100" w:beforeAutospacing="1" w:after="100" w:afterAutospacing="1"/>
        <w:jc w:val="both"/>
        <w:rPr>
          <w:sz w:val="24"/>
          <w:szCs w:val="24"/>
        </w:rPr>
      </w:pPr>
      <w:r w:rsidRPr="00844EF3">
        <w:rPr>
          <w:sz w:val="24"/>
          <w:szCs w:val="24"/>
        </w:rPr>
        <w:t>Опасные свойства дизельного топлива:</w:t>
      </w:r>
    </w:p>
    <w:p w:rsidR="00844EF3" w:rsidRPr="00844EF3" w:rsidRDefault="00844EF3" w:rsidP="00844EF3">
      <w:pPr>
        <w:spacing w:before="100" w:beforeAutospacing="1" w:after="100" w:afterAutospacing="1"/>
        <w:jc w:val="both"/>
        <w:rPr>
          <w:sz w:val="24"/>
          <w:szCs w:val="24"/>
        </w:rPr>
      </w:pPr>
      <w:r w:rsidRPr="00844EF3">
        <w:rPr>
          <w:sz w:val="24"/>
          <w:szCs w:val="24"/>
        </w:rPr>
        <w:lastRenderedPageBreak/>
        <w:t xml:space="preserve">- при отравлении парами дизельного топлива наблюдаются те же признаки, как и при </w:t>
      </w:r>
      <w:proofErr w:type="gramStart"/>
      <w:r w:rsidRPr="00844EF3">
        <w:rPr>
          <w:sz w:val="24"/>
          <w:szCs w:val="24"/>
        </w:rPr>
        <w:t>отравлении</w:t>
      </w:r>
      <w:proofErr w:type="gramEnd"/>
      <w:r w:rsidRPr="00844EF3">
        <w:rPr>
          <w:sz w:val="24"/>
          <w:szCs w:val="24"/>
        </w:rPr>
        <w:t xml:space="preserve"> парами бензина;</w:t>
      </w:r>
    </w:p>
    <w:p w:rsidR="00844EF3" w:rsidRPr="00844EF3" w:rsidRDefault="00844EF3" w:rsidP="00844EF3">
      <w:pPr>
        <w:spacing w:before="100" w:beforeAutospacing="1" w:after="100" w:afterAutospacing="1"/>
        <w:jc w:val="both"/>
        <w:rPr>
          <w:sz w:val="24"/>
          <w:szCs w:val="24"/>
        </w:rPr>
      </w:pPr>
      <w:r w:rsidRPr="00844EF3">
        <w:rPr>
          <w:sz w:val="24"/>
          <w:szCs w:val="24"/>
        </w:rPr>
        <w:t>- частое и длительное воздействие дизельного топлива раздражает слизистую оболочку и кожу человека.</w:t>
      </w:r>
    </w:p>
    <w:p w:rsidR="00844EF3" w:rsidRPr="00844EF3" w:rsidRDefault="00844EF3" w:rsidP="00844EF3">
      <w:pPr>
        <w:spacing w:before="100" w:beforeAutospacing="1" w:after="100" w:afterAutospacing="1"/>
        <w:jc w:val="both"/>
        <w:rPr>
          <w:b/>
          <w:sz w:val="24"/>
          <w:szCs w:val="24"/>
        </w:rPr>
      </w:pPr>
      <w:r w:rsidRPr="00844EF3">
        <w:rPr>
          <w:b/>
          <w:sz w:val="24"/>
          <w:szCs w:val="24"/>
        </w:rPr>
        <w:t xml:space="preserve">5. </w:t>
      </w:r>
      <w:r w:rsidR="007C08E9">
        <w:rPr>
          <w:b/>
          <w:sz w:val="24"/>
          <w:szCs w:val="24"/>
        </w:rPr>
        <w:t>П</w:t>
      </w:r>
      <w:bookmarkStart w:id="0" w:name="_GoBack"/>
      <w:bookmarkEnd w:id="0"/>
      <w:r w:rsidR="007C08E9" w:rsidRPr="00844EF3">
        <w:rPr>
          <w:b/>
          <w:sz w:val="24"/>
          <w:szCs w:val="24"/>
        </w:rPr>
        <w:t>лан ликвидации возможных аварий.</w:t>
      </w:r>
    </w:p>
    <w:p w:rsidR="00844EF3" w:rsidRPr="00844EF3" w:rsidRDefault="00844EF3" w:rsidP="00844EF3">
      <w:pPr>
        <w:spacing w:before="100" w:beforeAutospacing="1" w:after="100" w:afterAutospacing="1"/>
        <w:jc w:val="both"/>
        <w:rPr>
          <w:sz w:val="24"/>
          <w:szCs w:val="24"/>
        </w:rPr>
      </w:pPr>
      <w:r w:rsidRPr="00844EF3">
        <w:rPr>
          <w:sz w:val="24"/>
          <w:szCs w:val="24"/>
        </w:rPr>
        <w:t>5.1. Мероприятия при угрозе возникновения аварийных разливов нефтепродуктов:</w:t>
      </w:r>
    </w:p>
    <w:p w:rsidR="00844EF3" w:rsidRPr="00844EF3" w:rsidRDefault="00844EF3" w:rsidP="00844EF3">
      <w:pPr>
        <w:spacing w:before="100" w:beforeAutospacing="1" w:after="100" w:afterAutospacing="1"/>
        <w:jc w:val="both"/>
        <w:rPr>
          <w:sz w:val="24"/>
          <w:szCs w:val="24"/>
        </w:rPr>
      </w:pPr>
      <w:proofErr w:type="gramStart"/>
      <w:r w:rsidRPr="00844EF3">
        <w:rPr>
          <w:sz w:val="24"/>
          <w:szCs w:val="24"/>
        </w:rPr>
        <w:t>ч</w:t>
      </w:r>
      <w:proofErr w:type="gramEnd"/>
      <w:r w:rsidRPr="00844EF3">
        <w:rPr>
          <w:sz w:val="24"/>
          <w:szCs w:val="24"/>
        </w:rPr>
        <w:t xml:space="preserve"> + 30 мин. – вводится режим повышенной готовности</w:t>
      </w:r>
    </w:p>
    <w:p w:rsidR="00844EF3" w:rsidRPr="00844EF3" w:rsidRDefault="00844EF3" w:rsidP="00844EF3">
      <w:pPr>
        <w:spacing w:before="100" w:beforeAutospacing="1" w:after="100" w:afterAutospacing="1"/>
        <w:jc w:val="both"/>
        <w:rPr>
          <w:sz w:val="24"/>
          <w:szCs w:val="24"/>
        </w:rPr>
      </w:pPr>
      <w:proofErr w:type="gramStart"/>
      <w:r w:rsidRPr="00844EF3">
        <w:rPr>
          <w:sz w:val="24"/>
          <w:szCs w:val="24"/>
        </w:rPr>
        <w:t>ч</w:t>
      </w:r>
      <w:proofErr w:type="gramEnd"/>
      <w:r w:rsidRPr="00844EF3">
        <w:rPr>
          <w:sz w:val="24"/>
          <w:szCs w:val="24"/>
        </w:rPr>
        <w:t xml:space="preserve"> + 30 мин. – привести в готовность силы службы экстренной медицинской помощи; </w:t>
      </w:r>
    </w:p>
    <w:p w:rsidR="00844EF3" w:rsidRPr="00844EF3" w:rsidRDefault="00844EF3" w:rsidP="00844EF3">
      <w:pPr>
        <w:spacing w:before="100" w:beforeAutospacing="1" w:after="100" w:afterAutospacing="1"/>
        <w:jc w:val="both"/>
        <w:rPr>
          <w:sz w:val="24"/>
          <w:szCs w:val="24"/>
        </w:rPr>
      </w:pPr>
      <w:r w:rsidRPr="00844EF3">
        <w:rPr>
          <w:sz w:val="24"/>
          <w:szCs w:val="24"/>
        </w:rPr>
        <w:t>противопожарной службы и УСНЛК</w:t>
      </w:r>
    </w:p>
    <w:p w:rsidR="00844EF3" w:rsidRPr="00844EF3" w:rsidRDefault="00844EF3" w:rsidP="00844EF3">
      <w:pPr>
        <w:spacing w:before="100" w:beforeAutospacing="1" w:after="100" w:afterAutospacing="1"/>
        <w:jc w:val="both"/>
        <w:rPr>
          <w:sz w:val="24"/>
          <w:szCs w:val="24"/>
        </w:rPr>
      </w:pPr>
      <w:proofErr w:type="gramStart"/>
      <w:r w:rsidRPr="00844EF3">
        <w:rPr>
          <w:sz w:val="24"/>
          <w:szCs w:val="24"/>
        </w:rPr>
        <w:t>ч</w:t>
      </w:r>
      <w:proofErr w:type="gramEnd"/>
      <w:r w:rsidRPr="00844EF3">
        <w:rPr>
          <w:sz w:val="24"/>
          <w:szCs w:val="24"/>
        </w:rPr>
        <w:t xml:space="preserve"> + 1,5 мин. – привести в готовность рабочие органы КЧС и ПБ (оперативную группу)</w:t>
      </w:r>
    </w:p>
    <w:p w:rsidR="00844EF3" w:rsidRPr="00844EF3" w:rsidRDefault="00844EF3" w:rsidP="00844EF3">
      <w:pPr>
        <w:spacing w:before="100" w:beforeAutospacing="1" w:after="100" w:afterAutospacing="1"/>
        <w:jc w:val="both"/>
        <w:rPr>
          <w:sz w:val="24"/>
          <w:szCs w:val="24"/>
        </w:rPr>
      </w:pPr>
      <w:proofErr w:type="gramStart"/>
      <w:r w:rsidRPr="00844EF3">
        <w:rPr>
          <w:sz w:val="24"/>
          <w:szCs w:val="24"/>
        </w:rPr>
        <w:t>ч</w:t>
      </w:r>
      <w:proofErr w:type="gramEnd"/>
      <w:r w:rsidRPr="00844EF3">
        <w:rPr>
          <w:sz w:val="24"/>
          <w:szCs w:val="24"/>
        </w:rPr>
        <w:t xml:space="preserve"> + 1,5 мин. – привести в готовность систему оповещения и связи</w:t>
      </w:r>
    </w:p>
    <w:p w:rsidR="00844EF3" w:rsidRPr="00844EF3" w:rsidRDefault="00844EF3" w:rsidP="00844EF3">
      <w:pPr>
        <w:spacing w:before="100" w:beforeAutospacing="1" w:after="100" w:afterAutospacing="1"/>
        <w:jc w:val="both"/>
        <w:rPr>
          <w:sz w:val="24"/>
          <w:szCs w:val="24"/>
        </w:rPr>
      </w:pPr>
      <w:proofErr w:type="gramStart"/>
      <w:r w:rsidRPr="00844EF3">
        <w:rPr>
          <w:sz w:val="24"/>
          <w:szCs w:val="24"/>
        </w:rPr>
        <w:t>ч</w:t>
      </w:r>
      <w:proofErr w:type="gramEnd"/>
      <w:r w:rsidRPr="00844EF3">
        <w:rPr>
          <w:sz w:val="24"/>
          <w:szCs w:val="24"/>
        </w:rPr>
        <w:t xml:space="preserve"> + 2 мин. – уточнить план ЛАРН</w:t>
      </w:r>
    </w:p>
    <w:p w:rsidR="00844EF3" w:rsidRPr="00844EF3" w:rsidRDefault="00844EF3" w:rsidP="00844EF3">
      <w:pPr>
        <w:spacing w:before="100" w:beforeAutospacing="1" w:after="100" w:afterAutospacing="1"/>
        <w:jc w:val="both"/>
        <w:rPr>
          <w:sz w:val="24"/>
          <w:szCs w:val="24"/>
        </w:rPr>
      </w:pPr>
      <w:proofErr w:type="gramStart"/>
      <w:r w:rsidRPr="00844EF3">
        <w:rPr>
          <w:sz w:val="24"/>
          <w:szCs w:val="24"/>
        </w:rPr>
        <w:t>ч</w:t>
      </w:r>
      <w:proofErr w:type="gramEnd"/>
      <w:r w:rsidRPr="00844EF3">
        <w:rPr>
          <w:sz w:val="24"/>
          <w:szCs w:val="24"/>
        </w:rPr>
        <w:t xml:space="preserve"> + 2 мин. – организовать систематическое получение от дежурных специалистов листов ДС потенциально опасных объектов информации об обстановке и характере (масштабе) возможных последствий</w:t>
      </w:r>
    </w:p>
    <w:p w:rsidR="00844EF3" w:rsidRPr="00844EF3" w:rsidRDefault="00844EF3" w:rsidP="00844EF3">
      <w:pPr>
        <w:spacing w:before="100" w:beforeAutospacing="1" w:after="100" w:afterAutospacing="1"/>
        <w:jc w:val="both"/>
        <w:rPr>
          <w:sz w:val="24"/>
          <w:szCs w:val="24"/>
        </w:rPr>
      </w:pPr>
      <w:proofErr w:type="gramStart"/>
      <w:r w:rsidRPr="00844EF3">
        <w:rPr>
          <w:sz w:val="24"/>
          <w:szCs w:val="24"/>
        </w:rPr>
        <w:t>ч</w:t>
      </w:r>
      <w:proofErr w:type="gramEnd"/>
      <w:r w:rsidRPr="00844EF3">
        <w:rPr>
          <w:sz w:val="24"/>
          <w:szCs w:val="24"/>
        </w:rPr>
        <w:t xml:space="preserve"> + 3 мин. – организовать ведение разведки в районе возможной ЧС (Н)</w:t>
      </w:r>
    </w:p>
    <w:p w:rsidR="00844EF3" w:rsidRPr="00844EF3" w:rsidRDefault="00844EF3" w:rsidP="00844EF3">
      <w:pPr>
        <w:jc w:val="both"/>
        <w:rPr>
          <w:sz w:val="24"/>
          <w:szCs w:val="24"/>
        </w:rPr>
      </w:pPr>
      <w:proofErr w:type="gramStart"/>
      <w:r w:rsidRPr="00844EF3">
        <w:rPr>
          <w:sz w:val="24"/>
          <w:szCs w:val="24"/>
        </w:rPr>
        <w:t>ч</w:t>
      </w:r>
      <w:proofErr w:type="gramEnd"/>
      <w:r w:rsidRPr="00844EF3">
        <w:rPr>
          <w:sz w:val="24"/>
          <w:szCs w:val="24"/>
        </w:rPr>
        <w:t xml:space="preserve"> +3 мин. – организовать и провести предупредительные инженерно-технические,</w:t>
      </w:r>
    </w:p>
    <w:p w:rsidR="00844EF3" w:rsidRPr="00844EF3" w:rsidRDefault="00844EF3" w:rsidP="00844EF3">
      <w:pPr>
        <w:jc w:val="both"/>
        <w:rPr>
          <w:sz w:val="24"/>
          <w:szCs w:val="24"/>
        </w:rPr>
      </w:pPr>
      <w:r w:rsidRPr="00844EF3">
        <w:rPr>
          <w:sz w:val="24"/>
          <w:szCs w:val="24"/>
        </w:rPr>
        <w:t xml:space="preserve"> специальные и другие мероприятия, направленные на предотвращение (снижение опасности) аварийных разливов нефти</w:t>
      </w:r>
    </w:p>
    <w:p w:rsidR="00844EF3" w:rsidRPr="00844EF3" w:rsidRDefault="00844EF3" w:rsidP="00844EF3">
      <w:pPr>
        <w:spacing w:before="100" w:beforeAutospacing="1" w:after="100" w:afterAutospacing="1"/>
        <w:jc w:val="both"/>
        <w:rPr>
          <w:sz w:val="24"/>
          <w:szCs w:val="24"/>
        </w:rPr>
      </w:pPr>
      <w:r w:rsidRPr="00844EF3">
        <w:rPr>
          <w:sz w:val="24"/>
          <w:szCs w:val="24"/>
        </w:rPr>
        <w:t xml:space="preserve">ч + 3 мин. – подготовить к выдаче и выдать рабочим и служащим </w:t>
      </w:r>
      <w:proofErr w:type="gramStart"/>
      <w:r w:rsidRPr="00844EF3">
        <w:rPr>
          <w:sz w:val="24"/>
          <w:szCs w:val="24"/>
        </w:rPr>
        <w:t>СИЗ</w:t>
      </w:r>
      <w:proofErr w:type="gramEnd"/>
    </w:p>
    <w:p w:rsidR="00844EF3" w:rsidRPr="00844EF3" w:rsidRDefault="00844EF3" w:rsidP="00844EF3">
      <w:pPr>
        <w:spacing w:before="100" w:beforeAutospacing="1" w:after="100" w:afterAutospacing="1"/>
        <w:jc w:val="both"/>
        <w:rPr>
          <w:sz w:val="24"/>
          <w:szCs w:val="24"/>
        </w:rPr>
      </w:pPr>
      <w:proofErr w:type="gramStart"/>
      <w:r w:rsidRPr="00844EF3">
        <w:rPr>
          <w:sz w:val="24"/>
          <w:szCs w:val="24"/>
        </w:rPr>
        <w:t>ч</w:t>
      </w:r>
      <w:proofErr w:type="gramEnd"/>
      <w:r w:rsidRPr="00844EF3">
        <w:rPr>
          <w:sz w:val="24"/>
          <w:szCs w:val="24"/>
        </w:rPr>
        <w:t xml:space="preserve"> + 6 мин. – провести подготовку транспорта к перевозке населения из зоны аварии.</w:t>
      </w:r>
    </w:p>
    <w:p w:rsidR="00844EF3" w:rsidRPr="00844EF3" w:rsidRDefault="00844EF3" w:rsidP="00844EF3">
      <w:pPr>
        <w:spacing w:before="100" w:beforeAutospacing="1" w:after="100" w:afterAutospacing="1"/>
        <w:jc w:val="both"/>
        <w:rPr>
          <w:sz w:val="24"/>
          <w:szCs w:val="24"/>
        </w:rPr>
      </w:pPr>
      <w:r w:rsidRPr="00844EF3">
        <w:rPr>
          <w:sz w:val="24"/>
          <w:szCs w:val="24"/>
        </w:rPr>
        <w:t>Начальникам ГО потенциально опасного объекта организовать:</w:t>
      </w:r>
    </w:p>
    <w:p w:rsidR="00844EF3" w:rsidRPr="00844EF3" w:rsidRDefault="00844EF3" w:rsidP="00844EF3">
      <w:pPr>
        <w:spacing w:before="100" w:beforeAutospacing="1" w:after="100" w:afterAutospacing="1"/>
        <w:jc w:val="both"/>
        <w:rPr>
          <w:sz w:val="24"/>
          <w:szCs w:val="24"/>
        </w:rPr>
      </w:pPr>
      <w:r w:rsidRPr="00844EF3">
        <w:rPr>
          <w:sz w:val="24"/>
          <w:szCs w:val="24"/>
        </w:rPr>
        <w:t>- разведку территории объекта силами разведывательного формирования;</w:t>
      </w:r>
    </w:p>
    <w:p w:rsidR="00844EF3" w:rsidRPr="00844EF3" w:rsidRDefault="00844EF3" w:rsidP="00844EF3">
      <w:pPr>
        <w:spacing w:before="100" w:beforeAutospacing="1" w:after="100" w:afterAutospacing="1"/>
        <w:jc w:val="both"/>
        <w:rPr>
          <w:sz w:val="24"/>
          <w:szCs w:val="24"/>
        </w:rPr>
      </w:pPr>
      <w:r w:rsidRPr="00844EF3">
        <w:rPr>
          <w:sz w:val="24"/>
          <w:szCs w:val="24"/>
        </w:rPr>
        <w:t>- оповещение рабочих и служащих об опасности;</w:t>
      </w:r>
    </w:p>
    <w:p w:rsidR="00844EF3" w:rsidRPr="00844EF3" w:rsidRDefault="00844EF3" w:rsidP="00844EF3">
      <w:pPr>
        <w:spacing w:before="100" w:beforeAutospacing="1" w:after="100" w:afterAutospacing="1"/>
        <w:jc w:val="both"/>
        <w:rPr>
          <w:sz w:val="24"/>
          <w:szCs w:val="24"/>
        </w:rPr>
      </w:pPr>
      <w:r w:rsidRPr="00844EF3">
        <w:rPr>
          <w:sz w:val="24"/>
          <w:szCs w:val="24"/>
        </w:rPr>
        <w:t xml:space="preserve">- выдачу </w:t>
      </w:r>
      <w:proofErr w:type="gramStart"/>
      <w:r w:rsidRPr="00844EF3">
        <w:rPr>
          <w:sz w:val="24"/>
          <w:szCs w:val="24"/>
        </w:rPr>
        <w:t>СИЗ</w:t>
      </w:r>
      <w:proofErr w:type="gramEnd"/>
      <w:r w:rsidRPr="00844EF3">
        <w:rPr>
          <w:sz w:val="24"/>
          <w:szCs w:val="24"/>
        </w:rPr>
        <w:t xml:space="preserve"> рабочим и служащим;</w:t>
      </w:r>
    </w:p>
    <w:p w:rsidR="00844EF3" w:rsidRPr="00844EF3" w:rsidRDefault="00844EF3" w:rsidP="00844EF3">
      <w:pPr>
        <w:spacing w:before="100" w:beforeAutospacing="1" w:after="100" w:afterAutospacing="1"/>
        <w:jc w:val="both"/>
        <w:rPr>
          <w:sz w:val="24"/>
          <w:szCs w:val="24"/>
        </w:rPr>
      </w:pPr>
      <w:r w:rsidRPr="00844EF3">
        <w:rPr>
          <w:sz w:val="24"/>
          <w:szCs w:val="24"/>
        </w:rPr>
        <w:t xml:space="preserve">- произвести </w:t>
      </w:r>
      <w:proofErr w:type="spellStart"/>
      <w:r w:rsidRPr="00844EF3">
        <w:rPr>
          <w:sz w:val="24"/>
          <w:szCs w:val="24"/>
        </w:rPr>
        <w:t>обваловку</w:t>
      </w:r>
      <w:proofErr w:type="spellEnd"/>
      <w:r w:rsidRPr="00844EF3">
        <w:rPr>
          <w:sz w:val="24"/>
          <w:szCs w:val="24"/>
        </w:rPr>
        <w:t xml:space="preserve"> территории, в целях предотвращения разлива нефтепродуктов;</w:t>
      </w:r>
    </w:p>
    <w:p w:rsidR="00844EF3" w:rsidRPr="00844EF3" w:rsidRDefault="00844EF3" w:rsidP="00844EF3">
      <w:pPr>
        <w:spacing w:before="100" w:beforeAutospacing="1" w:after="100" w:afterAutospacing="1"/>
        <w:jc w:val="both"/>
        <w:rPr>
          <w:sz w:val="24"/>
          <w:szCs w:val="24"/>
        </w:rPr>
      </w:pPr>
      <w:r w:rsidRPr="00844EF3">
        <w:rPr>
          <w:sz w:val="24"/>
          <w:szCs w:val="24"/>
        </w:rPr>
        <w:t>- обеспечение охраны общественного порядка;</w:t>
      </w:r>
    </w:p>
    <w:p w:rsidR="00844EF3" w:rsidRPr="00844EF3" w:rsidRDefault="00844EF3" w:rsidP="00844EF3">
      <w:pPr>
        <w:spacing w:before="100" w:beforeAutospacing="1" w:after="100" w:afterAutospacing="1"/>
        <w:jc w:val="both"/>
        <w:rPr>
          <w:sz w:val="24"/>
          <w:szCs w:val="24"/>
        </w:rPr>
      </w:pPr>
      <w:r w:rsidRPr="00844EF3">
        <w:rPr>
          <w:sz w:val="24"/>
          <w:szCs w:val="24"/>
        </w:rPr>
        <w:t>- вывод персонала из опасной зоны</w:t>
      </w:r>
    </w:p>
    <w:p w:rsidR="00844EF3" w:rsidRPr="00844EF3" w:rsidRDefault="00844EF3" w:rsidP="00844EF3">
      <w:pPr>
        <w:spacing w:before="100" w:beforeAutospacing="1" w:after="100" w:afterAutospacing="1"/>
        <w:jc w:val="both"/>
        <w:rPr>
          <w:sz w:val="24"/>
          <w:szCs w:val="24"/>
        </w:rPr>
      </w:pPr>
      <w:r w:rsidRPr="00844EF3">
        <w:rPr>
          <w:sz w:val="24"/>
          <w:szCs w:val="24"/>
        </w:rPr>
        <w:t>5.1. Мероприятия при возникновении аварийных разливах нефти и нефтепродуктов. (Режим чрезвычайной ситуации).</w:t>
      </w:r>
    </w:p>
    <w:p w:rsidR="00844EF3" w:rsidRPr="00844EF3" w:rsidRDefault="00844EF3" w:rsidP="00844EF3">
      <w:pPr>
        <w:spacing w:before="100" w:beforeAutospacing="1" w:after="100" w:afterAutospacing="1"/>
        <w:jc w:val="both"/>
        <w:rPr>
          <w:sz w:val="24"/>
          <w:szCs w:val="24"/>
        </w:rPr>
      </w:pPr>
      <w:r w:rsidRPr="00844EF3">
        <w:rPr>
          <w:sz w:val="24"/>
          <w:szCs w:val="24"/>
        </w:rPr>
        <w:t xml:space="preserve">При возникновении аварии на потенциально опасном объекте руководители объекта или </w:t>
      </w:r>
      <w:r w:rsidRPr="00844EF3">
        <w:rPr>
          <w:sz w:val="24"/>
          <w:szCs w:val="24"/>
        </w:rPr>
        <w:lastRenderedPageBreak/>
        <w:t>дежурной смены должны немедленно сообщить об аварии дежурному специалисту администрации района. Дежурный специалист ДС, получив сообщение об аварии, немедленно оповещает:</w:t>
      </w:r>
    </w:p>
    <w:p w:rsidR="00844EF3" w:rsidRPr="00844EF3" w:rsidRDefault="00844EF3" w:rsidP="00844EF3">
      <w:pPr>
        <w:spacing w:before="100" w:beforeAutospacing="1" w:after="100" w:afterAutospacing="1"/>
        <w:jc w:val="both"/>
        <w:rPr>
          <w:sz w:val="24"/>
          <w:szCs w:val="24"/>
        </w:rPr>
      </w:pPr>
      <w:r w:rsidRPr="00844EF3">
        <w:rPr>
          <w:sz w:val="24"/>
          <w:szCs w:val="24"/>
        </w:rPr>
        <w:t>- начальнику ГО района;</w:t>
      </w:r>
    </w:p>
    <w:p w:rsidR="00844EF3" w:rsidRPr="00844EF3" w:rsidRDefault="00844EF3" w:rsidP="00844EF3">
      <w:pPr>
        <w:spacing w:before="100" w:beforeAutospacing="1" w:after="100" w:afterAutospacing="1"/>
        <w:jc w:val="both"/>
        <w:rPr>
          <w:sz w:val="24"/>
          <w:szCs w:val="24"/>
        </w:rPr>
      </w:pPr>
      <w:r w:rsidRPr="00844EF3">
        <w:rPr>
          <w:sz w:val="24"/>
          <w:szCs w:val="24"/>
        </w:rPr>
        <w:t>- начальника отдела по делам ГО и ЧС администрации района;</w:t>
      </w:r>
    </w:p>
    <w:p w:rsidR="00844EF3" w:rsidRPr="00844EF3" w:rsidRDefault="00844EF3" w:rsidP="00844EF3">
      <w:pPr>
        <w:spacing w:before="100" w:beforeAutospacing="1" w:after="100" w:afterAutospacing="1"/>
        <w:jc w:val="both"/>
        <w:rPr>
          <w:sz w:val="24"/>
          <w:szCs w:val="24"/>
        </w:rPr>
      </w:pPr>
      <w:r w:rsidRPr="00844EF3">
        <w:rPr>
          <w:sz w:val="24"/>
          <w:szCs w:val="24"/>
        </w:rPr>
        <w:t>- службу ООП;</w:t>
      </w:r>
    </w:p>
    <w:p w:rsidR="00844EF3" w:rsidRPr="00844EF3" w:rsidRDefault="00844EF3" w:rsidP="00844EF3">
      <w:pPr>
        <w:spacing w:before="100" w:beforeAutospacing="1" w:after="100" w:afterAutospacing="1"/>
        <w:jc w:val="both"/>
        <w:rPr>
          <w:sz w:val="24"/>
          <w:szCs w:val="24"/>
        </w:rPr>
      </w:pPr>
      <w:r w:rsidRPr="00844EF3">
        <w:rPr>
          <w:sz w:val="24"/>
          <w:szCs w:val="24"/>
        </w:rPr>
        <w:t>- медицинскую службу;</w:t>
      </w:r>
    </w:p>
    <w:p w:rsidR="00844EF3" w:rsidRPr="00844EF3" w:rsidRDefault="00844EF3" w:rsidP="00844EF3">
      <w:pPr>
        <w:spacing w:before="100" w:beforeAutospacing="1" w:after="100" w:afterAutospacing="1"/>
        <w:jc w:val="both"/>
        <w:rPr>
          <w:sz w:val="24"/>
          <w:szCs w:val="24"/>
        </w:rPr>
      </w:pPr>
      <w:r w:rsidRPr="00844EF3">
        <w:rPr>
          <w:sz w:val="24"/>
          <w:szCs w:val="24"/>
        </w:rPr>
        <w:t>- службу оповещения и связи;</w:t>
      </w:r>
    </w:p>
    <w:p w:rsidR="00844EF3" w:rsidRPr="00844EF3" w:rsidRDefault="00844EF3" w:rsidP="00844EF3">
      <w:pPr>
        <w:spacing w:before="100" w:beforeAutospacing="1" w:after="100" w:afterAutospacing="1"/>
        <w:jc w:val="both"/>
        <w:rPr>
          <w:sz w:val="24"/>
          <w:szCs w:val="24"/>
        </w:rPr>
      </w:pPr>
      <w:r w:rsidRPr="00844EF3">
        <w:rPr>
          <w:sz w:val="24"/>
          <w:szCs w:val="24"/>
        </w:rPr>
        <w:t>- противопожарную службу;</w:t>
      </w:r>
    </w:p>
    <w:p w:rsidR="00844EF3" w:rsidRPr="00844EF3" w:rsidRDefault="00844EF3" w:rsidP="00844EF3">
      <w:pPr>
        <w:spacing w:before="100" w:beforeAutospacing="1" w:after="100" w:afterAutospacing="1"/>
        <w:jc w:val="both"/>
        <w:rPr>
          <w:sz w:val="24"/>
          <w:szCs w:val="24"/>
        </w:rPr>
      </w:pPr>
      <w:r w:rsidRPr="00844EF3">
        <w:rPr>
          <w:sz w:val="24"/>
          <w:szCs w:val="24"/>
        </w:rPr>
        <w:t xml:space="preserve">- пожарный проезд ПЧМ (через руководство </w:t>
      </w:r>
      <w:proofErr w:type="gramStart"/>
      <w:r w:rsidRPr="00844EF3">
        <w:rPr>
          <w:sz w:val="24"/>
          <w:szCs w:val="24"/>
        </w:rPr>
        <w:t>Октябрьской</w:t>
      </w:r>
      <w:proofErr w:type="gramEnd"/>
      <w:r w:rsidRPr="00844EF3">
        <w:rPr>
          <w:sz w:val="24"/>
          <w:szCs w:val="24"/>
        </w:rPr>
        <w:t xml:space="preserve"> ж/д)</w:t>
      </w:r>
    </w:p>
    <w:p w:rsidR="00844EF3" w:rsidRPr="00844EF3" w:rsidRDefault="00844EF3" w:rsidP="00844EF3">
      <w:pPr>
        <w:spacing w:before="100" w:beforeAutospacing="1" w:after="100" w:afterAutospacing="1"/>
        <w:jc w:val="both"/>
        <w:rPr>
          <w:sz w:val="24"/>
          <w:szCs w:val="24"/>
        </w:rPr>
      </w:pPr>
      <w:proofErr w:type="gramStart"/>
      <w:r w:rsidRPr="00844EF3">
        <w:rPr>
          <w:sz w:val="24"/>
          <w:szCs w:val="24"/>
        </w:rPr>
        <w:t>ч</w:t>
      </w:r>
      <w:proofErr w:type="gramEnd"/>
      <w:r w:rsidRPr="00844EF3">
        <w:rPr>
          <w:sz w:val="24"/>
          <w:szCs w:val="24"/>
        </w:rPr>
        <w:t xml:space="preserve"> + 20 мин. – по решению начальника ГО ввести в действие план ЛАРН в полном объёме с последующим докладом по инстанциям</w:t>
      </w:r>
    </w:p>
    <w:p w:rsidR="00844EF3" w:rsidRPr="00844EF3" w:rsidRDefault="00844EF3" w:rsidP="00844EF3">
      <w:pPr>
        <w:spacing w:before="100" w:beforeAutospacing="1" w:after="100" w:afterAutospacing="1"/>
        <w:jc w:val="both"/>
        <w:rPr>
          <w:sz w:val="24"/>
          <w:szCs w:val="24"/>
        </w:rPr>
      </w:pPr>
      <w:proofErr w:type="gramStart"/>
      <w:r w:rsidRPr="00844EF3">
        <w:rPr>
          <w:sz w:val="24"/>
          <w:szCs w:val="24"/>
        </w:rPr>
        <w:t>ч</w:t>
      </w:r>
      <w:proofErr w:type="gramEnd"/>
      <w:r w:rsidRPr="00844EF3">
        <w:rPr>
          <w:sz w:val="24"/>
          <w:szCs w:val="24"/>
        </w:rPr>
        <w:t xml:space="preserve"> + 30 мин. – вводится режим чрезвычайной ситуации</w:t>
      </w:r>
    </w:p>
    <w:p w:rsidR="00844EF3" w:rsidRPr="00844EF3" w:rsidRDefault="00844EF3" w:rsidP="00844EF3">
      <w:pPr>
        <w:spacing w:before="100" w:beforeAutospacing="1" w:after="100" w:afterAutospacing="1"/>
        <w:jc w:val="both"/>
        <w:rPr>
          <w:sz w:val="24"/>
          <w:szCs w:val="24"/>
        </w:rPr>
      </w:pPr>
      <w:r w:rsidRPr="00844EF3">
        <w:rPr>
          <w:sz w:val="24"/>
          <w:szCs w:val="24"/>
        </w:rPr>
        <w:t>ч + 30 мин. – населению, находящегося в районе Ч</w:t>
      </w:r>
      <w:proofErr w:type="gramStart"/>
      <w:r w:rsidRPr="00844EF3">
        <w:rPr>
          <w:sz w:val="24"/>
          <w:szCs w:val="24"/>
        </w:rPr>
        <w:t>С(</w:t>
      </w:r>
      <w:proofErr w:type="gramEnd"/>
      <w:r w:rsidRPr="00844EF3">
        <w:rPr>
          <w:sz w:val="24"/>
          <w:szCs w:val="24"/>
        </w:rPr>
        <w:t>Н), с использованием всех средств оповещения и связи, довести порядок его действий и принять меры по его защите</w:t>
      </w:r>
    </w:p>
    <w:p w:rsidR="00844EF3" w:rsidRPr="00844EF3" w:rsidRDefault="00844EF3" w:rsidP="00844EF3">
      <w:pPr>
        <w:spacing w:before="100" w:beforeAutospacing="1" w:after="100" w:afterAutospacing="1"/>
        <w:jc w:val="both"/>
        <w:rPr>
          <w:sz w:val="24"/>
          <w:szCs w:val="24"/>
        </w:rPr>
      </w:pPr>
      <w:r w:rsidRPr="00844EF3">
        <w:rPr>
          <w:sz w:val="24"/>
          <w:szCs w:val="24"/>
        </w:rPr>
        <w:t>ч + 1,5 мин. – в места возникновения Ч</w:t>
      </w:r>
      <w:proofErr w:type="gramStart"/>
      <w:r w:rsidRPr="00844EF3">
        <w:rPr>
          <w:sz w:val="24"/>
          <w:szCs w:val="24"/>
        </w:rPr>
        <w:t>С(</w:t>
      </w:r>
      <w:proofErr w:type="gramEnd"/>
      <w:r w:rsidRPr="00844EF3">
        <w:rPr>
          <w:sz w:val="24"/>
          <w:szCs w:val="24"/>
        </w:rPr>
        <w:t>Н) направить оперативную группу КЧС и ПБ района со средствами связи</w:t>
      </w:r>
    </w:p>
    <w:p w:rsidR="00844EF3" w:rsidRPr="00844EF3" w:rsidRDefault="00844EF3" w:rsidP="00844EF3">
      <w:pPr>
        <w:spacing w:before="100" w:beforeAutospacing="1" w:after="100" w:afterAutospacing="1"/>
        <w:jc w:val="both"/>
        <w:rPr>
          <w:sz w:val="24"/>
          <w:szCs w:val="24"/>
        </w:rPr>
      </w:pPr>
      <w:proofErr w:type="gramStart"/>
      <w:r w:rsidRPr="00844EF3">
        <w:rPr>
          <w:sz w:val="24"/>
          <w:szCs w:val="24"/>
        </w:rPr>
        <w:t>ч</w:t>
      </w:r>
      <w:proofErr w:type="gramEnd"/>
      <w:r w:rsidRPr="00844EF3">
        <w:rPr>
          <w:sz w:val="24"/>
          <w:szCs w:val="24"/>
        </w:rPr>
        <w:t xml:space="preserve"> + 1,5 мин. – органы управления перевести на круглосуточный режим работы</w:t>
      </w:r>
    </w:p>
    <w:p w:rsidR="00844EF3" w:rsidRPr="00844EF3" w:rsidRDefault="00844EF3" w:rsidP="00844EF3">
      <w:pPr>
        <w:spacing w:before="100" w:beforeAutospacing="1" w:after="100" w:afterAutospacing="1"/>
        <w:jc w:val="both"/>
        <w:rPr>
          <w:sz w:val="24"/>
          <w:szCs w:val="24"/>
        </w:rPr>
      </w:pPr>
      <w:proofErr w:type="gramStart"/>
      <w:r w:rsidRPr="00844EF3">
        <w:rPr>
          <w:sz w:val="24"/>
          <w:szCs w:val="24"/>
        </w:rPr>
        <w:t>ч</w:t>
      </w:r>
      <w:proofErr w:type="gramEnd"/>
      <w:r w:rsidRPr="00844EF3">
        <w:rPr>
          <w:sz w:val="24"/>
          <w:szCs w:val="24"/>
        </w:rPr>
        <w:t xml:space="preserve"> + 2 мин. – провести разведку на месте аварии с целью получения наиболее точной информации</w:t>
      </w:r>
    </w:p>
    <w:p w:rsidR="00844EF3" w:rsidRPr="00844EF3" w:rsidRDefault="00844EF3" w:rsidP="00844EF3">
      <w:pPr>
        <w:spacing w:before="100" w:beforeAutospacing="1" w:after="100" w:afterAutospacing="1"/>
        <w:jc w:val="both"/>
        <w:rPr>
          <w:sz w:val="24"/>
          <w:szCs w:val="24"/>
        </w:rPr>
      </w:pPr>
      <w:r w:rsidRPr="00844EF3">
        <w:rPr>
          <w:sz w:val="24"/>
          <w:szCs w:val="24"/>
        </w:rPr>
        <w:t>ч + 2 мин. – довести до взаимодействующих органов военного командования сложившу</w:t>
      </w:r>
      <w:proofErr w:type="gramStart"/>
      <w:r w:rsidRPr="00844EF3">
        <w:rPr>
          <w:sz w:val="24"/>
          <w:szCs w:val="24"/>
        </w:rPr>
        <w:t>ю-</w:t>
      </w:r>
      <w:proofErr w:type="gramEnd"/>
      <w:r w:rsidRPr="00844EF3">
        <w:rPr>
          <w:sz w:val="24"/>
          <w:szCs w:val="24"/>
        </w:rPr>
        <w:t xml:space="preserve"> </w:t>
      </w:r>
      <w:proofErr w:type="spellStart"/>
      <w:r w:rsidRPr="00844EF3">
        <w:rPr>
          <w:sz w:val="24"/>
          <w:szCs w:val="24"/>
        </w:rPr>
        <w:t>ся</w:t>
      </w:r>
      <w:proofErr w:type="spellEnd"/>
      <w:r w:rsidRPr="00844EF3">
        <w:rPr>
          <w:sz w:val="24"/>
          <w:szCs w:val="24"/>
        </w:rPr>
        <w:t xml:space="preserve"> обстановку, необходимую для действия сил и средств</w:t>
      </w:r>
    </w:p>
    <w:p w:rsidR="00844EF3" w:rsidRPr="00844EF3" w:rsidRDefault="00844EF3" w:rsidP="00844EF3">
      <w:pPr>
        <w:spacing w:before="100" w:beforeAutospacing="1" w:after="100" w:afterAutospacing="1"/>
        <w:jc w:val="both"/>
        <w:rPr>
          <w:sz w:val="24"/>
          <w:szCs w:val="24"/>
        </w:rPr>
      </w:pPr>
      <w:proofErr w:type="gramStart"/>
      <w:r w:rsidRPr="00844EF3">
        <w:rPr>
          <w:sz w:val="24"/>
          <w:szCs w:val="24"/>
        </w:rPr>
        <w:t>ч</w:t>
      </w:r>
      <w:proofErr w:type="gramEnd"/>
      <w:r w:rsidRPr="00844EF3">
        <w:rPr>
          <w:sz w:val="24"/>
          <w:szCs w:val="24"/>
        </w:rPr>
        <w:t xml:space="preserve"> +4 мин. – при необходимости провести эвакуацию (вывод) населения, материальные и другие ценности из опасной зоны</w:t>
      </w:r>
    </w:p>
    <w:p w:rsidR="00844EF3" w:rsidRPr="00844EF3" w:rsidRDefault="00844EF3" w:rsidP="00844EF3">
      <w:pPr>
        <w:spacing w:before="100" w:beforeAutospacing="1" w:after="100" w:afterAutospacing="1"/>
        <w:jc w:val="both"/>
        <w:rPr>
          <w:sz w:val="24"/>
          <w:szCs w:val="24"/>
        </w:rPr>
      </w:pPr>
      <w:r w:rsidRPr="00844EF3">
        <w:rPr>
          <w:sz w:val="24"/>
          <w:szCs w:val="24"/>
        </w:rPr>
        <w:t xml:space="preserve">ч + 4 мин. – для проведения спасательных и других неотложных работ направить аварий </w:t>
      </w:r>
      <w:proofErr w:type="gramStart"/>
      <w:r w:rsidRPr="00844EF3">
        <w:rPr>
          <w:sz w:val="24"/>
          <w:szCs w:val="24"/>
        </w:rPr>
        <w:t>но-спасательные</w:t>
      </w:r>
      <w:proofErr w:type="gramEnd"/>
      <w:r w:rsidRPr="00844EF3">
        <w:rPr>
          <w:sz w:val="24"/>
          <w:szCs w:val="24"/>
        </w:rPr>
        <w:t xml:space="preserve"> формирования, подразделения аварийно-спасательных формирований</w:t>
      </w:r>
    </w:p>
    <w:p w:rsidR="00844EF3" w:rsidRPr="00844EF3" w:rsidRDefault="00844EF3" w:rsidP="00844EF3">
      <w:pPr>
        <w:spacing w:before="100" w:beforeAutospacing="1" w:after="100" w:afterAutospacing="1"/>
        <w:jc w:val="both"/>
        <w:rPr>
          <w:sz w:val="24"/>
          <w:szCs w:val="24"/>
        </w:rPr>
      </w:pPr>
      <w:r w:rsidRPr="00844EF3">
        <w:rPr>
          <w:sz w:val="24"/>
          <w:szCs w:val="24"/>
        </w:rPr>
        <w:t>ч + 8 мин. – в районе Ч</w:t>
      </w:r>
      <w:proofErr w:type="gramStart"/>
      <w:r w:rsidRPr="00844EF3">
        <w:rPr>
          <w:sz w:val="24"/>
          <w:szCs w:val="24"/>
        </w:rPr>
        <w:t>С(</w:t>
      </w:r>
      <w:proofErr w:type="gramEnd"/>
      <w:r w:rsidRPr="00844EF3">
        <w:rPr>
          <w:sz w:val="24"/>
          <w:szCs w:val="24"/>
        </w:rPr>
        <w:t>Н) организовать проведение аварийно-спасательных и других неотложных работ, их всестороннее обеспечение.</w:t>
      </w:r>
    </w:p>
    <w:p w:rsidR="00844EF3" w:rsidRPr="00844EF3" w:rsidRDefault="00844EF3" w:rsidP="00844EF3">
      <w:pPr>
        <w:spacing w:before="100" w:beforeAutospacing="1" w:after="100" w:afterAutospacing="1"/>
        <w:jc w:val="both"/>
        <w:rPr>
          <w:sz w:val="24"/>
          <w:szCs w:val="24"/>
        </w:rPr>
      </w:pPr>
      <w:r w:rsidRPr="00844EF3">
        <w:rPr>
          <w:sz w:val="24"/>
          <w:szCs w:val="24"/>
        </w:rPr>
        <w:t>На месте Ч</w:t>
      </w:r>
      <w:proofErr w:type="gramStart"/>
      <w:r w:rsidRPr="00844EF3">
        <w:rPr>
          <w:sz w:val="24"/>
          <w:szCs w:val="24"/>
        </w:rPr>
        <w:t>С(</w:t>
      </w:r>
      <w:proofErr w:type="gramEnd"/>
      <w:r w:rsidRPr="00844EF3">
        <w:rPr>
          <w:sz w:val="24"/>
          <w:szCs w:val="24"/>
        </w:rPr>
        <w:t>Н) организовать:</w:t>
      </w:r>
    </w:p>
    <w:p w:rsidR="00844EF3" w:rsidRPr="00844EF3" w:rsidRDefault="00844EF3" w:rsidP="00844EF3">
      <w:pPr>
        <w:spacing w:before="100" w:beforeAutospacing="1" w:after="100" w:afterAutospacing="1"/>
        <w:jc w:val="both"/>
        <w:rPr>
          <w:sz w:val="24"/>
          <w:szCs w:val="24"/>
        </w:rPr>
      </w:pPr>
      <w:r w:rsidRPr="00844EF3">
        <w:rPr>
          <w:sz w:val="24"/>
          <w:szCs w:val="24"/>
        </w:rPr>
        <w:t>- разведку района аварийного разлива нефтепродуктов;</w:t>
      </w:r>
    </w:p>
    <w:p w:rsidR="00844EF3" w:rsidRPr="00844EF3" w:rsidRDefault="00844EF3" w:rsidP="00844EF3">
      <w:pPr>
        <w:spacing w:before="100" w:beforeAutospacing="1" w:after="100" w:afterAutospacing="1"/>
        <w:jc w:val="both"/>
        <w:rPr>
          <w:sz w:val="24"/>
          <w:szCs w:val="24"/>
        </w:rPr>
      </w:pPr>
      <w:r w:rsidRPr="00844EF3">
        <w:rPr>
          <w:sz w:val="24"/>
          <w:szCs w:val="24"/>
        </w:rPr>
        <w:t>- силами службы ООП оцепить район Ч</w:t>
      </w:r>
      <w:proofErr w:type="gramStart"/>
      <w:r w:rsidRPr="00844EF3">
        <w:rPr>
          <w:sz w:val="24"/>
          <w:szCs w:val="24"/>
        </w:rPr>
        <w:t>С(</w:t>
      </w:r>
      <w:proofErr w:type="gramEnd"/>
      <w:r w:rsidRPr="00844EF3">
        <w:rPr>
          <w:sz w:val="24"/>
          <w:szCs w:val="24"/>
        </w:rPr>
        <w:t>Н);</w:t>
      </w:r>
    </w:p>
    <w:p w:rsidR="00844EF3" w:rsidRPr="00844EF3" w:rsidRDefault="00844EF3" w:rsidP="00844EF3">
      <w:pPr>
        <w:spacing w:before="100" w:beforeAutospacing="1" w:after="100" w:afterAutospacing="1"/>
        <w:jc w:val="both"/>
        <w:rPr>
          <w:sz w:val="24"/>
          <w:szCs w:val="24"/>
        </w:rPr>
      </w:pPr>
      <w:r w:rsidRPr="00844EF3">
        <w:rPr>
          <w:sz w:val="24"/>
          <w:szCs w:val="24"/>
        </w:rPr>
        <w:t>- медицинскую помощь пострадавшему населению и персоналу объекта.</w:t>
      </w:r>
    </w:p>
    <w:p w:rsidR="00844EF3" w:rsidRPr="00844EF3" w:rsidRDefault="00844EF3" w:rsidP="00844EF3">
      <w:pPr>
        <w:spacing w:before="100" w:beforeAutospacing="1" w:after="100" w:afterAutospacing="1"/>
        <w:jc w:val="both"/>
        <w:rPr>
          <w:sz w:val="24"/>
          <w:szCs w:val="24"/>
        </w:rPr>
      </w:pPr>
      <w:r w:rsidRPr="00844EF3">
        <w:rPr>
          <w:sz w:val="24"/>
          <w:szCs w:val="24"/>
        </w:rPr>
        <w:lastRenderedPageBreak/>
        <w:t>При возникновении пожара и взрыва на месте аварии привлечь:</w:t>
      </w:r>
    </w:p>
    <w:p w:rsidR="00844EF3" w:rsidRPr="00844EF3" w:rsidRDefault="00844EF3" w:rsidP="00844EF3">
      <w:pPr>
        <w:spacing w:before="100" w:beforeAutospacing="1" w:after="100" w:afterAutospacing="1"/>
        <w:jc w:val="both"/>
        <w:rPr>
          <w:sz w:val="24"/>
          <w:szCs w:val="24"/>
        </w:rPr>
      </w:pPr>
      <w:r w:rsidRPr="00844EF3">
        <w:rPr>
          <w:sz w:val="24"/>
          <w:szCs w:val="24"/>
        </w:rPr>
        <w:t xml:space="preserve">- ОПО (111 ПЧ) г. Никольское, 27 ОПС </w:t>
      </w:r>
      <w:proofErr w:type="spellStart"/>
      <w:r w:rsidRPr="00844EF3">
        <w:rPr>
          <w:sz w:val="24"/>
          <w:szCs w:val="24"/>
        </w:rPr>
        <w:t>г</w:t>
      </w:r>
      <w:proofErr w:type="gramStart"/>
      <w:r w:rsidRPr="00844EF3">
        <w:rPr>
          <w:sz w:val="24"/>
          <w:szCs w:val="24"/>
        </w:rPr>
        <w:t>.Т</w:t>
      </w:r>
      <w:proofErr w:type="gramEnd"/>
      <w:r w:rsidRPr="00844EF3">
        <w:rPr>
          <w:sz w:val="24"/>
          <w:szCs w:val="24"/>
        </w:rPr>
        <w:t>осно</w:t>
      </w:r>
      <w:proofErr w:type="spellEnd"/>
    </w:p>
    <w:p w:rsidR="00844EF3" w:rsidRPr="00844EF3" w:rsidRDefault="00844EF3" w:rsidP="00844EF3">
      <w:pPr>
        <w:spacing w:before="100" w:beforeAutospacing="1" w:after="100" w:afterAutospacing="1"/>
        <w:jc w:val="both"/>
        <w:rPr>
          <w:sz w:val="24"/>
          <w:szCs w:val="24"/>
        </w:rPr>
      </w:pPr>
      <w:r w:rsidRPr="00844EF3">
        <w:rPr>
          <w:sz w:val="24"/>
          <w:szCs w:val="24"/>
        </w:rPr>
        <w:t>При аварийном разливе нефтепродуктов на железнодорожном транспорте организовать проведение следующих мероприятий:</w:t>
      </w:r>
    </w:p>
    <w:p w:rsidR="00844EF3" w:rsidRPr="00844EF3" w:rsidRDefault="00844EF3" w:rsidP="00844EF3">
      <w:pPr>
        <w:spacing w:before="100" w:beforeAutospacing="1" w:after="100" w:afterAutospacing="1"/>
        <w:jc w:val="both"/>
        <w:rPr>
          <w:sz w:val="24"/>
          <w:szCs w:val="24"/>
        </w:rPr>
      </w:pPr>
      <w:proofErr w:type="gramStart"/>
      <w:r w:rsidRPr="00844EF3">
        <w:rPr>
          <w:sz w:val="24"/>
          <w:szCs w:val="24"/>
        </w:rPr>
        <w:t>ч</w:t>
      </w:r>
      <w:proofErr w:type="gramEnd"/>
      <w:r w:rsidRPr="00844EF3">
        <w:rPr>
          <w:sz w:val="24"/>
          <w:szCs w:val="24"/>
        </w:rPr>
        <w:t xml:space="preserve"> + 30 мин. – медицинскую помощь населению;</w:t>
      </w:r>
    </w:p>
    <w:p w:rsidR="00844EF3" w:rsidRPr="00844EF3" w:rsidRDefault="00844EF3" w:rsidP="00844EF3">
      <w:pPr>
        <w:spacing w:before="100" w:beforeAutospacing="1" w:after="100" w:afterAutospacing="1"/>
        <w:jc w:val="both"/>
        <w:rPr>
          <w:sz w:val="24"/>
          <w:szCs w:val="24"/>
        </w:rPr>
      </w:pPr>
      <w:proofErr w:type="gramStart"/>
      <w:r w:rsidRPr="00844EF3">
        <w:rPr>
          <w:sz w:val="24"/>
          <w:szCs w:val="24"/>
        </w:rPr>
        <w:t>ч</w:t>
      </w:r>
      <w:proofErr w:type="gramEnd"/>
      <w:r w:rsidRPr="00844EF3">
        <w:rPr>
          <w:sz w:val="24"/>
          <w:szCs w:val="24"/>
        </w:rPr>
        <w:t xml:space="preserve"> + 1 мин. – представление донесения по масштабам разлива нефтепродуктов в КЧС </w:t>
      </w:r>
    </w:p>
    <w:p w:rsidR="00844EF3" w:rsidRPr="00844EF3" w:rsidRDefault="00844EF3" w:rsidP="00844EF3">
      <w:pPr>
        <w:spacing w:before="100" w:beforeAutospacing="1" w:after="100" w:afterAutospacing="1"/>
        <w:jc w:val="both"/>
        <w:rPr>
          <w:sz w:val="24"/>
          <w:szCs w:val="24"/>
        </w:rPr>
      </w:pPr>
      <w:r w:rsidRPr="00844EF3">
        <w:rPr>
          <w:sz w:val="24"/>
          <w:szCs w:val="24"/>
        </w:rPr>
        <w:t>области</w:t>
      </w:r>
    </w:p>
    <w:p w:rsidR="00844EF3" w:rsidRPr="00844EF3" w:rsidRDefault="00844EF3" w:rsidP="00844EF3">
      <w:pPr>
        <w:spacing w:before="100" w:beforeAutospacing="1" w:after="100" w:afterAutospacing="1"/>
        <w:jc w:val="both"/>
        <w:rPr>
          <w:sz w:val="24"/>
          <w:szCs w:val="24"/>
        </w:rPr>
      </w:pPr>
      <w:proofErr w:type="gramStart"/>
      <w:r w:rsidRPr="00844EF3">
        <w:rPr>
          <w:sz w:val="24"/>
          <w:szCs w:val="24"/>
        </w:rPr>
        <w:t>ч</w:t>
      </w:r>
      <w:proofErr w:type="gramEnd"/>
      <w:r w:rsidRPr="00844EF3">
        <w:rPr>
          <w:sz w:val="24"/>
          <w:szCs w:val="24"/>
        </w:rPr>
        <w:t xml:space="preserve"> + 1 мин. – разведку района аварии;</w:t>
      </w:r>
    </w:p>
    <w:p w:rsidR="00844EF3" w:rsidRPr="00844EF3" w:rsidRDefault="00844EF3" w:rsidP="00844EF3">
      <w:pPr>
        <w:spacing w:before="100" w:beforeAutospacing="1" w:after="100" w:afterAutospacing="1"/>
        <w:jc w:val="both"/>
        <w:rPr>
          <w:sz w:val="24"/>
          <w:szCs w:val="24"/>
        </w:rPr>
      </w:pPr>
      <w:proofErr w:type="gramStart"/>
      <w:r w:rsidRPr="00844EF3">
        <w:rPr>
          <w:sz w:val="24"/>
          <w:szCs w:val="24"/>
        </w:rPr>
        <w:t>ч</w:t>
      </w:r>
      <w:proofErr w:type="gramEnd"/>
      <w:r w:rsidRPr="00844EF3">
        <w:rPr>
          <w:sz w:val="24"/>
          <w:szCs w:val="24"/>
        </w:rPr>
        <w:t xml:space="preserve"> + 2 мин. – работу по восстановлению движения по железной дороге;</w:t>
      </w:r>
    </w:p>
    <w:p w:rsidR="00844EF3" w:rsidRPr="00844EF3" w:rsidRDefault="00844EF3" w:rsidP="00844EF3">
      <w:pPr>
        <w:spacing w:before="100" w:beforeAutospacing="1" w:after="100" w:afterAutospacing="1"/>
        <w:jc w:val="both"/>
        <w:rPr>
          <w:sz w:val="24"/>
          <w:szCs w:val="24"/>
        </w:rPr>
      </w:pPr>
      <w:proofErr w:type="gramStart"/>
      <w:r w:rsidRPr="00844EF3">
        <w:rPr>
          <w:sz w:val="24"/>
          <w:szCs w:val="24"/>
        </w:rPr>
        <w:t>ч</w:t>
      </w:r>
      <w:proofErr w:type="gramEnd"/>
      <w:r w:rsidRPr="00844EF3">
        <w:rPr>
          <w:sz w:val="24"/>
          <w:szCs w:val="24"/>
        </w:rPr>
        <w:t xml:space="preserve"> + 2 мин. – работы по ликвидации аварии, для чего привлечь:</w:t>
      </w:r>
    </w:p>
    <w:p w:rsidR="00844EF3" w:rsidRPr="00844EF3" w:rsidRDefault="00844EF3" w:rsidP="00844EF3">
      <w:pPr>
        <w:spacing w:before="100" w:beforeAutospacing="1" w:after="100" w:afterAutospacing="1"/>
        <w:jc w:val="both"/>
        <w:rPr>
          <w:sz w:val="24"/>
          <w:szCs w:val="24"/>
        </w:rPr>
      </w:pPr>
      <w:r w:rsidRPr="00844EF3">
        <w:rPr>
          <w:sz w:val="24"/>
          <w:szCs w:val="24"/>
        </w:rPr>
        <w:t>- РЗ на железнодорожном транспорте_______________________________</w:t>
      </w:r>
    </w:p>
    <w:p w:rsidR="00844EF3" w:rsidRPr="00844EF3" w:rsidRDefault="00844EF3" w:rsidP="00844EF3">
      <w:pPr>
        <w:spacing w:before="100" w:beforeAutospacing="1" w:after="100" w:afterAutospacing="1"/>
        <w:jc w:val="both"/>
        <w:rPr>
          <w:sz w:val="24"/>
          <w:szCs w:val="24"/>
        </w:rPr>
      </w:pPr>
      <w:r w:rsidRPr="00844EF3">
        <w:rPr>
          <w:sz w:val="24"/>
          <w:szCs w:val="24"/>
        </w:rPr>
        <w:t>- пожарный проезд________________________________________________</w:t>
      </w:r>
    </w:p>
    <w:p w:rsidR="00844EF3" w:rsidRPr="00844EF3" w:rsidRDefault="00844EF3" w:rsidP="00844EF3">
      <w:pPr>
        <w:spacing w:before="100" w:beforeAutospacing="1" w:after="100" w:afterAutospacing="1"/>
        <w:jc w:val="both"/>
        <w:rPr>
          <w:sz w:val="24"/>
          <w:szCs w:val="24"/>
        </w:rPr>
      </w:pPr>
      <w:r w:rsidRPr="00844EF3">
        <w:rPr>
          <w:sz w:val="24"/>
          <w:szCs w:val="24"/>
        </w:rPr>
        <w:t>- аварийно-восстановительный поезд________________________________</w:t>
      </w:r>
    </w:p>
    <w:p w:rsidR="00844EF3" w:rsidRPr="00844EF3" w:rsidRDefault="00844EF3" w:rsidP="00844EF3">
      <w:pPr>
        <w:spacing w:before="100" w:beforeAutospacing="1" w:after="100" w:afterAutospacing="1"/>
        <w:rPr>
          <w:sz w:val="24"/>
          <w:szCs w:val="24"/>
        </w:rPr>
      </w:pPr>
      <w:r w:rsidRPr="00844EF3">
        <w:rPr>
          <w:sz w:val="24"/>
          <w:szCs w:val="24"/>
        </w:rPr>
        <w:t>- спасательную команду___________________________________________</w:t>
      </w:r>
    </w:p>
    <w:p w:rsidR="00844EF3" w:rsidRPr="00844EF3" w:rsidRDefault="00844EF3" w:rsidP="00844EF3">
      <w:pPr>
        <w:spacing w:before="100" w:beforeAutospacing="1" w:after="100" w:afterAutospacing="1"/>
        <w:rPr>
          <w:sz w:val="24"/>
          <w:szCs w:val="24"/>
        </w:rPr>
      </w:pPr>
      <w:r w:rsidRPr="00844EF3">
        <w:rPr>
          <w:sz w:val="24"/>
          <w:szCs w:val="24"/>
        </w:rPr>
        <w:t>- санитарную дружину____________________________________________</w:t>
      </w:r>
    </w:p>
    <w:p w:rsidR="00844EF3" w:rsidRPr="00844EF3" w:rsidRDefault="00844EF3" w:rsidP="00844EF3">
      <w:pPr>
        <w:spacing w:before="100" w:beforeAutospacing="1" w:after="100" w:afterAutospacing="1"/>
        <w:rPr>
          <w:sz w:val="24"/>
          <w:szCs w:val="24"/>
        </w:rPr>
      </w:pPr>
      <w:r w:rsidRPr="00844EF3">
        <w:rPr>
          <w:sz w:val="24"/>
          <w:szCs w:val="24"/>
        </w:rPr>
        <w:t>- группы обезвреживания__________________________________________</w:t>
      </w:r>
    </w:p>
    <w:p w:rsidR="00844EF3" w:rsidRPr="00844EF3" w:rsidRDefault="00844EF3" w:rsidP="00844EF3">
      <w:pPr>
        <w:spacing w:before="100" w:beforeAutospacing="1" w:after="100" w:afterAutospacing="1"/>
        <w:rPr>
          <w:sz w:val="24"/>
          <w:szCs w:val="24"/>
        </w:rPr>
      </w:pPr>
      <w:proofErr w:type="gramStart"/>
      <w:r w:rsidRPr="00844EF3">
        <w:rPr>
          <w:sz w:val="24"/>
          <w:szCs w:val="24"/>
        </w:rPr>
        <w:t>ч</w:t>
      </w:r>
      <w:proofErr w:type="gramEnd"/>
      <w:r w:rsidRPr="00844EF3">
        <w:rPr>
          <w:sz w:val="24"/>
          <w:szCs w:val="24"/>
        </w:rPr>
        <w:t xml:space="preserve"> + 3 – вывод (вывоз) населения из зоны аварии;</w:t>
      </w:r>
    </w:p>
    <w:p w:rsidR="00844EF3" w:rsidRPr="00844EF3" w:rsidRDefault="00844EF3" w:rsidP="00844EF3">
      <w:pPr>
        <w:spacing w:before="100" w:beforeAutospacing="1" w:after="100" w:afterAutospacing="1"/>
        <w:rPr>
          <w:sz w:val="24"/>
          <w:szCs w:val="24"/>
        </w:rPr>
      </w:pPr>
      <w:proofErr w:type="gramStart"/>
      <w:r w:rsidRPr="00844EF3">
        <w:rPr>
          <w:sz w:val="24"/>
          <w:szCs w:val="24"/>
        </w:rPr>
        <w:t>ч</w:t>
      </w:r>
      <w:proofErr w:type="gramEnd"/>
      <w:r w:rsidRPr="00844EF3">
        <w:rPr>
          <w:sz w:val="24"/>
          <w:szCs w:val="24"/>
        </w:rPr>
        <w:t xml:space="preserve"> + 3 – эвакуацию и спасение имущества.</w:t>
      </w:r>
    </w:p>
    <w:p w:rsidR="00844EF3" w:rsidRPr="00844EF3" w:rsidRDefault="00844EF3" w:rsidP="00844EF3">
      <w:pPr>
        <w:spacing w:after="200" w:line="276" w:lineRule="auto"/>
        <w:rPr>
          <w:rFonts w:eastAsia="Calibri"/>
          <w:sz w:val="24"/>
          <w:szCs w:val="24"/>
          <w:lang w:eastAsia="en-US"/>
        </w:rPr>
      </w:pPr>
    </w:p>
    <w:p w:rsidR="00844EF3" w:rsidRPr="00844EF3" w:rsidRDefault="00844EF3" w:rsidP="00A24289">
      <w:pPr>
        <w:spacing w:before="100" w:beforeAutospacing="1" w:after="100" w:afterAutospacing="1"/>
        <w:jc w:val="both"/>
        <w:rPr>
          <w:sz w:val="24"/>
          <w:szCs w:val="24"/>
        </w:rPr>
      </w:pPr>
    </w:p>
    <w:sectPr w:rsidR="00844EF3" w:rsidRPr="00844EF3" w:rsidSect="00813878">
      <w:headerReference w:type="even" r:id="rId8"/>
      <w:headerReference w:type="default" r:id="rId9"/>
      <w:footerReference w:type="even" r:id="rId10"/>
      <w:footerReference w:type="default" r:id="rId11"/>
      <w:headerReference w:type="first" r:id="rId12"/>
      <w:pgSz w:w="11909" w:h="16834"/>
      <w:pgMar w:top="426" w:right="569" w:bottom="142" w:left="1418" w:header="426"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2E2" w:rsidRDefault="00BD12E2" w:rsidP="00693700">
      <w:r>
        <w:separator/>
      </w:r>
    </w:p>
  </w:endnote>
  <w:endnote w:type="continuationSeparator" w:id="0">
    <w:p w:rsidR="00BD12E2" w:rsidRDefault="00BD12E2" w:rsidP="0069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952" w:rsidRDefault="00BD12E2" w:rsidP="009E5DDC">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30952" w:rsidRDefault="00BD12E2" w:rsidP="009E5DD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952" w:rsidRDefault="00BD12E2" w:rsidP="009E5DDC">
    <w:pPr>
      <w:pStyle w:val="a6"/>
      <w:framePr w:wrap="around" w:vAnchor="text" w:hAnchor="margin" w:xAlign="right" w:y="1"/>
      <w:rPr>
        <w:rStyle w:val="a5"/>
      </w:rPr>
    </w:pPr>
  </w:p>
  <w:p w:rsidR="00730952" w:rsidRDefault="00BD12E2" w:rsidP="009E5DD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2E2" w:rsidRDefault="00BD12E2" w:rsidP="00693700">
      <w:r>
        <w:separator/>
      </w:r>
    </w:p>
  </w:footnote>
  <w:footnote w:type="continuationSeparator" w:id="0">
    <w:p w:rsidR="00BD12E2" w:rsidRDefault="00BD12E2" w:rsidP="0069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952" w:rsidRDefault="00BD12E2" w:rsidP="00750F1D">
    <w:pPr>
      <w:pStyle w:val="a3"/>
      <w:framePr w:wrap="around" w:vAnchor="text" w:hAnchor="margin" w:xAlign="right" w:y="1"/>
      <w:rPr>
        <w:rStyle w:val="a5"/>
      </w:rPr>
    </w:pPr>
    <w:r>
      <w:rPr>
        <w:rStyle w:val="a5"/>
      </w:rPr>
      <w:fldChar w:fldCharType="begin"/>
    </w:r>
    <w:r>
      <w:rPr>
        <w:rStyle w:val="a5"/>
      </w:rPr>
      <w:instrText>PA</w:instrText>
    </w:r>
    <w:r>
      <w:rPr>
        <w:rStyle w:val="a5"/>
      </w:rPr>
      <w:instrText xml:space="preserve">GE  </w:instrText>
    </w:r>
    <w:r>
      <w:rPr>
        <w:rStyle w:val="a5"/>
      </w:rPr>
      <w:fldChar w:fldCharType="end"/>
    </w:r>
  </w:p>
  <w:p w:rsidR="00730952" w:rsidRDefault="00BD12E2" w:rsidP="00750F1D">
    <w:pPr>
      <w:pStyle w:val="a3"/>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952" w:rsidRDefault="00BD12E2" w:rsidP="00750F1D">
    <w:pPr>
      <w:pStyle w:val="a3"/>
      <w:framePr w:wrap="around" w:vAnchor="text" w:hAnchor="margin" w:xAlign="right" w:y="1"/>
      <w:rPr>
        <w:rStyle w:val="a5"/>
      </w:rPr>
    </w:pPr>
  </w:p>
  <w:p w:rsidR="00730952" w:rsidRDefault="00BD12E2" w:rsidP="00B64C4A">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878" w:rsidRDefault="00BD12E2" w:rsidP="00813878">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2CB6"/>
    <w:multiLevelType w:val="multilevel"/>
    <w:tmpl w:val="0F0ED0C4"/>
    <w:lvl w:ilvl="0">
      <w:start w:val="1"/>
      <w:numFmt w:val="decimal"/>
      <w:lvlText w:val="%1."/>
      <w:lvlJc w:val="left"/>
      <w:pPr>
        <w:ind w:left="720" w:hanging="360"/>
      </w:pPr>
      <w:rPr>
        <w:sz w:val="24"/>
        <w:szCs w:val="24"/>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1E3F084B"/>
    <w:multiLevelType w:val="hybridMultilevel"/>
    <w:tmpl w:val="A5B21EC4"/>
    <w:lvl w:ilvl="0" w:tplc="2C6208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AB19D0"/>
    <w:multiLevelType w:val="hybridMultilevel"/>
    <w:tmpl w:val="2CD8A86C"/>
    <w:lvl w:ilvl="0" w:tplc="EEEC94E8">
      <w:start w:val="1"/>
      <w:numFmt w:val="decimal"/>
      <w:lvlText w:val="%1"/>
      <w:lvlJc w:val="left"/>
      <w:pPr>
        <w:ind w:left="2925" w:hanging="2655"/>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52"/>
    <w:rsid w:val="005B4183"/>
    <w:rsid w:val="00693700"/>
    <w:rsid w:val="007C08E9"/>
    <w:rsid w:val="00844EF3"/>
    <w:rsid w:val="00A24289"/>
    <w:rsid w:val="00A27794"/>
    <w:rsid w:val="00B51A52"/>
    <w:rsid w:val="00BD12E2"/>
    <w:rsid w:val="00C25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93700"/>
    <w:pPr>
      <w:widowControl/>
      <w:tabs>
        <w:tab w:val="center" w:pos="4153"/>
        <w:tab w:val="right" w:pos="8306"/>
      </w:tabs>
      <w:autoSpaceDE/>
      <w:autoSpaceDN/>
      <w:adjustRightInd/>
    </w:pPr>
  </w:style>
  <w:style w:type="character" w:customStyle="1" w:styleId="a4">
    <w:name w:val="Верхний колонтитул Знак"/>
    <w:basedOn w:val="a0"/>
    <w:link w:val="a3"/>
    <w:rsid w:val="00693700"/>
    <w:rPr>
      <w:rFonts w:ascii="Times New Roman" w:eastAsia="Times New Roman" w:hAnsi="Times New Roman" w:cs="Times New Roman"/>
      <w:sz w:val="20"/>
      <w:szCs w:val="20"/>
      <w:lang w:eastAsia="ru-RU"/>
    </w:rPr>
  </w:style>
  <w:style w:type="character" w:styleId="a5">
    <w:name w:val="page number"/>
    <w:basedOn w:val="a0"/>
    <w:rsid w:val="00693700"/>
  </w:style>
  <w:style w:type="paragraph" w:styleId="a6">
    <w:name w:val="footer"/>
    <w:basedOn w:val="a"/>
    <w:link w:val="a7"/>
    <w:rsid w:val="00693700"/>
    <w:pPr>
      <w:widowControl/>
      <w:tabs>
        <w:tab w:val="center" w:pos="4153"/>
        <w:tab w:val="right" w:pos="8306"/>
      </w:tabs>
      <w:autoSpaceDE/>
      <w:autoSpaceDN/>
      <w:adjustRightInd/>
    </w:pPr>
  </w:style>
  <w:style w:type="character" w:customStyle="1" w:styleId="a7">
    <w:name w:val="Нижний колонтитул Знак"/>
    <w:basedOn w:val="a0"/>
    <w:link w:val="a6"/>
    <w:rsid w:val="00693700"/>
    <w:rPr>
      <w:rFonts w:ascii="Times New Roman" w:eastAsia="Times New Roman" w:hAnsi="Times New Roman" w:cs="Times New Roman"/>
      <w:sz w:val="20"/>
      <w:szCs w:val="20"/>
      <w:lang w:eastAsia="ru-RU"/>
    </w:rPr>
  </w:style>
  <w:style w:type="paragraph" w:styleId="a8">
    <w:name w:val="Normal (Web)"/>
    <w:basedOn w:val="a"/>
    <w:uiPriority w:val="99"/>
    <w:rsid w:val="00693700"/>
    <w:pPr>
      <w:widowControl/>
      <w:autoSpaceDE/>
      <w:autoSpaceDN/>
      <w:adjustRightInd/>
      <w:spacing w:before="100" w:beforeAutospacing="1" w:after="119"/>
    </w:pPr>
    <w:rPr>
      <w:sz w:val="24"/>
      <w:szCs w:val="24"/>
    </w:rPr>
  </w:style>
  <w:style w:type="character" w:styleId="a9">
    <w:name w:val="Strong"/>
    <w:qFormat/>
    <w:rsid w:val="00693700"/>
    <w:rPr>
      <w:b/>
      <w:bCs/>
    </w:rPr>
  </w:style>
  <w:style w:type="paragraph" w:customStyle="1" w:styleId="formattexttopleveltext">
    <w:name w:val="formattext topleveltext"/>
    <w:basedOn w:val="a"/>
    <w:rsid w:val="00693700"/>
    <w:pPr>
      <w:widowControl/>
      <w:autoSpaceDE/>
      <w:autoSpaceDN/>
      <w:adjustRightInd/>
      <w:spacing w:before="100" w:beforeAutospacing="1" w:after="100" w:afterAutospacing="1"/>
    </w:pPr>
    <w:rPr>
      <w:rFonts w:eastAsia="SimSun"/>
      <w:sz w:val="24"/>
      <w:szCs w:val="24"/>
      <w:lang w:eastAsia="zh-CN"/>
    </w:rPr>
  </w:style>
  <w:style w:type="paragraph" w:customStyle="1" w:styleId="2">
    <w:name w:val="Основной текст2"/>
    <w:basedOn w:val="a"/>
    <w:rsid w:val="00693700"/>
    <w:pPr>
      <w:shd w:val="clear" w:color="auto" w:fill="FFFFFF"/>
      <w:autoSpaceDE/>
      <w:autoSpaceDN/>
      <w:adjustRightInd/>
      <w:spacing w:before="540" w:line="274" w:lineRule="exact"/>
      <w:ind w:hanging="700"/>
    </w:pPr>
    <w:rPr>
      <w:lang w:val="x-none" w:eastAsia="x-none"/>
    </w:rPr>
  </w:style>
  <w:style w:type="paragraph" w:customStyle="1" w:styleId="text1cl">
    <w:name w:val="text1cl"/>
    <w:basedOn w:val="a"/>
    <w:rsid w:val="00693700"/>
    <w:pPr>
      <w:widowControl/>
      <w:autoSpaceDE/>
      <w:autoSpaceDN/>
      <w:adjustRightInd/>
      <w:spacing w:before="100" w:beforeAutospacing="1" w:after="100" w:afterAutospacing="1"/>
    </w:pPr>
    <w:rPr>
      <w:rFonts w:eastAsia="SimSun"/>
      <w:sz w:val="24"/>
      <w:szCs w:val="24"/>
      <w:lang w:eastAsia="zh-CN"/>
    </w:rPr>
  </w:style>
  <w:style w:type="paragraph" w:customStyle="1" w:styleId="text3cl">
    <w:name w:val="text3cl"/>
    <w:basedOn w:val="a"/>
    <w:rsid w:val="00693700"/>
    <w:pPr>
      <w:widowControl/>
      <w:autoSpaceDE/>
      <w:autoSpaceDN/>
      <w:adjustRightInd/>
      <w:spacing w:before="100" w:beforeAutospacing="1" w:after="100" w:afterAutospacing="1"/>
    </w:pPr>
    <w:rPr>
      <w:rFonts w:eastAsia="SimSun"/>
      <w:sz w:val="24"/>
      <w:szCs w:val="24"/>
      <w:lang w:eastAsia="zh-CN"/>
    </w:rPr>
  </w:style>
  <w:style w:type="character" w:customStyle="1" w:styleId="FontStyle12">
    <w:name w:val="Font Style12"/>
    <w:uiPriority w:val="99"/>
    <w:rsid w:val="00693700"/>
    <w:rPr>
      <w:rFonts w:ascii="Times New Roman" w:hAnsi="Times New Roman" w:cs="Times New Roman"/>
      <w:sz w:val="26"/>
      <w:szCs w:val="26"/>
    </w:rPr>
  </w:style>
  <w:style w:type="paragraph" w:customStyle="1" w:styleId="Style2">
    <w:name w:val="Style2"/>
    <w:basedOn w:val="a"/>
    <w:uiPriority w:val="99"/>
    <w:rsid w:val="00693700"/>
    <w:rPr>
      <w:sz w:val="24"/>
      <w:szCs w:val="24"/>
    </w:rPr>
  </w:style>
  <w:style w:type="paragraph" w:styleId="aa">
    <w:name w:val="Balloon Text"/>
    <w:basedOn w:val="a"/>
    <w:link w:val="ab"/>
    <w:uiPriority w:val="99"/>
    <w:semiHidden/>
    <w:unhideWhenUsed/>
    <w:rsid w:val="00693700"/>
    <w:rPr>
      <w:rFonts w:ascii="Tahoma" w:hAnsi="Tahoma" w:cs="Tahoma"/>
      <w:sz w:val="16"/>
      <w:szCs w:val="16"/>
    </w:rPr>
  </w:style>
  <w:style w:type="character" w:customStyle="1" w:styleId="ab">
    <w:name w:val="Текст выноски Знак"/>
    <w:basedOn w:val="a0"/>
    <w:link w:val="aa"/>
    <w:uiPriority w:val="99"/>
    <w:semiHidden/>
    <w:rsid w:val="0069370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93700"/>
    <w:pPr>
      <w:widowControl/>
      <w:tabs>
        <w:tab w:val="center" w:pos="4153"/>
        <w:tab w:val="right" w:pos="8306"/>
      </w:tabs>
      <w:autoSpaceDE/>
      <w:autoSpaceDN/>
      <w:adjustRightInd/>
    </w:pPr>
  </w:style>
  <w:style w:type="character" w:customStyle="1" w:styleId="a4">
    <w:name w:val="Верхний колонтитул Знак"/>
    <w:basedOn w:val="a0"/>
    <w:link w:val="a3"/>
    <w:rsid w:val="00693700"/>
    <w:rPr>
      <w:rFonts w:ascii="Times New Roman" w:eastAsia="Times New Roman" w:hAnsi="Times New Roman" w:cs="Times New Roman"/>
      <w:sz w:val="20"/>
      <w:szCs w:val="20"/>
      <w:lang w:eastAsia="ru-RU"/>
    </w:rPr>
  </w:style>
  <w:style w:type="character" w:styleId="a5">
    <w:name w:val="page number"/>
    <w:basedOn w:val="a0"/>
    <w:rsid w:val="00693700"/>
  </w:style>
  <w:style w:type="paragraph" w:styleId="a6">
    <w:name w:val="footer"/>
    <w:basedOn w:val="a"/>
    <w:link w:val="a7"/>
    <w:rsid w:val="00693700"/>
    <w:pPr>
      <w:widowControl/>
      <w:tabs>
        <w:tab w:val="center" w:pos="4153"/>
        <w:tab w:val="right" w:pos="8306"/>
      </w:tabs>
      <w:autoSpaceDE/>
      <w:autoSpaceDN/>
      <w:adjustRightInd/>
    </w:pPr>
  </w:style>
  <w:style w:type="character" w:customStyle="1" w:styleId="a7">
    <w:name w:val="Нижний колонтитул Знак"/>
    <w:basedOn w:val="a0"/>
    <w:link w:val="a6"/>
    <w:rsid w:val="00693700"/>
    <w:rPr>
      <w:rFonts w:ascii="Times New Roman" w:eastAsia="Times New Roman" w:hAnsi="Times New Roman" w:cs="Times New Roman"/>
      <w:sz w:val="20"/>
      <w:szCs w:val="20"/>
      <w:lang w:eastAsia="ru-RU"/>
    </w:rPr>
  </w:style>
  <w:style w:type="paragraph" w:styleId="a8">
    <w:name w:val="Normal (Web)"/>
    <w:basedOn w:val="a"/>
    <w:uiPriority w:val="99"/>
    <w:rsid w:val="00693700"/>
    <w:pPr>
      <w:widowControl/>
      <w:autoSpaceDE/>
      <w:autoSpaceDN/>
      <w:adjustRightInd/>
      <w:spacing w:before="100" w:beforeAutospacing="1" w:after="119"/>
    </w:pPr>
    <w:rPr>
      <w:sz w:val="24"/>
      <w:szCs w:val="24"/>
    </w:rPr>
  </w:style>
  <w:style w:type="character" w:styleId="a9">
    <w:name w:val="Strong"/>
    <w:qFormat/>
    <w:rsid w:val="00693700"/>
    <w:rPr>
      <w:b/>
      <w:bCs/>
    </w:rPr>
  </w:style>
  <w:style w:type="paragraph" w:customStyle="1" w:styleId="formattexttopleveltext">
    <w:name w:val="formattext topleveltext"/>
    <w:basedOn w:val="a"/>
    <w:rsid w:val="00693700"/>
    <w:pPr>
      <w:widowControl/>
      <w:autoSpaceDE/>
      <w:autoSpaceDN/>
      <w:adjustRightInd/>
      <w:spacing w:before="100" w:beforeAutospacing="1" w:after="100" w:afterAutospacing="1"/>
    </w:pPr>
    <w:rPr>
      <w:rFonts w:eastAsia="SimSun"/>
      <w:sz w:val="24"/>
      <w:szCs w:val="24"/>
      <w:lang w:eastAsia="zh-CN"/>
    </w:rPr>
  </w:style>
  <w:style w:type="paragraph" w:customStyle="1" w:styleId="2">
    <w:name w:val="Основной текст2"/>
    <w:basedOn w:val="a"/>
    <w:rsid w:val="00693700"/>
    <w:pPr>
      <w:shd w:val="clear" w:color="auto" w:fill="FFFFFF"/>
      <w:autoSpaceDE/>
      <w:autoSpaceDN/>
      <w:adjustRightInd/>
      <w:spacing w:before="540" w:line="274" w:lineRule="exact"/>
      <w:ind w:hanging="700"/>
    </w:pPr>
    <w:rPr>
      <w:lang w:val="x-none" w:eastAsia="x-none"/>
    </w:rPr>
  </w:style>
  <w:style w:type="paragraph" w:customStyle="1" w:styleId="text1cl">
    <w:name w:val="text1cl"/>
    <w:basedOn w:val="a"/>
    <w:rsid w:val="00693700"/>
    <w:pPr>
      <w:widowControl/>
      <w:autoSpaceDE/>
      <w:autoSpaceDN/>
      <w:adjustRightInd/>
      <w:spacing w:before="100" w:beforeAutospacing="1" w:after="100" w:afterAutospacing="1"/>
    </w:pPr>
    <w:rPr>
      <w:rFonts w:eastAsia="SimSun"/>
      <w:sz w:val="24"/>
      <w:szCs w:val="24"/>
      <w:lang w:eastAsia="zh-CN"/>
    </w:rPr>
  </w:style>
  <w:style w:type="paragraph" w:customStyle="1" w:styleId="text3cl">
    <w:name w:val="text3cl"/>
    <w:basedOn w:val="a"/>
    <w:rsid w:val="00693700"/>
    <w:pPr>
      <w:widowControl/>
      <w:autoSpaceDE/>
      <w:autoSpaceDN/>
      <w:adjustRightInd/>
      <w:spacing w:before="100" w:beforeAutospacing="1" w:after="100" w:afterAutospacing="1"/>
    </w:pPr>
    <w:rPr>
      <w:rFonts w:eastAsia="SimSun"/>
      <w:sz w:val="24"/>
      <w:szCs w:val="24"/>
      <w:lang w:eastAsia="zh-CN"/>
    </w:rPr>
  </w:style>
  <w:style w:type="character" w:customStyle="1" w:styleId="FontStyle12">
    <w:name w:val="Font Style12"/>
    <w:uiPriority w:val="99"/>
    <w:rsid w:val="00693700"/>
    <w:rPr>
      <w:rFonts w:ascii="Times New Roman" w:hAnsi="Times New Roman" w:cs="Times New Roman"/>
      <w:sz w:val="26"/>
      <w:szCs w:val="26"/>
    </w:rPr>
  </w:style>
  <w:style w:type="paragraph" w:customStyle="1" w:styleId="Style2">
    <w:name w:val="Style2"/>
    <w:basedOn w:val="a"/>
    <w:uiPriority w:val="99"/>
    <w:rsid w:val="00693700"/>
    <w:rPr>
      <w:sz w:val="24"/>
      <w:szCs w:val="24"/>
    </w:rPr>
  </w:style>
  <w:style w:type="paragraph" w:styleId="aa">
    <w:name w:val="Balloon Text"/>
    <w:basedOn w:val="a"/>
    <w:link w:val="ab"/>
    <w:uiPriority w:val="99"/>
    <w:semiHidden/>
    <w:unhideWhenUsed/>
    <w:rsid w:val="00693700"/>
    <w:rPr>
      <w:rFonts w:ascii="Tahoma" w:hAnsi="Tahoma" w:cs="Tahoma"/>
      <w:sz w:val="16"/>
      <w:szCs w:val="16"/>
    </w:rPr>
  </w:style>
  <w:style w:type="character" w:customStyle="1" w:styleId="ab">
    <w:name w:val="Текст выноски Знак"/>
    <w:basedOn w:val="a0"/>
    <w:link w:val="aa"/>
    <w:uiPriority w:val="99"/>
    <w:semiHidden/>
    <w:rsid w:val="0069370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10</Pages>
  <Words>2968</Words>
  <Characters>16922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dc:creator>
  <cp:keywords/>
  <dc:description/>
  <cp:lastModifiedBy>7-1</cp:lastModifiedBy>
  <cp:revision>3</cp:revision>
  <cp:lastPrinted>2020-06-03T09:32:00Z</cp:lastPrinted>
  <dcterms:created xsi:type="dcterms:W3CDTF">2020-06-03T07:18:00Z</dcterms:created>
  <dcterms:modified xsi:type="dcterms:W3CDTF">2020-06-03T09:33:00Z</dcterms:modified>
</cp:coreProperties>
</file>