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A8" w:rsidRDefault="00BE4DA8" w:rsidP="00BE4DA8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BE4DA8" w:rsidRDefault="00BE4DA8" w:rsidP="00BE4D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E4DA8" w:rsidRDefault="00BE4DA8" w:rsidP="00BE4D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BE4DA8" w:rsidRDefault="00BE4DA8" w:rsidP="00BE4D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BE4DA8" w:rsidRDefault="00BE4DA8" w:rsidP="00BE4D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BE4DA8" w:rsidRDefault="00BE4DA8" w:rsidP="00BE4D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4DA8" w:rsidRDefault="00BE4DA8" w:rsidP="00BE4D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E4DA8" w:rsidRDefault="00BE4DA8" w:rsidP="00BE4D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4DA8" w:rsidRDefault="00BE4DA8" w:rsidP="00BE4DA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15.06. 2020 г.    № 102</w:t>
      </w:r>
    </w:p>
    <w:p w:rsidR="00BE4DA8" w:rsidRDefault="00BE4DA8" w:rsidP="00BE4DA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BE4DA8" w:rsidRPr="00232E66" w:rsidRDefault="00BE4DA8" w:rsidP="00BE4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Калитинского сельского поселения от 20.08.2018 № 206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232E66">
        <w:rPr>
          <w:rFonts w:ascii="Times New Roman" w:hAnsi="Times New Roman" w:cs="Times New Roman"/>
          <w:b/>
          <w:sz w:val="28"/>
          <w:szCs w:val="28"/>
        </w:rPr>
        <w:t>«Предоставление гражданам и юридическим лицам земельных участков, находящихся в собственности муниципального образования Калитинское сельское поселение, на торгах»</w:t>
      </w:r>
    </w:p>
    <w:p w:rsidR="00BE4DA8" w:rsidRDefault="00BE4DA8" w:rsidP="00BE4D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26.05.2020 г. № 7-17-2020 </w:t>
      </w:r>
      <w:r w:rsidR="00507D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 административный регламент предоставления муниципальной услуги </w:t>
      </w:r>
      <w:r w:rsidRPr="00232E66">
        <w:rPr>
          <w:rFonts w:ascii="Times New Roman" w:hAnsi="Times New Roman" w:cs="Times New Roman"/>
          <w:sz w:val="28"/>
          <w:szCs w:val="28"/>
        </w:rPr>
        <w:t>«Предоставление гражданам и юридическим лицам земельных участков, находящихся в собственности муниципального образования Калитинское сельское поселение, на торгах»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>постановлением администрации МО Калитинское сельское поселение от 20.08.2018 № 206</w:t>
      </w:r>
      <w:r w:rsidR="00507D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E4DA8" w:rsidRDefault="00BE4DA8" w:rsidP="00BE4D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E4DA8" w:rsidRDefault="00BE4DA8" w:rsidP="00BE4DA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BE4DA8" w:rsidRDefault="00BE4DA8" w:rsidP="00BE4DA8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>администрации Калитинского сельского поселения от 20.08.2018 № 206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232E66">
        <w:rPr>
          <w:rFonts w:ascii="Times New Roman" w:hAnsi="Times New Roman" w:cs="Times New Roman"/>
          <w:sz w:val="28"/>
          <w:szCs w:val="28"/>
        </w:rPr>
        <w:t>«Предоставление гражданам и юридическим лицам земельных участков, находящихся в собственности муниципального образования Калитинское сельское поселение, на торгах»</w:t>
      </w:r>
      <w:r>
        <w:rPr>
          <w:rFonts w:ascii="Times New Roman" w:hAnsi="Times New Roman"/>
          <w:sz w:val="28"/>
          <w:szCs w:val="28"/>
        </w:rPr>
        <w:t>:</w:t>
      </w:r>
    </w:p>
    <w:p w:rsidR="00BE4DA8" w:rsidRDefault="00BE4DA8" w:rsidP="00BE4D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Административном регламенте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E66">
        <w:rPr>
          <w:rFonts w:ascii="Times New Roman" w:hAnsi="Times New Roman" w:cs="Times New Roman"/>
          <w:sz w:val="28"/>
          <w:szCs w:val="28"/>
        </w:rPr>
        <w:t>«Предоставление гражданам и юридическим лицам земельных участков, находящихся в собственности муниципального образования Калитинское сельское поселение, на торгах»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0E87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далее по тексту –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bookmarkStart w:id="1" w:name="sub_1002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«Стандарт предоставления муниципальной услуги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BE4DA8" w:rsidRDefault="00BE4DA8" w:rsidP="00BE4D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2.7 изложить в новой редакции:</w:t>
      </w:r>
    </w:p>
    <w:p w:rsidR="00BE4DA8" w:rsidRDefault="00BE4DA8" w:rsidP="00BE4D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п.2.7. </w:t>
      </w:r>
      <w:r w:rsidRPr="0030133D">
        <w:rPr>
          <w:rStyle w:val="blk"/>
          <w:rFonts w:ascii="Times New Roman" w:hAnsi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30133D">
        <w:rPr>
          <w:rStyle w:val="blk"/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0133D">
        <w:rPr>
          <w:rStyle w:val="blk"/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BE4DA8" w:rsidRPr="0030133D" w:rsidRDefault="00BE4DA8" w:rsidP="00BE4D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2.7.1</w:t>
      </w:r>
      <w:r w:rsidRPr="0030133D">
        <w:rPr>
          <w:rStyle w:val="blk"/>
          <w:rFonts w:ascii="Times New Roman" w:hAnsi="Times New Roman" w:cs="Times New Roman"/>
          <w:sz w:val="28"/>
          <w:szCs w:val="28"/>
        </w:rPr>
        <w:t xml:space="preserve"> заявка </w:t>
      </w:r>
      <w:proofErr w:type="gramStart"/>
      <w:r w:rsidRPr="0030133D">
        <w:rPr>
          <w:rStyle w:val="blk"/>
          <w:rFonts w:ascii="Times New Roman" w:hAnsi="Times New Roman" w:cs="Times New Roman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30133D">
        <w:rPr>
          <w:rStyle w:val="blk"/>
          <w:rFonts w:ascii="Times New Roman" w:hAnsi="Times New Roman" w:cs="Times New Roman"/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BE4DA8" w:rsidRPr="0030133D" w:rsidRDefault="00BE4DA8" w:rsidP="00BE4D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671"/>
      <w:bookmarkEnd w:id="2"/>
      <w:r>
        <w:rPr>
          <w:rStyle w:val="blk"/>
          <w:rFonts w:ascii="Times New Roman" w:hAnsi="Times New Roman" w:cs="Times New Roman"/>
          <w:sz w:val="28"/>
          <w:szCs w:val="28"/>
        </w:rPr>
        <w:t>2.7.2</w:t>
      </w:r>
      <w:r w:rsidRPr="0030133D">
        <w:rPr>
          <w:rStyle w:val="blk"/>
          <w:rFonts w:ascii="Times New Roman" w:hAnsi="Times New Roman" w:cs="Times New Roman"/>
          <w:sz w:val="28"/>
          <w:szCs w:val="28"/>
        </w:rPr>
        <w:t xml:space="preserve"> копии документов, удостоверяющих личность заявителя (для граждан);</w:t>
      </w:r>
    </w:p>
    <w:p w:rsidR="00BE4DA8" w:rsidRPr="0030133D" w:rsidRDefault="00BE4DA8" w:rsidP="00BE4D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672"/>
      <w:bookmarkEnd w:id="3"/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2.7.3</w:t>
      </w:r>
      <w:r w:rsidRPr="0030133D">
        <w:rPr>
          <w:rStyle w:val="blk"/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</w:t>
      </w:r>
      <w:proofErr w:type="gramStart"/>
      <w:r w:rsidRPr="0030133D">
        <w:rPr>
          <w:rStyle w:val="blk"/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0133D">
        <w:rPr>
          <w:rStyle w:val="blk"/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BE4DA8" w:rsidRPr="0030133D" w:rsidRDefault="00BE4DA8" w:rsidP="00BE4D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673"/>
      <w:bookmarkEnd w:id="4"/>
      <w:r>
        <w:rPr>
          <w:rStyle w:val="blk"/>
          <w:rFonts w:ascii="Times New Roman" w:hAnsi="Times New Roman" w:cs="Times New Roman"/>
          <w:sz w:val="28"/>
          <w:szCs w:val="28"/>
        </w:rPr>
        <w:t>2.7.4</w:t>
      </w:r>
      <w:r w:rsidRPr="0030133D">
        <w:rPr>
          <w:rStyle w:val="blk"/>
          <w:rFonts w:ascii="Times New Roman" w:hAnsi="Times New Roman" w:cs="Times New Roman"/>
          <w:sz w:val="28"/>
          <w:szCs w:val="28"/>
        </w:rPr>
        <w:t xml:space="preserve"> документы, подтверждающие внесение задатка</w:t>
      </w:r>
      <w:r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BE4DA8" w:rsidRDefault="00BE4DA8" w:rsidP="00BE4DA8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5" w:name="dst1744"/>
      <w:bookmarkEnd w:id="5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2.7.5 д</w:t>
      </w:r>
      <w:r w:rsidRPr="0030133D">
        <w:rPr>
          <w:rStyle w:val="blk"/>
          <w:rFonts w:ascii="Times New Roman" w:hAnsi="Times New Roman" w:cs="Times New Roman"/>
          <w:sz w:val="28"/>
          <w:szCs w:val="28"/>
        </w:rPr>
        <w:t xml:space="preserve"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5" w:anchor="dst100346" w:history="1">
        <w:r w:rsidRPr="008D5321">
          <w:rPr>
            <w:rStyle w:val="a4"/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30133D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</w:r>
      <w:proofErr w:type="gramEnd"/>
      <w:r w:rsidRPr="0030133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33D">
        <w:rPr>
          <w:rStyle w:val="blk"/>
          <w:rFonts w:ascii="Times New Roman" w:hAnsi="Times New Roman" w:cs="Times New Roman"/>
          <w:sz w:val="28"/>
          <w:szCs w:val="28"/>
        </w:rPr>
        <w:t xml:space="preserve"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6" w:anchor="dst100339" w:history="1">
        <w:r w:rsidRPr="008D5321">
          <w:rPr>
            <w:rStyle w:val="a4"/>
            <w:rFonts w:ascii="Times New Roman" w:hAnsi="Times New Roman" w:cs="Times New Roman"/>
            <w:sz w:val="28"/>
            <w:szCs w:val="28"/>
          </w:rPr>
          <w:t>частью 5 статьи 4</w:t>
        </w:r>
      </w:hyperlink>
      <w:r w:rsidRPr="008D5321">
        <w:rPr>
          <w:rStyle w:val="blk"/>
          <w:rFonts w:ascii="Times New Roman" w:hAnsi="Times New Roman" w:cs="Times New Roman"/>
          <w:sz w:val="28"/>
          <w:szCs w:val="28"/>
        </w:rPr>
        <w:t xml:space="preserve"> указанного Федерального закона</w:t>
      </w:r>
      <w:r w:rsidRPr="0030133D">
        <w:rPr>
          <w:rStyle w:val="blk"/>
          <w:rFonts w:ascii="Times New Roman" w:hAnsi="Times New Roman" w:cs="Times New Roman"/>
          <w:sz w:val="28"/>
          <w:szCs w:val="28"/>
        </w:rPr>
        <w:t>.</w:t>
      </w:r>
      <w:r>
        <w:rPr>
          <w:rStyle w:val="blk"/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E4DA8" w:rsidRPr="00253197" w:rsidRDefault="00BE4DA8" w:rsidP="00BE4D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2) в пункте</w:t>
      </w:r>
      <w:r w:rsidRPr="008D5321">
        <w:rPr>
          <w:rStyle w:val="blk"/>
          <w:rFonts w:ascii="Times New Roman" w:hAnsi="Times New Roman" w:cs="Times New Roman"/>
          <w:sz w:val="28"/>
          <w:szCs w:val="28"/>
        </w:rPr>
        <w:t xml:space="preserve"> 2.9 слова «</w:t>
      </w:r>
      <w:r w:rsidRPr="008D5321">
        <w:rPr>
          <w:rFonts w:ascii="Times New Roman" w:hAnsi="Times New Roman" w:cs="Times New Roman"/>
          <w:sz w:val="28"/>
          <w:szCs w:val="28"/>
        </w:rPr>
        <w:t>документы, указанные в п. 2.7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40A2">
        <w:rPr>
          <w:rFonts w:ascii="Times New Roman" w:hAnsi="Times New Roman" w:cs="Times New Roman"/>
          <w:sz w:val="24"/>
          <w:szCs w:val="24"/>
        </w:rPr>
        <w:t xml:space="preserve"> </w:t>
      </w:r>
      <w:r w:rsidRPr="005D3F31">
        <w:rPr>
          <w:rFonts w:ascii="Times New Roman" w:hAnsi="Times New Roman" w:cs="Times New Roman"/>
          <w:sz w:val="28"/>
          <w:szCs w:val="28"/>
        </w:rPr>
        <w:t>настоящих методических рекомендаций»</w:t>
      </w:r>
      <w:r w:rsidRPr="008D5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5321">
        <w:rPr>
          <w:rFonts w:ascii="Times New Roman" w:hAnsi="Times New Roman" w:cs="Times New Roman"/>
          <w:sz w:val="28"/>
          <w:szCs w:val="28"/>
        </w:rPr>
        <w:t>заменить на «документы</w:t>
      </w:r>
      <w:proofErr w:type="gramEnd"/>
      <w:r w:rsidRPr="008D5321">
        <w:rPr>
          <w:rFonts w:ascii="Times New Roman" w:hAnsi="Times New Roman" w:cs="Times New Roman"/>
          <w:sz w:val="28"/>
          <w:szCs w:val="28"/>
        </w:rPr>
        <w:t>, указанные в п. 2.</w:t>
      </w:r>
      <w:r>
        <w:rPr>
          <w:rFonts w:ascii="Times New Roman" w:hAnsi="Times New Roman" w:cs="Times New Roman"/>
          <w:sz w:val="28"/>
          <w:szCs w:val="28"/>
        </w:rPr>
        <w:t>8 Административного регламента».</w:t>
      </w:r>
    </w:p>
    <w:p w:rsidR="00BE4DA8" w:rsidRPr="00253197" w:rsidRDefault="00BE4DA8" w:rsidP="00BE4D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DA8" w:rsidRPr="00A10E87" w:rsidRDefault="00BE4DA8" w:rsidP="00BE4DA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E87">
        <w:rPr>
          <w:rFonts w:ascii="Times New Roman" w:eastAsia="Times New Roman" w:hAnsi="Times New Roman" w:cs="Times New Roman"/>
          <w:sz w:val="28"/>
          <w:szCs w:val="28"/>
        </w:rPr>
        <w:t xml:space="preserve">1.2. В Разделе </w:t>
      </w:r>
      <w:r w:rsidRPr="00A10E87">
        <w:rPr>
          <w:rFonts w:ascii="Times New Roman" w:hAnsi="Times New Roman" w:cs="Times New Roman"/>
          <w:sz w:val="28"/>
          <w:szCs w:val="28"/>
        </w:rPr>
        <w:t>V</w:t>
      </w:r>
      <w:r w:rsidRPr="00A10E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0E87">
        <w:rPr>
          <w:rFonts w:ascii="Times New Roman" w:eastAsia="Times New Roman" w:hAnsi="Times New Roman" w:cs="Times New Roman"/>
          <w:sz w:val="28"/>
          <w:szCs w:val="28"/>
        </w:rPr>
        <w:t xml:space="preserve"> «Досудебный (внесудебный) порядок обжалования решений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E87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E87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органа, предоставляющего муниципальную услугу»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E8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пункт 6.2. дополнить подпунктом 10 следующего содержания:</w:t>
      </w:r>
    </w:p>
    <w:p w:rsidR="00BE4DA8" w:rsidRDefault="00BE4DA8" w:rsidP="00BE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55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67556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67556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пунктом 4 части 1 статьи 7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675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7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5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4DA8" w:rsidRPr="00967556" w:rsidRDefault="00BE4DA8" w:rsidP="00BE4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DA8" w:rsidRDefault="00BE4DA8" w:rsidP="00BE4D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</w:t>
      </w:r>
      <w:r>
        <w:rPr>
          <w:rFonts w:ascii="Times New Roman" w:hAnsi="Times New Roman"/>
          <w:bCs/>
          <w:sz w:val="28"/>
          <w:szCs w:val="28"/>
        </w:rPr>
        <w:lastRenderedPageBreak/>
        <w:t>и разместить на официальном сайте администрации муниципального образования Калитинское сельское поселение.</w:t>
      </w:r>
    </w:p>
    <w:p w:rsidR="00BE4DA8" w:rsidRDefault="00BE4DA8" w:rsidP="00BE4D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BE4DA8" w:rsidRDefault="00BE4DA8" w:rsidP="00BE4D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E4DA8" w:rsidRDefault="00BE4DA8" w:rsidP="00BE4D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E4DA8" w:rsidRDefault="00BE4DA8" w:rsidP="00BE4D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BE4DA8" w:rsidRDefault="00BE4DA8" w:rsidP="00BE4D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         Т.А.Тихонова</w:t>
      </w:r>
    </w:p>
    <w:p w:rsidR="00BE4DA8" w:rsidRDefault="00BE4DA8" w:rsidP="00BE4DA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4DA8" w:rsidRDefault="00BE4DA8" w:rsidP="00BE4DA8"/>
    <w:p w:rsidR="00BE4DA8" w:rsidRDefault="00BE4DA8" w:rsidP="00BE4DA8"/>
    <w:p w:rsidR="00BE4DA8" w:rsidRDefault="00BE4DA8" w:rsidP="00BE4DA8"/>
    <w:p w:rsidR="007D6368" w:rsidRDefault="007D6368"/>
    <w:sectPr w:rsidR="007D6368" w:rsidSect="00F1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DA8"/>
    <w:rsid w:val="00507DCF"/>
    <w:rsid w:val="0063268E"/>
    <w:rsid w:val="007D6368"/>
    <w:rsid w:val="00BE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DA8"/>
    <w:rPr>
      <w:color w:val="0000FF" w:themeColor="hyperlink"/>
      <w:u w:val="single"/>
    </w:rPr>
  </w:style>
  <w:style w:type="character" w:customStyle="1" w:styleId="blk">
    <w:name w:val="blk"/>
    <w:basedOn w:val="a0"/>
    <w:rsid w:val="00BE4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9150/08b3ecbcdc9a360ad1dc314150a6328886703356/" TargetMode="External"/><Relationship Id="rId5" Type="http://schemas.openxmlformats.org/officeDocument/2006/relationships/hyperlink" Target="http://www.consultant.ru/document/cons_doc_LAW_349150/7705ea248eb2ec0cf267513902ed8f43cc104c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4740</Characters>
  <Application>Microsoft Office Word</Application>
  <DocSecurity>0</DocSecurity>
  <Lines>39</Lines>
  <Paragraphs>11</Paragraphs>
  <ScaleCrop>false</ScaleCrop>
  <Company>Grizli777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2020-06-14T12:59:00Z</cp:lastPrinted>
  <dcterms:created xsi:type="dcterms:W3CDTF">2020-06-14T12:42:00Z</dcterms:created>
  <dcterms:modified xsi:type="dcterms:W3CDTF">2020-06-14T13:00:00Z</dcterms:modified>
</cp:coreProperties>
</file>