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bookmarkStart w:id="0" w:name="_Toc370906269"/>
      <w:bookmarkStart w:id="1" w:name="_Toc371946652"/>
      <w:bookmarkStart w:id="2" w:name="_Toc372093866"/>
      <w:r w:rsidRPr="00475C1E">
        <w:rPr>
          <w:b/>
          <w:bCs/>
          <w:sz w:val="28"/>
          <w:szCs w:val="28"/>
        </w:rPr>
        <w:t>АДМИНИСТРАЦИЯ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МУНИЦИПАЛЬНОГО ОБРАЗОВАНИЯ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КАЛИТИНСКОЕ СЕЛЬСКОЕ ПОСЕЛЕНИЕ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ВОЛОСОВСКОГО МУНИЦИПАЛЬНОГО РАЙОНА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ЛЕНИНГРАДСКОЙ ОБЛАСТИ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ПОСТАНОВЛЕНИЕ</w:t>
      </w:r>
    </w:p>
    <w:p w:rsidR="00E30D05" w:rsidRPr="00C404FF" w:rsidRDefault="00E30D05" w:rsidP="00E30D05"/>
    <w:p w:rsidR="00E30D05" w:rsidRPr="00253ABF" w:rsidRDefault="00253ABF" w:rsidP="00E30D05">
      <w:pPr>
        <w:jc w:val="center"/>
        <w:rPr>
          <w:sz w:val="28"/>
          <w:szCs w:val="28"/>
        </w:rPr>
      </w:pPr>
      <w:r w:rsidRPr="00253ABF">
        <w:rPr>
          <w:sz w:val="28"/>
          <w:szCs w:val="28"/>
        </w:rPr>
        <w:t xml:space="preserve">от </w:t>
      </w:r>
      <w:r w:rsidR="00C67EFD">
        <w:rPr>
          <w:sz w:val="28"/>
          <w:szCs w:val="28"/>
        </w:rPr>
        <w:t>21</w:t>
      </w:r>
      <w:r w:rsidR="005A3463">
        <w:rPr>
          <w:sz w:val="28"/>
          <w:szCs w:val="28"/>
        </w:rPr>
        <w:t xml:space="preserve"> января</w:t>
      </w:r>
      <w:r w:rsidRPr="00253ABF">
        <w:rPr>
          <w:sz w:val="28"/>
          <w:szCs w:val="28"/>
        </w:rPr>
        <w:t xml:space="preserve"> </w:t>
      </w:r>
      <w:r w:rsidR="00C67EFD">
        <w:rPr>
          <w:sz w:val="28"/>
          <w:szCs w:val="28"/>
        </w:rPr>
        <w:t>2025</w:t>
      </w:r>
      <w:r w:rsidR="00E62294">
        <w:rPr>
          <w:sz w:val="28"/>
          <w:szCs w:val="28"/>
        </w:rPr>
        <w:t xml:space="preserve"> года  № </w:t>
      </w:r>
      <w:r w:rsidR="005A3463">
        <w:rPr>
          <w:sz w:val="28"/>
          <w:szCs w:val="28"/>
        </w:rPr>
        <w:t>1</w:t>
      </w:r>
      <w:r w:rsidR="00C67EFD">
        <w:rPr>
          <w:sz w:val="28"/>
          <w:szCs w:val="28"/>
        </w:rPr>
        <w:t>4</w:t>
      </w:r>
    </w:p>
    <w:p w:rsidR="00E30D05" w:rsidRPr="00253ABF" w:rsidRDefault="00E30D05" w:rsidP="00E30D05">
      <w:pPr>
        <w:jc w:val="both"/>
        <w:rPr>
          <w:sz w:val="20"/>
          <w:szCs w:val="20"/>
        </w:rPr>
      </w:pPr>
    </w:p>
    <w:p w:rsidR="00E30D05" w:rsidRPr="001456F0" w:rsidRDefault="005A3463" w:rsidP="00E30D0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Pr="001456F0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ой</w:t>
      </w:r>
      <w:r w:rsidRPr="001456F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ы</w:t>
      </w:r>
      <w:r w:rsidRPr="001456F0">
        <w:rPr>
          <w:b/>
          <w:bCs/>
          <w:sz w:val="28"/>
          <w:szCs w:val="28"/>
        </w:rPr>
        <w:t xml:space="preserve"> </w:t>
      </w:r>
      <w:r w:rsidR="00E30D05" w:rsidRPr="001456F0">
        <w:rPr>
          <w:b/>
          <w:bCs/>
          <w:sz w:val="28"/>
          <w:szCs w:val="28"/>
        </w:rPr>
        <w:t>«</w:t>
      </w:r>
      <w:r w:rsidR="000B4EFC" w:rsidRPr="00A6185C">
        <w:rPr>
          <w:b/>
          <w:sz w:val="28"/>
          <w:szCs w:val="28"/>
        </w:rPr>
        <w:t>Муниципальное управление Калитинского сельского поселения Волосовского муниципально</w:t>
      </w:r>
      <w:r w:rsidR="000B4EFC">
        <w:rPr>
          <w:b/>
          <w:sz w:val="28"/>
          <w:szCs w:val="28"/>
        </w:rPr>
        <w:t>го района Ленинградской области</w:t>
      </w:r>
      <w:r>
        <w:rPr>
          <w:b/>
          <w:sz w:val="28"/>
          <w:szCs w:val="28"/>
        </w:rPr>
        <w:t xml:space="preserve"> на 202</w:t>
      </w:r>
      <w:r w:rsidR="00C67EF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C67EF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  <w:r w:rsidR="00E30D05" w:rsidRPr="001456F0">
        <w:rPr>
          <w:b/>
          <w:bCs/>
          <w:sz w:val="28"/>
          <w:szCs w:val="28"/>
        </w:rPr>
        <w:t>»</w:t>
      </w:r>
    </w:p>
    <w:p w:rsidR="00E30D05" w:rsidRDefault="00E30D05" w:rsidP="00E30D05">
      <w:pPr>
        <w:ind w:firstLine="709"/>
        <w:jc w:val="both"/>
        <w:rPr>
          <w:sz w:val="20"/>
          <w:szCs w:val="20"/>
        </w:rPr>
      </w:pPr>
    </w:p>
    <w:p w:rsidR="00E30D05" w:rsidRDefault="00E30D05" w:rsidP="00E30D05">
      <w:pPr>
        <w:ind w:firstLine="709"/>
        <w:jc w:val="both"/>
        <w:rPr>
          <w:sz w:val="20"/>
          <w:szCs w:val="20"/>
        </w:rPr>
      </w:pPr>
    </w:p>
    <w:p w:rsidR="00E30D05" w:rsidRPr="005D4EAD" w:rsidRDefault="00E30D05" w:rsidP="00E30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D">
        <w:rPr>
          <w:sz w:val="28"/>
          <w:szCs w:val="28"/>
        </w:rPr>
        <w:t xml:space="preserve"> целях обеспечения программно-целевого метода формирования бюджета муниципального </w:t>
      </w:r>
      <w:r>
        <w:rPr>
          <w:sz w:val="28"/>
          <w:szCs w:val="28"/>
        </w:rPr>
        <w:t xml:space="preserve">образования Калитинское сельское поселение Волосовского муниципального района Ленинградской области администрация </w:t>
      </w:r>
      <w:r w:rsidRPr="005D4EA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Калитинское сельское поселение Волосовского муниципального района Ленинградской области</w:t>
      </w:r>
    </w:p>
    <w:p w:rsidR="00E30D05" w:rsidRPr="005D4EAD" w:rsidRDefault="00E30D05" w:rsidP="00E30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D4EAD">
        <w:rPr>
          <w:sz w:val="28"/>
          <w:szCs w:val="28"/>
        </w:rPr>
        <w:t>:</w:t>
      </w:r>
    </w:p>
    <w:p w:rsidR="00E30D05" w:rsidRPr="005D4EAD" w:rsidRDefault="00E30D05" w:rsidP="00E30D05">
      <w:pPr>
        <w:ind w:firstLine="709"/>
        <w:jc w:val="both"/>
        <w:rPr>
          <w:sz w:val="28"/>
          <w:szCs w:val="28"/>
        </w:rPr>
      </w:pPr>
    </w:p>
    <w:p w:rsidR="00E30D05" w:rsidRPr="008E4778" w:rsidRDefault="00E30D05" w:rsidP="00931653">
      <w:pPr>
        <w:ind w:firstLine="720"/>
        <w:jc w:val="both"/>
        <w:rPr>
          <w:sz w:val="28"/>
          <w:szCs w:val="28"/>
        </w:rPr>
      </w:pPr>
      <w:r w:rsidRPr="005D4EAD">
        <w:rPr>
          <w:sz w:val="28"/>
          <w:szCs w:val="28"/>
        </w:rPr>
        <w:t xml:space="preserve">1. </w:t>
      </w:r>
      <w:r w:rsidR="00931653">
        <w:rPr>
          <w:sz w:val="28"/>
          <w:szCs w:val="28"/>
        </w:rPr>
        <w:t>Утвердить</w:t>
      </w:r>
      <w:r w:rsidR="00931653" w:rsidRPr="005D4EAD">
        <w:rPr>
          <w:sz w:val="28"/>
          <w:szCs w:val="28"/>
        </w:rPr>
        <w:t xml:space="preserve"> муниципальную программу </w:t>
      </w:r>
      <w:r w:rsidRPr="001456F0">
        <w:rPr>
          <w:sz w:val="28"/>
          <w:szCs w:val="28"/>
        </w:rPr>
        <w:t>«</w:t>
      </w:r>
      <w:r w:rsidR="000B4EFC" w:rsidRPr="000B4EFC">
        <w:rPr>
          <w:sz w:val="28"/>
          <w:szCs w:val="28"/>
        </w:rPr>
        <w:t>Муниципальное управление Калитинского сельского поселения Волосовского муниципального района Ленинградской области</w:t>
      </w:r>
      <w:r w:rsidR="00931653">
        <w:rPr>
          <w:sz w:val="28"/>
          <w:szCs w:val="28"/>
        </w:rPr>
        <w:t xml:space="preserve"> на </w:t>
      </w:r>
      <w:r w:rsidR="00C67EFD">
        <w:rPr>
          <w:sz w:val="28"/>
          <w:szCs w:val="28"/>
        </w:rPr>
        <w:t>2025</w:t>
      </w:r>
      <w:r w:rsidR="00931653">
        <w:rPr>
          <w:sz w:val="28"/>
          <w:szCs w:val="28"/>
        </w:rPr>
        <w:t>-</w:t>
      </w:r>
      <w:r w:rsidR="00C67EFD">
        <w:rPr>
          <w:sz w:val="28"/>
          <w:szCs w:val="28"/>
        </w:rPr>
        <w:t>2027</w:t>
      </w:r>
      <w:r w:rsidR="00931653">
        <w:rPr>
          <w:sz w:val="28"/>
          <w:szCs w:val="28"/>
        </w:rPr>
        <w:t xml:space="preserve"> годы</w:t>
      </w:r>
      <w:r w:rsidRPr="001456F0">
        <w:rPr>
          <w:sz w:val="28"/>
          <w:szCs w:val="28"/>
        </w:rPr>
        <w:t>»</w:t>
      </w:r>
      <w:r w:rsidR="00931653">
        <w:rPr>
          <w:sz w:val="28"/>
          <w:szCs w:val="28"/>
        </w:rPr>
        <w:t>.</w:t>
      </w:r>
    </w:p>
    <w:p w:rsidR="00931653" w:rsidRDefault="00931653" w:rsidP="00931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Сектору экономики и финансов администрации  Калитинского сельского поселения осуществлять финансирование программы в пределах средств, предусмотренных в бюджете Калитинского сельского поселения.</w:t>
      </w:r>
    </w:p>
    <w:p w:rsidR="00931653" w:rsidRDefault="00931653" w:rsidP="00931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общественно-политической газете «Сельская новь» и разместить на официальном сайте администрации Калитинского сельского поселения </w:t>
      </w:r>
      <w:hyperlink r:id="rId8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://калитинское.рф</w:t>
        </w:r>
      </w:hyperlink>
      <w:r>
        <w:rPr>
          <w:sz w:val="28"/>
          <w:szCs w:val="28"/>
        </w:rPr>
        <w:t xml:space="preserve">; </w:t>
      </w:r>
    </w:p>
    <w:p w:rsidR="00931653" w:rsidRDefault="00931653" w:rsidP="00931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E30D05" w:rsidRPr="005D4EAD" w:rsidRDefault="00E30D05" w:rsidP="00E30D05">
      <w:pPr>
        <w:ind w:firstLine="709"/>
        <w:jc w:val="both"/>
        <w:rPr>
          <w:sz w:val="28"/>
          <w:szCs w:val="28"/>
        </w:rPr>
      </w:pPr>
    </w:p>
    <w:p w:rsidR="00E30D05" w:rsidRPr="005D4EAD" w:rsidRDefault="00E30D05" w:rsidP="00E30D05">
      <w:pPr>
        <w:ind w:firstLine="709"/>
        <w:jc w:val="both"/>
        <w:rPr>
          <w:sz w:val="28"/>
          <w:szCs w:val="28"/>
        </w:rPr>
      </w:pPr>
    </w:p>
    <w:p w:rsidR="00E30D05" w:rsidRPr="005D4EAD" w:rsidRDefault="00E30D05" w:rsidP="00E30D05">
      <w:pPr>
        <w:jc w:val="both"/>
        <w:rPr>
          <w:sz w:val="28"/>
          <w:szCs w:val="28"/>
          <w:highlight w:val="yellow"/>
        </w:rPr>
      </w:pPr>
    </w:p>
    <w:p w:rsidR="00E30D05" w:rsidRPr="005D4EAD" w:rsidRDefault="00E30D05" w:rsidP="00E30D05">
      <w:pPr>
        <w:jc w:val="both"/>
        <w:rPr>
          <w:sz w:val="28"/>
          <w:szCs w:val="28"/>
        </w:rPr>
      </w:pPr>
      <w:r w:rsidRPr="005D4EAD">
        <w:rPr>
          <w:sz w:val="28"/>
          <w:szCs w:val="28"/>
        </w:rPr>
        <w:t xml:space="preserve">Глава администрации                                        </w:t>
      </w:r>
      <w:r>
        <w:rPr>
          <w:sz w:val="28"/>
          <w:szCs w:val="28"/>
        </w:rPr>
        <w:t xml:space="preserve">                             Т.А.Тихонова</w:t>
      </w:r>
    </w:p>
    <w:p w:rsidR="00E30D05" w:rsidRPr="00DB37CE" w:rsidRDefault="00E30D05" w:rsidP="00E30D0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Калитинского сельского поселения</w:t>
      </w:r>
    </w:p>
    <w:p w:rsidR="00E30D05" w:rsidRDefault="00E30D05" w:rsidP="00E30D0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F12CE8" w:rsidRDefault="00F12CE8" w:rsidP="00471158">
      <w:pPr>
        <w:jc w:val="right"/>
        <w:rPr>
          <w:sz w:val="22"/>
          <w:szCs w:val="26"/>
        </w:rPr>
      </w:pPr>
    </w:p>
    <w:p w:rsidR="00F12CE8" w:rsidRDefault="00F12CE8" w:rsidP="00471158">
      <w:pPr>
        <w:jc w:val="right"/>
        <w:rPr>
          <w:sz w:val="22"/>
          <w:szCs w:val="26"/>
        </w:rPr>
      </w:pPr>
    </w:p>
    <w:p w:rsidR="00F12CE8" w:rsidRDefault="00F12CE8" w:rsidP="00471158">
      <w:pPr>
        <w:jc w:val="right"/>
        <w:rPr>
          <w:sz w:val="22"/>
          <w:szCs w:val="26"/>
        </w:rPr>
      </w:pPr>
    </w:p>
    <w:p w:rsidR="00F12CE8" w:rsidRDefault="00F12CE8" w:rsidP="00471158">
      <w:pPr>
        <w:jc w:val="right"/>
        <w:rPr>
          <w:sz w:val="22"/>
          <w:szCs w:val="26"/>
        </w:rPr>
      </w:pPr>
    </w:p>
    <w:p w:rsidR="00471158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lastRenderedPageBreak/>
        <w:t xml:space="preserve">Приложение </w:t>
      </w:r>
      <w:r w:rsidR="00EF46BC" w:rsidRPr="00A64216">
        <w:rPr>
          <w:sz w:val="22"/>
          <w:szCs w:val="26"/>
        </w:rPr>
        <w:t xml:space="preserve"> №1</w:t>
      </w:r>
    </w:p>
    <w:p w:rsidR="00471158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</w:t>
      </w:r>
      <w:r w:rsidR="00471158" w:rsidRPr="00A64216">
        <w:rPr>
          <w:sz w:val="22"/>
          <w:szCs w:val="26"/>
        </w:rPr>
        <w:t xml:space="preserve"> постановлени</w:t>
      </w:r>
      <w:r w:rsidRPr="00A64216">
        <w:rPr>
          <w:sz w:val="22"/>
          <w:szCs w:val="26"/>
        </w:rPr>
        <w:t>ю</w:t>
      </w:r>
      <w:r w:rsidR="00471158" w:rsidRPr="00A64216">
        <w:rPr>
          <w:sz w:val="22"/>
          <w:szCs w:val="26"/>
        </w:rPr>
        <w:t xml:space="preserve"> администрации</w:t>
      </w:r>
    </w:p>
    <w:p w:rsidR="000F131F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:rsidR="00471158" w:rsidRPr="00A64216" w:rsidRDefault="00ED5B82" w:rsidP="00471158">
      <w:pPr>
        <w:jc w:val="right"/>
        <w:rPr>
          <w:sz w:val="22"/>
          <w:szCs w:val="26"/>
        </w:rPr>
      </w:pPr>
      <w:r>
        <w:rPr>
          <w:sz w:val="22"/>
          <w:szCs w:val="26"/>
        </w:rPr>
        <w:t>Калитинс</w:t>
      </w:r>
      <w:r w:rsidR="00471158" w:rsidRPr="00A64216">
        <w:rPr>
          <w:sz w:val="22"/>
          <w:szCs w:val="26"/>
        </w:rPr>
        <w:t>ко</w:t>
      </w:r>
      <w:r w:rsidR="000F131F" w:rsidRPr="00A64216">
        <w:rPr>
          <w:sz w:val="22"/>
          <w:szCs w:val="26"/>
        </w:rPr>
        <w:t>е</w:t>
      </w:r>
      <w:r w:rsidR="00471158" w:rsidRPr="00A64216">
        <w:rPr>
          <w:sz w:val="22"/>
          <w:szCs w:val="26"/>
        </w:rPr>
        <w:t xml:space="preserve"> сельско</w:t>
      </w:r>
      <w:r w:rsidR="000F131F" w:rsidRPr="00A64216">
        <w:rPr>
          <w:sz w:val="22"/>
          <w:szCs w:val="26"/>
        </w:rPr>
        <w:t>е</w:t>
      </w:r>
      <w:r w:rsidR="00471158" w:rsidRPr="00A64216">
        <w:rPr>
          <w:sz w:val="22"/>
          <w:szCs w:val="26"/>
        </w:rPr>
        <w:t xml:space="preserve"> п</w:t>
      </w:r>
      <w:r w:rsidR="000F131F" w:rsidRPr="00A64216">
        <w:rPr>
          <w:sz w:val="22"/>
          <w:szCs w:val="26"/>
        </w:rPr>
        <w:t>оселение</w:t>
      </w:r>
    </w:p>
    <w:p w:rsidR="00471158" w:rsidRPr="00A6421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Волосовского муниципального района</w:t>
      </w:r>
    </w:p>
    <w:p w:rsidR="00471158" w:rsidRPr="00A6421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Ленинградской области</w:t>
      </w:r>
    </w:p>
    <w:p w:rsidR="00471158" w:rsidRPr="00A64216" w:rsidRDefault="00471158" w:rsidP="00471158">
      <w:pPr>
        <w:jc w:val="right"/>
        <w:rPr>
          <w:sz w:val="22"/>
          <w:szCs w:val="26"/>
        </w:rPr>
      </w:pPr>
      <w:r w:rsidRPr="00856441">
        <w:rPr>
          <w:sz w:val="22"/>
          <w:szCs w:val="26"/>
        </w:rPr>
        <w:t xml:space="preserve">от </w:t>
      </w:r>
      <w:r w:rsidR="00C67EFD">
        <w:rPr>
          <w:sz w:val="22"/>
          <w:szCs w:val="26"/>
        </w:rPr>
        <w:t>21</w:t>
      </w:r>
      <w:r w:rsidRPr="00253ABF">
        <w:rPr>
          <w:sz w:val="22"/>
          <w:szCs w:val="26"/>
        </w:rPr>
        <w:t>.</w:t>
      </w:r>
      <w:r w:rsidR="00EF7D55" w:rsidRPr="00253ABF">
        <w:rPr>
          <w:sz w:val="22"/>
          <w:szCs w:val="26"/>
        </w:rPr>
        <w:t>0</w:t>
      </w:r>
      <w:r w:rsidR="00F12CE8">
        <w:rPr>
          <w:sz w:val="22"/>
          <w:szCs w:val="26"/>
        </w:rPr>
        <w:t>1</w:t>
      </w:r>
      <w:r w:rsidRPr="00253ABF">
        <w:rPr>
          <w:sz w:val="22"/>
          <w:szCs w:val="26"/>
        </w:rPr>
        <w:t>.</w:t>
      </w:r>
      <w:r w:rsidR="00C67EFD">
        <w:rPr>
          <w:sz w:val="22"/>
          <w:szCs w:val="26"/>
        </w:rPr>
        <w:t>2025</w:t>
      </w:r>
      <w:r w:rsidRPr="00253ABF">
        <w:rPr>
          <w:sz w:val="22"/>
          <w:szCs w:val="26"/>
        </w:rPr>
        <w:t xml:space="preserve"> г. № </w:t>
      </w:r>
      <w:r w:rsidR="00F12CE8">
        <w:rPr>
          <w:sz w:val="22"/>
          <w:szCs w:val="26"/>
        </w:rPr>
        <w:t>1</w:t>
      </w:r>
      <w:r w:rsidR="00C67EFD">
        <w:rPr>
          <w:sz w:val="22"/>
          <w:szCs w:val="26"/>
        </w:rPr>
        <w:t>4</w:t>
      </w:r>
    </w:p>
    <w:p w:rsidR="00471158" w:rsidRPr="003A225A" w:rsidRDefault="00471158" w:rsidP="00471158">
      <w:pPr>
        <w:spacing w:line="360" w:lineRule="auto"/>
        <w:jc w:val="center"/>
        <w:rPr>
          <w:i/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 xml:space="preserve">Администрация </w:t>
      </w:r>
    </w:p>
    <w:p w:rsidR="00471158" w:rsidRPr="00C249BD" w:rsidRDefault="00ED5B82" w:rsidP="0047115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71158">
        <w:rPr>
          <w:sz w:val="28"/>
          <w:szCs w:val="28"/>
        </w:rPr>
        <w:t xml:space="preserve"> </w:t>
      </w:r>
      <w:r>
        <w:rPr>
          <w:sz w:val="28"/>
          <w:szCs w:val="28"/>
        </w:rPr>
        <w:t>Калитинс</w:t>
      </w:r>
      <w:r w:rsidR="00471158">
        <w:rPr>
          <w:sz w:val="28"/>
          <w:szCs w:val="28"/>
        </w:rPr>
        <w:t>кое</w:t>
      </w:r>
      <w:r w:rsidR="00471158" w:rsidRPr="00C249B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471158" w:rsidRPr="00C249B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Волосовского муниципального района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Ленинградской области</w:t>
      </w: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МУНИЦИПАЛЬНАЯ ПРОГРАММА</w:t>
      </w:r>
    </w:p>
    <w:p w:rsidR="00471158" w:rsidRPr="00C52ED4" w:rsidRDefault="00471158" w:rsidP="00471158">
      <w:pPr>
        <w:jc w:val="center"/>
        <w:rPr>
          <w:b/>
          <w:sz w:val="30"/>
          <w:szCs w:val="30"/>
        </w:rPr>
      </w:pPr>
    </w:p>
    <w:p w:rsidR="00471158" w:rsidRPr="00F36E54" w:rsidRDefault="00471158" w:rsidP="004771E5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«</w:t>
      </w:r>
      <w:r w:rsidR="004771E5" w:rsidRPr="00A6185C">
        <w:rPr>
          <w:b/>
          <w:sz w:val="28"/>
          <w:szCs w:val="28"/>
        </w:rPr>
        <w:t>Муниципальное управление Калитинского сельского поселения Волосовского муниципально</w:t>
      </w:r>
      <w:r w:rsidR="004771E5">
        <w:rPr>
          <w:b/>
          <w:sz w:val="28"/>
          <w:szCs w:val="28"/>
        </w:rPr>
        <w:t>го района Ленинградской области</w:t>
      </w:r>
      <w:r>
        <w:rPr>
          <w:b/>
          <w:sz w:val="28"/>
          <w:szCs w:val="28"/>
        </w:rPr>
        <w:t>»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EF7D55" w:rsidRPr="00AD1CD3" w:rsidRDefault="00C67EFD" w:rsidP="00EF7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EF7D55" w:rsidRPr="00AD1CD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2027</w:t>
      </w:r>
      <w:r w:rsidR="00EF7D55" w:rsidRPr="00AD1CD3">
        <w:rPr>
          <w:b/>
          <w:sz w:val="28"/>
          <w:szCs w:val="28"/>
        </w:rPr>
        <w:t xml:space="preserve"> гг.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Pr="00471158" w:rsidRDefault="00ED5B82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П.Калитино</w:t>
      </w:r>
    </w:p>
    <w:p w:rsidR="00EF7D55" w:rsidRDefault="00EF7D55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  <w:sectPr w:rsidR="00EF7D55" w:rsidSect="00912119">
          <w:headerReference w:type="default" r:id="rId9"/>
          <w:pgSz w:w="11906" w:h="16838"/>
          <w:pgMar w:top="1134" w:right="850" w:bottom="993" w:left="1701" w:header="567" w:footer="170" w:gutter="0"/>
          <w:cols w:space="708"/>
          <w:docGrid w:linePitch="360"/>
        </w:sectPr>
      </w:pPr>
    </w:p>
    <w:p w:rsidR="001219F7" w:rsidRPr="008D7CA4" w:rsidRDefault="00EC679A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219F7" w:rsidRPr="008D7CA4">
        <w:rPr>
          <w:rFonts w:ascii="Times New Roman" w:hAnsi="Times New Roman"/>
          <w:sz w:val="24"/>
          <w:szCs w:val="24"/>
        </w:rPr>
        <w:t>АСПОРТ</w:t>
      </w:r>
      <w:bookmarkEnd w:id="0"/>
      <w:bookmarkEnd w:id="1"/>
      <w:bookmarkEnd w:id="2"/>
    </w:p>
    <w:p w:rsidR="001219F7" w:rsidRPr="008D7CA4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1219F7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>«</w:t>
      </w:r>
      <w:r w:rsidR="00BF29C1" w:rsidRPr="00BF29C1">
        <w:rPr>
          <w:rFonts w:ascii="Times New Roman" w:hAnsi="Times New Roman"/>
          <w:sz w:val="24"/>
          <w:szCs w:val="24"/>
        </w:rPr>
        <w:t>Муниципальное управление Калитинского сельского поселения Волосовского муниципального района Ленинградской области</w:t>
      </w:r>
      <w:r w:rsidRPr="008D7CA4">
        <w:rPr>
          <w:rFonts w:ascii="Times New Roman" w:hAnsi="Times New Roman"/>
          <w:sz w:val="24"/>
          <w:szCs w:val="24"/>
        </w:rPr>
        <w:t>»</w:t>
      </w:r>
      <w:bookmarkEnd w:id="3"/>
    </w:p>
    <w:p w:rsidR="00EF4B9E" w:rsidRDefault="00EF4B9E" w:rsidP="00EF4B9E"/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7513"/>
      </w:tblGrid>
      <w:tr w:rsidR="003C5685" w:rsidRPr="003C5685" w:rsidTr="003C5685">
        <w:trPr>
          <w:trHeight w:val="349"/>
        </w:trPr>
        <w:tc>
          <w:tcPr>
            <w:tcW w:w="2628" w:type="dxa"/>
          </w:tcPr>
          <w:p w:rsidR="003C5685" w:rsidRPr="003C5685" w:rsidRDefault="003C5685" w:rsidP="003C5685">
            <w:pPr>
              <w:jc w:val="both"/>
              <w:rPr>
                <w:b/>
              </w:rPr>
            </w:pPr>
            <w:r w:rsidRPr="003C5685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7513" w:type="dxa"/>
          </w:tcPr>
          <w:p w:rsidR="003C5685" w:rsidRPr="003C5685" w:rsidRDefault="00C67EFD" w:rsidP="00E676F2">
            <w:pPr>
              <w:widowControl w:val="0"/>
              <w:ind w:firstLine="10"/>
              <w:jc w:val="both"/>
            </w:pPr>
            <w:r>
              <w:t>2025</w:t>
            </w:r>
            <w:r w:rsidR="003C5685" w:rsidRPr="00302C4B">
              <w:t>-</w:t>
            </w:r>
            <w:r>
              <w:t>2027</w:t>
            </w:r>
            <w:r w:rsidR="003C5685">
              <w:t xml:space="preserve"> годы</w:t>
            </w:r>
          </w:p>
        </w:tc>
      </w:tr>
      <w:tr w:rsidR="003C5685" w:rsidRPr="003C5685" w:rsidTr="003C5685">
        <w:trPr>
          <w:trHeight w:val="622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B9E">
              <w:t xml:space="preserve">Администрация муниципального образования </w:t>
            </w:r>
            <w:r w:rsidR="00ED5B82">
              <w:t>Калитинс</w:t>
            </w:r>
            <w:r>
              <w:t>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447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05644">
              <w:rPr>
                <w:rStyle w:val="1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Структурные подразделения администрации </w:t>
            </w:r>
            <w:r w:rsidRPr="00EF4B9E">
              <w:t xml:space="preserve">муниципального образования </w:t>
            </w:r>
            <w:r w:rsidR="00ED5B82">
              <w:t>Калитинс</w:t>
            </w:r>
            <w:r>
              <w:t>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346"/>
        </w:trPr>
        <w:tc>
          <w:tcPr>
            <w:tcW w:w="2628" w:type="dxa"/>
          </w:tcPr>
          <w:p w:rsidR="003C5685" w:rsidRPr="004E7822" w:rsidRDefault="003C5685" w:rsidP="003C5685">
            <w:pPr>
              <w:rPr>
                <w:b/>
              </w:rPr>
            </w:pPr>
            <w:r w:rsidRPr="004E7822">
              <w:rPr>
                <w:b/>
              </w:rPr>
              <w:t xml:space="preserve">Цель муниципальной программы </w:t>
            </w:r>
          </w:p>
        </w:tc>
        <w:tc>
          <w:tcPr>
            <w:tcW w:w="7513" w:type="dxa"/>
          </w:tcPr>
          <w:p w:rsidR="004771E5" w:rsidRPr="00CF39FA" w:rsidRDefault="004771E5" w:rsidP="004771E5">
            <w:pPr>
              <w:jc w:val="both"/>
            </w:pPr>
            <w:r>
              <w:t>1. Ф</w:t>
            </w:r>
            <w:r w:rsidRPr="00CF39FA">
              <w:t>ормирование квалифицированного кадрового состава муниципальной службы и обеспечение эффективной деятельности органов местного самоуправления</w:t>
            </w:r>
            <w:r>
              <w:t>;</w:t>
            </w:r>
          </w:p>
          <w:p w:rsidR="004771E5" w:rsidRPr="00CF39FA" w:rsidRDefault="004771E5" w:rsidP="004771E5">
            <w:pPr>
              <w:jc w:val="both"/>
            </w:pPr>
            <w:r>
              <w:t>2. П</w:t>
            </w:r>
            <w:r w:rsidRPr="00CF39FA">
              <w:t>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технологий, обеспечение условий для реализации конституционных прав граждан и организаций на информацию и удовлетворе</w:t>
            </w:r>
            <w:r>
              <w:t>ние информационных потребностей;</w:t>
            </w:r>
          </w:p>
          <w:p w:rsidR="004771E5" w:rsidRPr="00CF39FA" w:rsidRDefault="004771E5" w:rsidP="004771E5">
            <w:pPr>
              <w:jc w:val="both"/>
            </w:pPr>
            <w:r>
              <w:t>3. Э</w:t>
            </w:r>
            <w:r w:rsidRPr="00CF39FA">
              <w:t>ффективное упра</w:t>
            </w:r>
            <w:r>
              <w:t>вление муниципальным имуществом;</w:t>
            </w:r>
          </w:p>
          <w:p w:rsidR="004771E5" w:rsidRPr="00CF39FA" w:rsidRDefault="004771E5" w:rsidP="004771E5">
            <w:pPr>
              <w:jc w:val="both"/>
            </w:pPr>
            <w:r>
              <w:t>4. Р</w:t>
            </w:r>
            <w:r w:rsidRPr="00CF39FA">
              <w:t>ациональное и эффективное использование земельных участков и муниципального имущества и находящихся в муницип</w:t>
            </w:r>
            <w:r>
              <w:t>альной собственности;</w:t>
            </w:r>
          </w:p>
          <w:p w:rsidR="004771E5" w:rsidRPr="00CF39FA" w:rsidRDefault="004771E5" w:rsidP="004771E5">
            <w:pPr>
              <w:jc w:val="both"/>
            </w:pPr>
            <w:r>
              <w:t>5. П</w:t>
            </w:r>
            <w:r w:rsidRPr="00CF39FA">
              <w:t>овышение доходной части бюджета поселения от управления и распоряжения муниципальным имуществом и земельными участками</w:t>
            </w:r>
            <w:r>
              <w:t>;</w:t>
            </w:r>
          </w:p>
          <w:p w:rsidR="004771E5" w:rsidRPr="00CF39FA" w:rsidRDefault="004771E5" w:rsidP="004771E5">
            <w:pPr>
              <w:autoSpaceDE w:val="0"/>
              <w:autoSpaceDN w:val="0"/>
              <w:adjustRightInd w:val="0"/>
              <w:jc w:val="both"/>
            </w:pPr>
            <w:r>
              <w:t>6. С</w:t>
            </w:r>
            <w:r w:rsidRPr="00CF39FA">
              <w:t>оздание условий для эффективного выполнения полномочий органов местного самоуправления;</w:t>
            </w:r>
          </w:p>
          <w:p w:rsidR="004771E5" w:rsidRPr="00CF39FA" w:rsidRDefault="004771E5" w:rsidP="004771E5">
            <w:pPr>
              <w:autoSpaceDE w:val="0"/>
              <w:autoSpaceDN w:val="0"/>
              <w:adjustRightInd w:val="0"/>
              <w:jc w:val="both"/>
            </w:pPr>
            <w:r>
              <w:t>7. П</w:t>
            </w:r>
            <w:r w:rsidRPr="00CF39FA">
              <w:t xml:space="preserve">овышение эффективности организационного, нормативного, правового и финансового обеспечения, </w:t>
            </w:r>
          </w:p>
          <w:p w:rsidR="004771E5" w:rsidRPr="00CF39FA" w:rsidRDefault="004771E5" w:rsidP="004771E5">
            <w:pPr>
              <w:autoSpaceDE w:val="0"/>
              <w:autoSpaceDN w:val="0"/>
              <w:adjustRightInd w:val="0"/>
              <w:jc w:val="both"/>
            </w:pPr>
            <w:r>
              <w:t>8. Р</w:t>
            </w:r>
            <w:r w:rsidRPr="00CF39FA">
              <w:t>азвития и укрепления материально-технической базы исполнительных органов муниципальной власти администрации сельского поселения;</w:t>
            </w:r>
          </w:p>
          <w:p w:rsidR="004771E5" w:rsidRPr="00CF39FA" w:rsidRDefault="004771E5" w:rsidP="004771E5">
            <w:pPr>
              <w:autoSpaceDE w:val="0"/>
              <w:autoSpaceDN w:val="0"/>
              <w:adjustRightInd w:val="0"/>
              <w:jc w:val="both"/>
            </w:pPr>
            <w:r>
              <w:t>9. О</w:t>
            </w:r>
            <w:r w:rsidRPr="00CF39FA">
              <w:t>беспечение долгосрочной сбалансированности и устойчивости бюджетной системы сельского поселения;</w:t>
            </w:r>
          </w:p>
          <w:p w:rsidR="003C5685" w:rsidRPr="004E7822" w:rsidRDefault="004771E5" w:rsidP="004771E5">
            <w:pPr>
              <w:pStyle w:val="afb"/>
              <w:ind w:left="0"/>
              <w:contextualSpacing w:val="0"/>
              <w:jc w:val="both"/>
            </w:pPr>
            <w:r>
              <w:t>10. С</w:t>
            </w:r>
            <w:r w:rsidRPr="00CF39FA">
              <w:t>оздание условий для оптимизации и повышения эффективности рас</w:t>
            </w:r>
            <w:r>
              <w:t>ходов бюджета поселения</w:t>
            </w:r>
          </w:p>
        </w:tc>
      </w:tr>
      <w:tr w:rsidR="003C5685" w:rsidRPr="003C5685" w:rsidTr="003C5685">
        <w:trPr>
          <w:trHeight w:val="350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t xml:space="preserve">Задачи муниципальной программы </w:t>
            </w:r>
          </w:p>
        </w:tc>
        <w:tc>
          <w:tcPr>
            <w:tcW w:w="7513" w:type="dxa"/>
          </w:tcPr>
          <w:p w:rsidR="004771E5" w:rsidRPr="00CF39FA" w:rsidRDefault="004771E5" w:rsidP="004771E5">
            <w:pPr>
              <w:jc w:val="both"/>
            </w:pPr>
            <w:r>
              <w:t>1. В</w:t>
            </w:r>
            <w:r w:rsidRPr="00CF39FA">
              <w:t>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4771E5" w:rsidRPr="00CF39FA" w:rsidRDefault="004771E5" w:rsidP="004771E5">
            <w:pPr>
              <w:jc w:val="both"/>
            </w:pPr>
            <w:r>
              <w:t>2. С</w:t>
            </w:r>
            <w:r w:rsidRPr="00CF39FA">
              <w:t>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4771E5" w:rsidRPr="00CF39FA" w:rsidRDefault="004771E5" w:rsidP="004771E5">
            <w:pPr>
              <w:jc w:val="both"/>
            </w:pPr>
            <w:r>
              <w:t>3. Р</w:t>
            </w:r>
            <w:r w:rsidRPr="00CF39FA">
              <w:t>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4771E5" w:rsidRPr="00CF39FA" w:rsidRDefault="004771E5" w:rsidP="004771E5">
            <w:pPr>
              <w:autoSpaceDE w:val="0"/>
              <w:autoSpaceDN w:val="0"/>
              <w:adjustRightInd w:val="0"/>
              <w:jc w:val="both"/>
            </w:pPr>
            <w:r>
              <w:t>4. Р</w:t>
            </w:r>
            <w:r w:rsidRPr="00CF39FA">
              <w:t xml:space="preserve">азвитие информационного общества и электронного </w:t>
            </w:r>
            <w:r w:rsidRPr="00CF39FA">
              <w:lastRenderedPageBreak/>
              <w:t>правительства</w:t>
            </w:r>
            <w:r>
              <w:t>;</w:t>
            </w:r>
          </w:p>
          <w:p w:rsidR="004771E5" w:rsidRPr="00CF39FA" w:rsidRDefault="004771E5" w:rsidP="004771E5">
            <w:pPr>
              <w:autoSpaceDE w:val="0"/>
              <w:autoSpaceDN w:val="0"/>
              <w:adjustRightInd w:val="0"/>
              <w:jc w:val="both"/>
            </w:pPr>
            <w:r>
              <w:t>5. О</w:t>
            </w:r>
            <w:r w:rsidRPr="00CF39FA">
              <w:t>рганизация предоставления государственных и муниципальных услуг в электронном виде</w:t>
            </w:r>
            <w:r>
              <w:t>;</w:t>
            </w:r>
          </w:p>
          <w:p w:rsidR="004771E5" w:rsidRPr="00CF39FA" w:rsidRDefault="004771E5" w:rsidP="004771E5">
            <w:pPr>
              <w:jc w:val="both"/>
            </w:pPr>
            <w:r>
              <w:t>6. О</w:t>
            </w:r>
            <w:r w:rsidRPr="00CF39FA">
              <w:t>рганизация опубликования правовых актов</w:t>
            </w:r>
            <w:r>
              <w:t>;</w:t>
            </w:r>
          </w:p>
          <w:p w:rsidR="004771E5" w:rsidRPr="00CF39FA" w:rsidRDefault="004771E5" w:rsidP="004771E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</w:t>
            </w:r>
            <w:r w:rsidRPr="00CF39FA">
              <w:rPr>
                <w:rFonts w:ascii="Times New Roman" w:hAnsi="Times New Roman"/>
                <w:sz w:val="24"/>
                <w:szCs w:val="24"/>
              </w:rPr>
              <w:t>оздание условий для эффективного управления муниципальным имуществом и земельными участками;</w:t>
            </w:r>
          </w:p>
          <w:p w:rsidR="004771E5" w:rsidRPr="00CF39FA" w:rsidRDefault="004771E5" w:rsidP="004771E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</w:t>
            </w:r>
            <w:r w:rsidRPr="00CF39FA">
              <w:rPr>
                <w:rFonts w:ascii="Times New Roman" w:hAnsi="Times New Roman"/>
                <w:sz w:val="24"/>
                <w:szCs w:val="24"/>
              </w:rPr>
              <w:t>оздание условий для повышения качества финансового управления бюджетных средств;</w:t>
            </w:r>
          </w:p>
          <w:p w:rsidR="004771E5" w:rsidRPr="00CF39FA" w:rsidRDefault="004771E5" w:rsidP="004771E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</w:t>
            </w:r>
            <w:r w:rsidRPr="00CF39FA">
              <w:rPr>
                <w:rFonts w:ascii="Times New Roman" w:hAnsi="Times New Roman"/>
                <w:sz w:val="24"/>
                <w:szCs w:val="24"/>
              </w:rPr>
              <w:t>беспечение эффективного управления, распоряжения имуществом и земельными участ</w:t>
            </w:r>
            <w:r>
              <w:rPr>
                <w:rFonts w:ascii="Times New Roman" w:hAnsi="Times New Roman"/>
                <w:sz w:val="24"/>
                <w:szCs w:val="24"/>
              </w:rPr>
              <w:t>ками;</w:t>
            </w:r>
          </w:p>
          <w:p w:rsidR="004771E5" w:rsidRPr="00CF39FA" w:rsidRDefault="004771E5" w:rsidP="004771E5">
            <w:pPr>
              <w:pStyle w:val="afb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</w:pPr>
            <w:r>
              <w:t>10. Р</w:t>
            </w:r>
            <w:r w:rsidRPr="00CF39FA">
              <w:t>ациональное админи</w:t>
            </w:r>
            <w:r>
              <w:t>стрирование неналоговых доходов;</w:t>
            </w:r>
          </w:p>
          <w:p w:rsidR="004771E5" w:rsidRPr="00580E74" w:rsidRDefault="004771E5" w:rsidP="004771E5">
            <w:pPr>
              <w:pStyle w:val="13"/>
              <w:ind w:left="0"/>
              <w:rPr>
                <w:rFonts w:ascii="Times New Roman" w:hAnsi="Times New Roman"/>
              </w:rPr>
            </w:pPr>
            <w:r w:rsidRPr="00580E74">
              <w:rPr>
                <w:rFonts w:ascii="Times New Roman" w:hAnsi="Times New Roman"/>
              </w:rPr>
              <w:t>11. Оптимизация учёта муниципального имущества;</w:t>
            </w:r>
          </w:p>
          <w:p w:rsidR="004771E5" w:rsidRPr="00CF39FA" w:rsidRDefault="004771E5" w:rsidP="004771E5">
            <w:pPr>
              <w:jc w:val="both"/>
            </w:pPr>
            <w:r>
              <w:t>12. О</w:t>
            </w:r>
            <w:r w:rsidRPr="00CF39FA">
              <w:t>беспечение сбалансированности и устойчивости бюджета поселения</w:t>
            </w:r>
            <w:r>
              <w:t>;</w:t>
            </w:r>
          </w:p>
          <w:p w:rsidR="004771E5" w:rsidRPr="00CF39FA" w:rsidRDefault="004771E5" w:rsidP="004771E5">
            <w:pPr>
              <w:jc w:val="both"/>
            </w:pPr>
            <w:r>
              <w:t>13. У</w:t>
            </w:r>
            <w:r w:rsidRPr="00CF39FA">
              <w:t>величение доходов от использования муниципального имущества, для пополнения доходной ча</w:t>
            </w:r>
            <w:r>
              <w:t>сти бюджета сельского поселения;</w:t>
            </w:r>
          </w:p>
          <w:p w:rsidR="004771E5" w:rsidRPr="00CF39FA" w:rsidRDefault="004771E5" w:rsidP="004771E5">
            <w:pPr>
              <w:jc w:val="both"/>
            </w:pPr>
            <w:r>
              <w:t>14. П</w:t>
            </w:r>
            <w:r w:rsidRPr="00CF39FA">
              <w:t>овышение эффективности деятельности органов местного самоуправления;</w:t>
            </w:r>
          </w:p>
          <w:p w:rsidR="004771E5" w:rsidRPr="00CF39FA" w:rsidRDefault="004771E5" w:rsidP="004771E5">
            <w:pPr>
              <w:jc w:val="both"/>
            </w:pPr>
            <w:r>
              <w:t>15. Р</w:t>
            </w:r>
            <w:r w:rsidRPr="00CF39FA">
              <w:t>азвитие нормативной правовой базы п</w:t>
            </w:r>
            <w:r>
              <w:t>о вопросам муниципальной службы;</w:t>
            </w:r>
          </w:p>
          <w:p w:rsidR="004771E5" w:rsidRPr="00CF39FA" w:rsidRDefault="004771E5" w:rsidP="004771E5">
            <w:pPr>
              <w:jc w:val="both"/>
            </w:pPr>
            <w:r>
              <w:t>16. П</w:t>
            </w:r>
            <w:r w:rsidRPr="00CF39FA">
              <w:t>овышение качества управления и уровня исполнительской дисциплины органов местного самоуправления;</w:t>
            </w:r>
          </w:p>
          <w:p w:rsidR="004771E5" w:rsidRPr="00CF39FA" w:rsidRDefault="004771E5" w:rsidP="004771E5">
            <w:pPr>
              <w:jc w:val="both"/>
            </w:pPr>
            <w:r>
              <w:t>17. П</w:t>
            </w:r>
            <w:r w:rsidRPr="00CF39FA">
              <w:t>овышение качества исполнения бюджета поселения;</w:t>
            </w:r>
          </w:p>
          <w:p w:rsidR="004771E5" w:rsidRPr="00CF39FA" w:rsidRDefault="004771E5" w:rsidP="004771E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Р</w:t>
            </w:r>
            <w:r w:rsidRPr="00CF39FA">
              <w:rPr>
                <w:rFonts w:ascii="Times New Roman" w:hAnsi="Times New Roman"/>
                <w:sz w:val="24"/>
                <w:szCs w:val="24"/>
              </w:rPr>
              <w:t xml:space="preserve">еализация программно-целевого принципа планирования и исполнения бюджета поселения; </w:t>
            </w:r>
          </w:p>
          <w:p w:rsidR="004771E5" w:rsidRPr="00CF39FA" w:rsidRDefault="004771E5" w:rsidP="004771E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О</w:t>
            </w:r>
            <w:r w:rsidRPr="00CF39FA">
              <w:rPr>
                <w:rFonts w:ascii="Times New Roman" w:hAnsi="Times New Roman"/>
                <w:sz w:val="24"/>
                <w:szCs w:val="24"/>
              </w:rPr>
              <w:t>беспечение программн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CF39FA">
              <w:rPr>
                <w:rFonts w:ascii="Times New Roman" w:hAnsi="Times New Roman"/>
                <w:sz w:val="24"/>
                <w:szCs w:val="24"/>
              </w:rPr>
              <w:t xml:space="preserve"> и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CF39FA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ем органов местного самоуправления;</w:t>
            </w:r>
          </w:p>
          <w:p w:rsidR="004771E5" w:rsidRPr="00CF39FA" w:rsidRDefault="004771E5" w:rsidP="004771E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О</w:t>
            </w:r>
            <w:r w:rsidRPr="00CF39FA">
              <w:rPr>
                <w:rFonts w:ascii="Times New Roman" w:hAnsi="Times New Roman"/>
                <w:sz w:val="24"/>
                <w:szCs w:val="24"/>
              </w:rPr>
              <w:t>беспечение информационной безопасности деятельности органов местного самоуправления, защиты муниципальных информационных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71E5" w:rsidRPr="00CF39FA" w:rsidRDefault="004771E5" w:rsidP="004771E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П</w:t>
            </w:r>
            <w:r w:rsidRPr="00CF39FA">
              <w:rPr>
                <w:rFonts w:ascii="Times New Roman" w:hAnsi="Times New Roman"/>
                <w:sz w:val="24"/>
                <w:szCs w:val="24"/>
              </w:rPr>
              <w:t>овышение качества и доступности информации о бюджетной системе и бюджетном процессе поселения;</w:t>
            </w:r>
          </w:p>
          <w:p w:rsidR="004771E5" w:rsidRPr="00CF39FA" w:rsidRDefault="004771E5" w:rsidP="004771E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О</w:t>
            </w:r>
            <w:r w:rsidRPr="00CF39FA">
              <w:rPr>
                <w:rFonts w:ascii="Times New Roman" w:hAnsi="Times New Roman"/>
                <w:sz w:val="24"/>
                <w:szCs w:val="24"/>
              </w:rPr>
              <w:t xml:space="preserve">беспечение доступности оказания государственных и муниципальных услуг на территории сельского поселения </w:t>
            </w:r>
          </w:p>
          <w:p w:rsidR="004771E5" w:rsidRPr="00CF39FA" w:rsidRDefault="004771E5" w:rsidP="004771E5">
            <w:pPr>
              <w:jc w:val="both"/>
            </w:pPr>
            <w:r>
              <w:t>21. С</w:t>
            </w:r>
            <w:r w:rsidRPr="00CF39FA">
              <w:t>овершенствование межбюджетных отношений;</w:t>
            </w:r>
          </w:p>
          <w:p w:rsidR="003C5685" w:rsidRPr="003C5685" w:rsidRDefault="004771E5" w:rsidP="004771E5">
            <w:pPr>
              <w:jc w:val="both"/>
            </w:pPr>
            <w:r>
              <w:t>22. О</w:t>
            </w:r>
            <w:r w:rsidRPr="00CF39FA">
              <w:t>беспечение социальных выплат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3C5685" w:rsidRPr="003C5685" w:rsidTr="003C5685">
        <w:trPr>
          <w:trHeight w:val="717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7513" w:type="dxa"/>
          </w:tcPr>
          <w:p w:rsidR="00B94E67" w:rsidRPr="00CF39FA" w:rsidRDefault="00B94E67" w:rsidP="00B94E67">
            <w:pPr>
              <w:jc w:val="both"/>
            </w:pPr>
            <w:r>
              <w:t>1. С</w:t>
            </w:r>
            <w:r w:rsidRPr="00CF39FA">
              <w:t>овершенствование организации муниципальной службы в сельском поселении</w:t>
            </w:r>
            <w:r>
              <w:t>;</w:t>
            </w:r>
          </w:p>
          <w:p w:rsidR="00B94E67" w:rsidRPr="00CF39FA" w:rsidRDefault="00B94E67" w:rsidP="00B94E67">
            <w:pPr>
              <w:jc w:val="both"/>
            </w:pPr>
            <w:r>
              <w:t>2. П</w:t>
            </w:r>
            <w:r w:rsidRPr="00CF39FA">
              <w:t>овышение эффективности деятельности органов местного самоуправления;</w:t>
            </w:r>
          </w:p>
          <w:p w:rsidR="00B94E67" w:rsidRPr="00CF39FA" w:rsidRDefault="00B94E67" w:rsidP="00B94E67">
            <w:pPr>
              <w:jc w:val="both"/>
            </w:pPr>
            <w:r>
              <w:t>3. Р</w:t>
            </w:r>
            <w:r w:rsidRPr="00CF39FA">
              <w:t>азвитие нормативной правовой базы по во</w:t>
            </w:r>
            <w:r>
              <w:t>просам муниципальной службы;</w:t>
            </w:r>
          </w:p>
          <w:p w:rsidR="00B94E67" w:rsidRPr="00CF39FA" w:rsidRDefault="00B94E67" w:rsidP="00B94E67">
            <w:pPr>
              <w:jc w:val="both"/>
            </w:pPr>
            <w:r>
              <w:t>4. П</w:t>
            </w:r>
            <w:r w:rsidRPr="00CF39FA">
              <w:t>овышение качества управления и уровня исполнительской дисциплины органов местного самоуправления;</w:t>
            </w:r>
          </w:p>
          <w:p w:rsidR="00B94E67" w:rsidRPr="00CF39FA" w:rsidRDefault="00B94E67" w:rsidP="00B94E67">
            <w:pPr>
              <w:jc w:val="both"/>
            </w:pPr>
            <w:r>
              <w:t>5. С</w:t>
            </w:r>
            <w:r w:rsidRPr="00CF39FA">
              <w:t>овершенствование мер по противодействию коррупции на муниципальной службе в части кадровой работы;</w:t>
            </w:r>
          </w:p>
          <w:p w:rsidR="00B94E67" w:rsidRPr="00CF39FA" w:rsidRDefault="00B94E67" w:rsidP="00B94E67">
            <w:pPr>
              <w:jc w:val="both"/>
            </w:pPr>
            <w:r>
              <w:t>6. С</w:t>
            </w:r>
            <w:r w:rsidRPr="00CF39FA">
              <w:t>овершенствование организации прохождения муниципальной службы;</w:t>
            </w:r>
          </w:p>
          <w:p w:rsidR="00B94E67" w:rsidRPr="00CF39FA" w:rsidRDefault="00B94E67" w:rsidP="00B94E6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7. П</w:t>
            </w:r>
            <w:r w:rsidRPr="00CF39FA">
              <w:rPr>
                <w:color w:val="auto"/>
              </w:rPr>
              <w:t>овышение м</w:t>
            </w:r>
            <w:r>
              <w:rPr>
                <w:color w:val="auto"/>
              </w:rPr>
              <w:t>отивации муниципальных служащих;</w:t>
            </w:r>
          </w:p>
          <w:p w:rsidR="00B94E67" w:rsidRPr="00CF39FA" w:rsidRDefault="00B94E67" w:rsidP="00B94E67">
            <w:pPr>
              <w:jc w:val="both"/>
            </w:pPr>
            <w:r>
              <w:lastRenderedPageBreak/>
              <w:t>8. О</w:t>
            </w:r>
            <w:r w:rsidRPr="00CF39FA">
              <w:t xml:space="preserve">беспечение доступности населению современных информационно-телекоммуникационных услуг; </w:t>
            </w:r>
          </w:p>
          <w:p w:rsidR="00B94E67" w:rsidRPr="00CF39FA" w:rsidRDefault="00B94E67" w:rsidP="00B94E67">
            <w:pPr>
              <w:jc w:val="both"/>
            </w:pPr>
            <w:r>
              <w:t>9. Р</w:t>
            </w:r>
            <w:r w:rsidRPr="00CF39FA">
              <w:t>азвитие информационного сайта поселения, увеличение доступной информации для населени</w:t>
            </w:r>
            <w:r>
              <w:t>я;</w:t>
            </w:r>
          </w:p>
          <w:p w:rsidR="00B94E67" w:rsidRPr="00CF39FA" w:rsidRDefault="00B94E67" w:rsidP="00B94E6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10. О</w:t>
            </w:r>
            <w:r w:rsidRPr="00CF39FA">
              <w:rPr>
                <w:color w:val="auto"/>
              </w:rPr>
              <w:t>рганизация предоставления услуг государственных и муниципальных услуг в электронном виде;</w:t>
            </w:r>
          </w:p>
          <w:p w:rsidR="00B94E67" w:rsidRPr="00CF39FA" w:rsidRDefault="00B94E67" w:rsidP="00B94E6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11. П</w:t>
            </w:r>
            <w:r w:rsidRPr="00CF39FA">
              <w:rPr>
                <w:color w:val="auto"/>
              </w:rPr>
              <w:t>овышение качества и доступности государственных и муниципальных услуг на основ</w:t>
            </w:r>
            <w:r>
              <w:rPr>
                <w:color w:val="auto"/>
              </w:rPr>
              <w:t>е перевода их в электронный вид;</w:t>
            </w:r>
          </w:p>
          <w:p w:rsidR="00B94E67" w:rsidRPr="00CF39FA" w:rsidRDefault="00B94E67" w:rsidP="00B94E6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12. О</w:t>
            </w:r>
            <w:r w:rsidRPr="00CF39FA">
              <w:rPr>
                <w:color w:val="auto"/>
              </w:rPr>
              <w:t>беспечение качества и информационной безопасности при предоставлении госуда</w:t>
            </w:r>
            <w:r>
              <w:rPr>
                <w:color w:val="auto"/>
              </w:rPr>
              <w:t>рственных и муниципальных услуг;</w:t>
            </w:r>
          </w:p>
          <w:p w:rsidR="00B94E67" w:rsidRPr="00CF39FA" w:rsidRDefault="00B94E67" w:rsidP="00B94E6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13. О</w:t>
            </w:r>
            <w:r w:rsidRPr="00CF39FA">
              <w:rPr>
                <w:color w:val="auto"/>
              </w:rPr>
              <w:t xml:space="preserve">беспечение доступности населения </w:t>
            </w:r>
            <w:proofErr w:type="gramStart"/>
            <w:r w:rsidRPr="00CF39FA">
              <w:rPr>
                <w:color w:val="auto"/>
              </w:rPr>
              <w:t>к</w:t>
            </w:r>
            <w:proofErr w:type="gramEnd"/>
            <w:r w:rsidRPr="00CF39FA">
              <w:rPr>
                <w:color w:val="auto"/>
              </w:rPr>
              <w:t xml:space="preserve"> нормативной </w:t>
            </w:r>
            <w:r>
              <w:rPr>
                <w:color w:val="auto"/>
              </w:rPr>
              <w:t>базы муниципального образования;</w:t>
            </w:r>
          </w:p>
          <w:p w:rsidR="00B94E67" w:rsidRPr="00CF39FA" w:rsidRDefault="00B94E67" w:rsidP="00B94E67">
            <w:pPr>
              <w:autoSpaceDE w:val="0"/>
              <w:autoSpaceDN w:val="0"/>
              <w:adjustRightInd w:val="0"/>
              <w:jc w:val="both"/>
            </w:pPr>
            <w:r>
              <w:t>14. П</w:t>
            </w:r>
            <w:r w:rsidRPr="00CF39FA">
              <w:t xml:space="preserve">ополнение доходной части бюджета за счёт стабильного поступления доходов от продажи и аренды муниципального имущества; </w:t>
            </w:r>
          </w:p>
          <w:p w:rsidR="00B94E67" w:rsidRPr="00CF39FA" w:rsidRDefault="00B94E67" w:rsidP="00B94E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 И</w:t>
            </w:r>
            <w:r w:rsidRPr="00CF39FA">
              <w:t>нвентаризация, паспортизация, регистрация и корректировка реестра муниципального имущества для создания условий эффективного его использования;</w:t>
            </w:r>
          </w:p>
          <w:p w:rsidR="00B94E67" w:rsidRPr="00CF39FA" w:rsidRDefault="00B94E67" w:rsidP="00B94E67">
            <w:pPr>
              <w:jc w:val="both"/>
            </w:pPr>
            <w:r>
              <w:t>16. О</w:t>
            </w:r>
            <w:r w:rsidRPr="00CF39FA">
              <w:t xml:space="preserve">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имущества; </w:t>
            </w:r>
          </w:p>
          <w:p w:rsidR="00B94E67" w:rsidRPr="00CF39FA" w:rsidRDefault="00B94E67" w:rsidP="00B94E67">
            <w:pPr>
              <w:jc w:val="both"/>
            </w:pPr>
            <w:r>
              <w:t>17. Э</w:t>
            </w:r>
            <w:r w:rsidRPr="00CF39FA">
              <w:t>кономия бюджетных средств;</w:t>
            </w:r>
          </w:p>
          <w:p w:rsidR="00B94E67" w:rsidRPr="00CF39FA" w:rsidRDefault="00B94E67" w:rsidP="00B94E67">
            <w:pPr>
              <w:jc w:val="both"/>
            </w:pPr>
            <w:r>
              <w:t>18. Р</w:t>
            </w:r>
            <w:r w:rsidRPr="00CF39FA">
              <w:t>ост поступления в бюджет неналоговых доходов;</w:t>
            </w:r>
          </w:p>
          <w:p w:rsidR="00B94E67" w:rsidRPr="00CF39FA" w:rsidRDefault="00B94E67" w:rsidP="00B94E6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19. П</w:t>
            </w:r>
            <w:r w:rsidRPr="00CF39FA">
              <w:rPr>
                <w:color w:val="auto"/>
              </w:rPr>
              <w:t>олный и своевременны</w:t>
            </w:r>
            <w:r>
              <w:rPr>
                <w:color w:val="auto"/>
              </w:rPr>
              <w:t>й учет муниципального имущества;</w:t>
            </w:r>
          </w:p>
          <w:p w:rsidR="00B94E67" w:rsidRPr="00CF39FA" w:rsidRDefault="00B94E67" w:rsidP="00B94E67">
            <w:pPr>
              <w:jc w:val="both"/>
            </w:pPr>
            <w:r>
              <w:t>20. П</w:t>
            </w:r>
            <w:r w:rsidRPr="00CF39FA">
              <w:t>овышение эффективности деятельности органов местного самоуправления;</w:t>
            </w:r>
          </w:p>
          <w:p w:rsidR="00B94E67" w:rsidRPr="00CF39FA" w:rsidRDefault="00B94E67" w:rsidP="00B94E6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П</w:t>
            </w:r>
            <w:r w:rsidRPr="00CF39FA">
              <w:rPr>
                <w:rFonts w:ascii="Times New Roman" w:hAnsi="Times New Roman" w:cs="Times New Roman"/>
                <w:sz w:val="24"/>
                <w:szCs w:val="24"/>
              </w:rPr>
              <w:t>овышение качества управления и уровня исполнительской дисциплины органов местного самоуправления;</w:t>
            </w:r>
          </w:p>
          <w:p w:rsidR="00B94E67" w:rsidRPr="00CF39FA" w:rsidRDefault="00B94E67" w:rsidP="00B94E6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Р</w:t>
            </w:r>
            <w:r w:rsidRPr="00CF39FA">
              <w:rPr>
                <w:rFonts w:ascii="Times New Roman" w:hAnsi="Times New Roman" w:cs="Times New Roman"/>
                <w:sz w:val="24"/>
                <w:szCs w:val="24"/>
              </w:rPr>
              <w:t>азвитие нормативной правовой базы по вопросам муниципальной службы;</w:t>
            </w:r>
          </w:p>
          <w:p w:rsidR="00B94E67" w:rsidRPr="00CF39FA" w:rsidRDefault="00B94E67" w:rsidP="00B94E67">
            <w:pPr>
              <w:jc w:val="both"/>
            </w:pPr>
            <w:r>
              <w:t>23. О</w:t>
            </w:r>
            <w:r w:rsidRPr="00CF39FA">
              <w:t>беспечение доступности оказания государственных и муниципальных услуг на территории сельского поселения;</w:t>
            </w:r>
          </w:p>
          <w:p w:rsidR="00B94E67" w:rsidRPr="00CF39FA" w:rsidRDefault="00B94E67" w:rsidP="00B94E67">
            <w:pPr>
              <w:jc w:val="both"/>
            </w:pPr>
            <w:r>
              <w:t>24. У</w:t>
            </w:r>
            <w:r w:rsidRPr="00CF39FA">
              <w:t>величение доли исполнения муниципальных функций;</w:t>
            </w:r>
          </w:p>
          <w:p w:rsidR="00B94E67" w:rsidRPr="00CF39FA" w:rsidRDefault="00B94E67" w:rsidP="00B94E67">
            <w:pPr>
              <w:jc w:val="both"/>
            </w:pPr>
            <w:r>
              <w:t>25.</w:t>
            </w:r>
            <w:r w:rsidRPr="00CF39FA">
              <w:t>Оказываемых в соответствии с утвержденным административным регламентом от общего числа функций;</w:t>
            </w:r>
          </w:p>
          <w:p w:rsidR="00B94E67" w:rsidRPr="00CF39FA" w:rsidRDefault="00B94E67" w:rsidP="00B94E67">
            <w:pPr>
              <w:jc w:val="both"/>
            </w:pPr>
            <w:r>
              <w:t>26. О</w:t>
            </w:r>
            <w:r w:rsidRPr="00CF39FA">
              <w:t>беспечение деятельности администрации муниципального образования для исполнения функций и полномочий;</w:t>
            </w:r>
          </w:p>
          <w:p w:rsidR="003C5685" w:rsidRPr="003C5685" w:rsidRDefault="00B94E67" w:rsidP="00B94E67">
            <w:pPr>
              <w:jc w:val="both"/>
            </w:pPr>
            <w:r>
              <w:t>27. О</w:t>
            </w:r>
            <w:r w:rsidRPr="00CF39FA">
              <w:t>беспечение социальных выплат лицам, замещающим муниципальные должности и должности муниципальной служ</w:t>
            </w:r>
            <w:r>
              <w:t>бы, в связи с выходом на пенсию</w:t>
            </w:r>
          </w:p>
        </w:tc>
      </w:tr>
      <w:tr w:rsidR="00B94E67" w:rsidRPr="003C5685" w:rsidTr="003C5685">
        <w:trPr>
          <w:trHeight w:val="591"/>
        </w:trPr>
        <w:tc>
          <w:tcPr>
            <w:tcW w:w="2628" w:type="dxa"/>
          </w:tcPr>
          <w:p w:rsidR="00B94E67" w:rsidRPr="00FA3112" w:rsidRDefault="00B94E67" w:rsidP="003C5685">
            <w:pPr>
              <w:autoSpaceDE w:val="0"/>
              <w:autoSpaceDN w:val="0"/>
              <w:adjustRightInd w:val="0"/>
              <w:rPr>
                <w:b/>
              </w:rPr>
            </w:pPr>
            <w:r w:rsidRPr="003A3C66">
              <w:rPr>
                <w:b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7513" w:type="dxa"/>
          </w:tcPr>
          <w:p w:rsidR="00B94E67" w:rsidRPr="00CE22C0" w:rsidRDefault="00B94E67" w:rsidP="00A376C1">
            <w:r w:rsidRPr="00CE22C0">
              <w:t>Реализация проектов не предусмотрена</w:t>
            </w:r>
          </w:p>
        </w:tc>
      </w:tr>
      <w:tr w:rsidR="00B94E67" w:rsidRPr="003C5685" w:rsidTr="003C5685">
        <w:trPr>
          <w:trHeight w:val="713"/>
        </w:trPr>
        <w:tc>
          <w:tcPr>
            <w:tcW w:w="2628" w:type="dxa"/>
          </w:tcPr>
          <w:p w:rsidR="00B94E67" w:rsidRPr="00C46E44" w:rsidRDefault="00B94E67" w:rsidP="00C46E44">
            <w:pPr>
              <w:rPr>
                <w:b/>
              </w:rPr>
            </w:pPr>
            <w:r w:rsidRPr="00C46E44">
              <w:rPr>
                <w:b/>
              </w:rPr>
              <w:t xml:space="preserve">Финансовое обеспечение муниципальной программы – всего, в </w:t>
            </w:r>
            <w:r w:rsidRPr="00C46E44">
              <w:rPr>
                <w:b/>
              </w:rPr>
              <w:lastRenderedPageBreak/>
              <w:t>т.ч. по годам реализации</w:t>
            </w:r>
          </w:p>
        </w:tc>
        <w:tc>
          <w:tcPr>
            <w:tcW w:w="7513" w:type="dxa"/>
          </w:tcPr>
          <w:p w:rsidR="00B94E67" w:rsidRPr="0053779A" w:rsidRDefault="00CD4ECB" w:rsidP="003C5685">
            <w:r>
              <w:rPr>
                <w:b/>
              </w:rPr>
              <w:lastRenderedPageBreak/>
              <w:t>61 233,38</w:t>
            </w:r>
            <w:r w:rsidR="00B94E67" w:rsidRPr="0053779A">
              <w:rPr>
                <w:b/>
              </w:rPr>
              <w:t xml:space="preserve"> тыс. руб.</w:t>
            </w:r>
            <w:r w:rsidR="00B94E67" w:rsidRPr="0053779A">
              <w:t>, в том числе:</w:t>
            </w:r>
          </w:p>
          <w:p w:rsidR="00B94E67" w:rsidRPr="0053779A" w:rsidRDefault="00B94E67" w:rsidP="003C5685"/>
          <w:p w:rsidR="00B94E67" w:rsidRPr="0053779A" w:rsidRDefault="00C67EFD" w:rsidP="003C5685">
            <w:r>
              <w:t>2025</w:t>
            </w:r>
            <w:r w:rsidR="00B94E67" w:rsidRPr="0053779A">
              <w:t xml:space="preserve"> год – </w:t>
            </w:r>
            <w:r w:rsidR="00DD7B16">
              <w:t>21 706,37</w:t>
            </w:r>
            <w:r w:rsidR="00B94E67" w:rsidRPr="0053779A">
              <w:t xml:space="preserve"> тыс. руб.</w:t>
            </w:r>
          </w:p>
          <w:p w:rsidR="00B94E67" w:rsidRPr="0053779A" w:rsidRDefault="0087661A" w:rsidP="003C5685">
            <w:r w:rsidRPr="0053779A">
              <w:t>202</w:t>
            </w:r>
            <w:r w:rsidR="00C67EFD">
              <w:t>6</w:t>
            </w:r>
            <w:r w:rsidR="00B94E67" w:rsidRPr="0053779A">
              <w:t xml:space="preserve"> год – </w:t>
            </w:r>
            <w:r w:rsidR="00DD7B16">
              <w:t>19 881,42</w:t>
            </w:r>
            <w:r w:rsidR="00B94E67" w:rsidRPr="0053779A">
              <w:t xml:space="preserve"> тыс. руб.</w:t>
            </w:r>
          </w:p>
          <w:p w:rsidR="00B94E67" w:rsidRPr="0053779A" w:rsidRDefault="00C67EFD" w:rsidP="00DD7B16">
            <w:r>
              <w:lastRenderedPageBreak/>
              <w:t>2027</w:t>
            </w:r>
            <w:r w:rsidR="00B94E67" w:rsidRPr="0053779A">
              <w:t xml:space="preserve"> год – </w:t>
            </w:r>
            <w:r w:rsidR="00DD7B16">
              <w:t>19 645,59</w:t>
            </w:r>
            <w:r w:rsidR="00B94E67" w:rsidRPr="0053779A">
              <w:t xml:space="preserve"> тыс. руб.</w:t>
            </w:r>
          </w:p>
        </w:tc>
      </w:tr>
      <w:tr w:rsidR="00B94E67" w:rsidRPr="003C5685" w:rsidTr="003C5685">
        <w:trPr>
          <w:trHeight w:val="990"/>
        </w:trPr>
        <w:tc>
          <w:tcPr>
            <w:tcW w:w="2628" w:type="dxa"/>
          </w:tcPr>
          <w:p w:rsidR="00B94E67" w:rsidRPr="000B7597" w:rsidRDefault="00B94E67" w:rsidP="00C46E44">
            <w:pPr>
              <w:rPr>
                <w:b/>
              </w:rPr>
            </w:pPr>
            <w:r w:rsidRPr="000B7597">
              <w:rPr>
                <w:b/>
              </w:rPr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513" w:type="dxa"/>
          </w:tcPr>
          <w:p w:rsidR="00B94E67" w:rsidRPr="003C5685" w:rsidRDefault="00B94E67" w:rsidP="003C5685">
            <w:r w:rsidRPr="003C5685">
              <w:t>Налоговые расходы не предусмотрены</w:t>
            </w:r>
          </w:p>
        </w:tc>
      </w:tr>
    </w:tbl>
    <w:p w:rsidR="003C5685" w:rsidRDefault="003C5685" w:rsidP="00EF4B9E"/>
    <w:p w:rsidR="0036164A" w:rsidRDefault="0036164A" w:rsidP="00EF4B9E"/>
    <w:p w:rsidR="0036164A" w:rsidRDefault="0036164A" w:rsidP="00EF4B9E"/>
    <w:p w:rsidR="001219F7" w:rsidRPr="00302C4B" w:rsidRDefault="001219F7" w:rsidP="0088045C">
      <w:pPr>
        <w:pStyle w:val="1"/>
        <w:keepNext w:val="0"/>
        <w:widowControl w:val="0"/>
        <w:numPr>
          <w:ilvl w:val="0"/>
          <w:numId w:val="30"/>
        </w:numPr>
        <w:spacing w:before="0" w:after="0"/>
        <w:jc w:val="center"/>
        <w:rPr>
          <w:rFonts w:ascii="Times New Roman" w:hAnsi="Times New Roman"/>
          <w:sz w:val="24"/>
          <w:szCs w:val="26"/>
        </w:rPr>
      </w:pPr>
      <w:r w:rsidRPr="00302C4B">
        <w:rPr>
          <w:rFonts w:ascii="Times New Roman" w:hAnsi="Times New Roman"/>
          <w:sz w:val="24"/>
          <w:szCs w:val="26"/>
        </w:rPr>
        <w:t>Общая характеристика, основные проблемы и прогноз развития сферы реализации муниципальной программы</w:t>
      </w:r>
    </w:p>
    <w:p w:rsidR="005E4E19" w:rsidRPr="00302C4B" w:rsidRDefault="005E4E19" w:rsidP="00177FC1">
      <w:pPr>
        <w:pStyle w:val="afd"/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02C4B">
        <w:rPr>
          <w:rFonts w:ascii="Times New Roman" w:hAnsi="Times New Roman"/>
        </w:rPr>
        <w:t xml:space="preserve">Официальное наименование муниципального образования – </w:t>
      </w:r>
      <w:r w:rsidR="00ED5B82">
        <w:rPr>
          <w:rFonts w:ascii="Times New Roman" w:hAnsi="Times New Roman"/>
        </w:rPr>
        <w:t>Калитинс</w:t>
      </w:r>
      <w:r w:rsidRPr="00302C4B">
        <w:rPr>
          <w:rFonts w:ascii="Times New Roman" w:hAnsi="Times New Roman"/>
        </w:rPr>
        <w:t xml:space="preserve">кое сельское поселение Волосовского  муниципального района Ленинградской области, установлено в соответствии с </w:t>
      </w:r>
      <w:r w:rsidRPr="00302C4B">
        <w:rPr>
          <w:rFonts w:ascii="Times New Roman" w:hAnsi="Times New Roman"/>
          <w:color w:val="000000"/>
        </w:rPr>
        <w:t xml:space="preserve">Законом Ленинградской области от 24 сентября </w:t>
      </w:r>
      <w:smartTag w:uri="urn:schemas-microsoft-com:office:smarttags" w:element="metricconverter">
        <w:smartTagPr>
          <w:attr w:name="ProductID" w:val="2004 г"/>
        </w:smartTagPr>
        <w:r w:rsidRPr="00302C4B">
          <w:rPr>
            <w:rFonts w:ascii="Times New Roman" w:hAnsi="Times New Roman"/>
            <w:color w:val="000000"/>
          </w:rPr>
          <w:t>2004 г</w:t>
        </w:r>
      </w:smartTag>
      <w:r w:rsidRPr="00302C4B">
        <w:rPr>
          <w:rFonts w:ascii="Times New Roman" w:hAnsi="Times New Roman"/>
          <w:color w:val="000000"/>
        </w:rPr>
        <w:t>. №64-оз «Об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составе».</w:t>
      </w:r>
    </w:p>
    <w:p w:rsidR="005E4E19" w:rsidRPr="00EA10F7" w:rsidRDefault="005E4E19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spacing w:val="4"/>
        </w:rPr>
      </w:pPr>
      <w:r w:rsidRPr="00302C4B">
        <w:rPr>
          <w:rFonts w:ascii="Times New Roman" w:hAnsi="Times New Roman"/>
          <w:color w:val="000000"/>
        </w:rPr>
        <w:t xml:space="preserve">Сокращенное наименование муниципального образования – </w:t>
      </w:r>
      <w:r w:rsidR="00ED5B82">
        <w:rPr>
          <w:rFonts w:ascii="Times New Roman" w:hAnsi="Times New Roman"/>
          <w:color w:val="000000"/>
        </w:rPr>
        <w:t>Калитинс</w:t>
      </w:r>
      <w:r w:rsidRPr="00302C4B">
        <w:rPr>
          <w:rFonts w:ascii="Times New Roman" w:hAnsi="Times New Roman"/>
          <w:color w:val="000000"/>
        </w:rPr>
        <w:t>кое сельское поселение</w:t>
      </w:r>
      <w:r w:rsidR="00EA10F7">
        <w:rPr>
          <w:rFonts w:ascii="Times New Roman" w:hAnsi="Times New Roman"/>
          <w:color w:val="000000"/>
        </w:rPr>
        <w:t>.</w:t>
      </w:r>
    </w:p>
    <w:p w:rsidR="00447D72" w:rsidRPr="00302C4B" w:rsidRDefault="002D3810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color w:val="1E1D1E"/>
          <w:shd w:val="clear" w:color="auto" w:fill="FFFFFF"/>
        </w:rPr>
      </w:pPr>
      <w:proofErr w:type="gramStart"/>
      <w:r w:rsidRPr="00302C4B">
        <w:rPr>
          <w:rFonts w:ascii="Times New Roman" w:hAnsi="Times New Roman"/>
          <w:color w:val="1E1D1E"/>
          <w:shd w:val="clear" w:color="auto" w:fill="FFFFFF"/>
        </w:rPr>
        <w:t>В соответствии со статьей 13 Федерального закона от 06 октября 2003 года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№ 131 ФЗ «Об общих принципах организации местного самоуправления в Российской Федерации», осуществлено преобразование в форме объединения муниципальных образований </w:t>
      </w:r>
      <w:r w:rsidR="00ED5B82">
        <w:rPr>
          <w:rFonts w:ascii="Times New Roman" w:hAnsi="Times New Roman"/>
          <w:color w:val="1E1D1E"/>
          <w:shd w:val="clear" w:color="auto" w:fill="FFFFFF"/>
        </w:rPr>
        <w:t>Калитинс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кое сельское поселение Волосовского муниципального района Ленинградской области и </w:t>
      </w:r>
      <w:proofErr w:type="spellStart"/>
      <w:r w:rsidR="00491E70">
        <w:rPr>
          <w:rFonts w:ascii="Times New Roman" w:hAnsi="Times New Roman"/>
          <w:color w:val="1E1D1E"/>
          <w:shd w:val="clear" w:color="auto" w:fill="FFFFFF"/>
        </w:rPr>
        <w:t>Кикеринское</w:t>
      </w:r>
      <w:proofErr w:type="spellEnd"/>
      <w:r w:rsidRPr="00302C4B">
        <w:rPr>
          <w:rFonts w:ascii="Times New Roman" w:hAnsi="Times New Roman"/>
          <w:color w:val="1E1D1E"/>
          <w:shd w:val="clear" w:color="auto" w:fill="FFFFFF"/>
        </w:rPr>
        <w:t xml:space="preserve"> сельское поселение Волосовского муниципального района Ленинградской области (далее - </w:t>
      </w:r>
      <w:r w:rsidR="00ED5B82">
        <w:rPr>
          <w:rFonts w:ascii="Times New Roman" w:hAnsi="Times New Roman"/>
          <w:color w:val="1E1D1E"/>
          <w:shd w:val="clear" w:color="auto" w:fill="FFFFFF"/>
        </w:rPr>
        <w:t>Калитинс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кое сельское поселение и </w:t>
      </w:r>
      <w:proofErr w:type="spellStart"/>
      <w:r w:rsidR="00491E70">
        <w:rPr>
          <w:rFonts w:ascii="Times New Roman" w:hAnsi="Times New Roman"/>
          <w:color w:val="1E1D1E"/>
          <w:shd w:val="clear" w:color="auto" w:fill="FFFFFF"/>
        </w:rPr>
        <w:t>Кикеринское</w:t>
      </w:r>
      <w:proofErr w:type="spellEnd"/>
      <w:r w:rsidRPr="00302C4B">
        <w:rPr>
          <w:rFonts w:ascii="Times New Roman" w:hAnsi="Times New Roman"/>
          <w:color w:val="1E1D1E"/>
          <w:shd w:val="clear" w:color="auto" w:fill="FFFFFF"/>
        </w:rPr>
        <w:t xml:space="preserve"> сельское поселение).</w:t>
      </w:r>
      <w:proofErr w:type="gramEnd"/>
    </w:p>
    <w:p w:rsidR="002D3810" w:rsidRPr="00302C4B" w:rsidRDefault="002D3810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302C4B">
        <w:rPr>
          <w:rFonts w:ascii="Times New Roman" w:hAnsi="Times New Roman"/>
          <w:color w:val="1E1D1E"/>
          <w:shd w:val="clear" w:color="auto" w:fill="FFFFFF"/>
        </w:rPr>
        <w:t xml:space="preserve">Преобразование осуществлено на основании Областного закона Ленинградской области от 07 мая 2019 года № 35-оз «Об объединении муниципальных образований в </w:t>
      </w:r>
      <w:proofErr w:type="spellStart"/>
      <w:r w:rsidRPr="00302C4B">
        <w:rPr>
          <w:rFonts w:ascii="Times New Roman" w:hAnsi="Times New Roman"/>
          <w:color w:val="1E1D1E"/>
          <w:shd w:val="clear" w:color="auto" w:fill="FFFFFF"/>
        </w:rPr>
        <w:t>Волосовском</w:t>
      </w:r>
      <w:proofErr w:type="spellEnd"/>
      <w:r w:rsidRPr="00302C4B">
        <w:rPr>
          <w:rFonts w:ascii="Times New Roman" w:hAnsi="Times New Roman"/>
          <w:color w:val="1E1D1E"/>
          <w:shd w:val="clear" w:color="auto" w:fill="FFFFFF"/>
        </w:rPr>
        <w:t xml:space="preserve"> муниципальном районе Ленинградской области и о внесении изменений в отдельные областные законы» (далее Областной закон от 07 мая 2019 № 35-оз) по инициативе органов местного самоуправления и с согласия населения </w:t>
      </w:r>
      <w:r w:rsidR="00ED5B82">
        <w:rPr>
          <w:rFonts w:ascii="Times New Roman" w:hAnsi="Times New Roman"/>
          <w:color w:val="1E1D1E"/>
          <w:shd w:val="clear" w:color="auto" w:fill="FFFFFF"/>
        </w:rPr>
        <w:t>Калитинс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кого сельского поселения и </w:t>
      </w:r>
      <w:proofErr w:type="spellStart"/>
      <w:r w:rsidR="00491E70">
        <w:rPr>
          <w:rFonts w:ascii="Times New Roman" w:hAnsi="Times New Roman"/>
          <w:color w:val="1E1D1E"/>
          <w:shd w:val="clear" w:color="auto" w:fill="FFFFFF"/>
        </w:rPr>
        <w:t>Кикеринского</w:t>
      </w:r>
      <w:proofErr w:type="spellEnd"/>
      <w:r w:rsidRPr="00302C4B">
        <w:rPr>
          <w:rFonts w:ascii="Times New Roman" w:hAnsi="Times New Roman"/>
          <w:color w:val="1E1D1E"/>
          <w:shd w:val="clear" w:color="auto" w:fill="FFFFFF"/>
        </w:rPr>
        <w:t xml:space="preserve"> сельского поселения, выраженного советом депутатов каждого</w:t>
      </w:r>
      <w:proofErr w:type="gramEnd"/>
      <w:r w:rsidRPr="00302C4B">
        <w:rPr>
          <w:rFonts w:ascii="Times New Roman" w:hAnsi="Times New Roman"/>
          <w:color w:val="1E1D1E"/>
          <w:shd w:val="clear" w:color="auto" w:fill="FFFFFF"/>
        </w:rPr>
        <w:t xml:space="preserve"> из объединяемых поселений.</w:t>
      </w:r>
      <w:r w:rsidR="00EA10F7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Объединив </w:t>
      </w:r>
      <w:r w:rsidR="00ED5B82">
        <w:rPr>
          <w:rFonts w:ascii="Times New Roman" w:hAnsi="Times New Roman"/>
          <w:color w:val="1E1D1E"/>
          <w:shd w:val="clear" w:color="auto" w:fill="FFFFFF"/>
        </w:rPr>
        <w:t>Калитинс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кое сельское поселение и </w:t>
      </w:r>
      <w:proofErr w:type="spellStart"/>
      <w:r w:rsidR="00491E70">
        <w:rPr>
          <w:rFonts w:ascii="Times New Roman" w:hAnsi="Times New Roman"/>
          <w:color w:val="1E1D1E"/>
          <w:shd w:val="clear" w:color="auto" w:fill="FFFFFF"/>
        </w:rPr>
        <w:t>Кикеринское</w:t>
      </w:r>
      <w:proofErr w:type="spellEnd"/>
      <w:r w:rsidRPr="00302C4B">
        <w:rPr>
          <w:rFonts w:ascii="Times New Roman" w:hAnsi="Times New Roman"/>
          <w:color w:val="1E1D1E"/>
          <w:shd w:val="clear" w:color="auto" w:fill="FFFFFF"/>
        </w:rPr>
        <w:t xml:space="preserve"> сельское поселение на основании Областного закона от 07 мая 2019 №35-оз, вновь образованное муниципальное образование </w:t>
      </w:r>
      <w:r w:rsidR="00ED5B82">
        <w:rPr>
          <w:rFonts w:ascii="Times New Roman" w:hAnsi="Times New Roman"/>
          <w:color w:val="1E1D1E"/>
          <w:shd w:val="clear" w:color="auto" w:fill="FFFFFF"/>
        </w:rPr>
        <w:t>Калитинс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кое сельское поселение наделено статусом сельского поселения - </w:t>
      </w:r>
      <w:r w:rsidR="00ED5B82">
        <w:rPr>
          <w:rFonts w:ascii="Times New Roman" w:hAnsi="Times New Roman"/>
          <w:color w:val="1E1D1E"/>
          <w:shd w:val="clear" w:color="auto" w:fill="FFFFFF"/>
        </w:rPr>
        <w:t>Калитинс</w:t>
      </w:r>
      <w:r w:rsidRPr="00302C4B">
        <w:rPr>
          <w:rFonts w:ascii="Times New Roman" w:hAnsi="Times New Roman"/>
          <w:color w:val="1E1D1E"/>
          <w:shd w:val="clear" w:color="auto" w:fill="FFFFFF"/>
        </w:rPr>
        <w:t xml:space="preserve">кое сельское поселение с административным центром в </w:t>
      </w:r>
      <w:r w:rsidR="00491E70">
        <w:rPr>
          <w:rFonts w:ascii="Times New Roman" w:hAnsi="Times New Roman"/>
          <w:color w:val="1E1D1E"/>
          <w:shd w:val="clear" w:color="auto" w:fill="FFFFFF"/>
        </w:rPr>
        <w:t>поселке Калитино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Волосовского района Ленинградской области.</w:t>
      </w:r>
    </w:p>
    <w:p w:rsidR="005E4E19" w:rsidRPr="00491E70" w:rsidRDefault="005E4E19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>В состав территории поселения входят</w:t>
      </w:r>
      <w:r w:rsidR="002D3810" w:rsidRPr="00302C4B">
        <w:rPr>
          <w:rFonts w:ascii="Times New Roman" w:hAnsi="Times New Roman"/>
        </w:rPr>
        <w:t xml:space="preserve"> </w:t>
      </w:r>
      <w:r w:rsidRPr="00302C4B">
        <w:rPr>
          <w:rFonts w:ascii="Times New Roman" w:hAnsi="Times New Roman"/>
        </w:rPr>
        <w:t>населённые пункты:</w:t>
      </w:r>
      <w:r w:rsidR="003F725A" w:rsidRPr="00302C4B">
        <w:rPr>
          <w:rFonts w:ascii="Times New Roman" w:hAnsi="Times New Roman"/>
        </w:rPr>
        <w:t xml:space="preserve"> </w:t>
      </w:r>
      <w:proofErr w:type="spellStart"/>
      <w:r w:rsidR="00491E70">
        <w:rPr>
          <w:rFonts w:ascii="Times New Roman" w:hAnsi="Times New Roman"/>
          <w:bCs/>
        </w:rPr>
        <w:t>пос</w:t>
      </w:r>
      <w:proofErr w:type="gramStart"/>
      <w:r w:rsidR="00491E70">
        <w:rPr>
          <w:rFonts w:ascii="Times New Roman" w:hAnsi="Times New Roman"/>
          <w:bCs/>
        </w:rPr>
        <w:t>.К</w:t>
      </w:r>
      <w:proofErr w:type="gramEnd"/>
      <w:r w:rsidR="00491E70">
        <w:rPr>
          <w:rFonts w:ascii="Times New Roman" w:hAnsi="Times New Roman"/>
          <w:bCs/>
        </w:rPr>
        <w:t>алитино</w:t>
      </w:r>
      <w:proofErr w:type="spellEnd"/>
      <w:r w:rsidR="00491E70">
        <w:rPr>
          <w:rFonts w:ascii="Times New Roman" w:hAnsi="Times New Roman"/>
          <w:bCs/>
        </w:rPr>
        <w:t xml:space="preserve">, </w:t>
      </w:r>
      <w:proofErr w:type="spellStart"/>
      <w:r w:rsidR="00491E70">
        <w:rPr>
          <w:rFonts w:ascii="Times New Roman" w:hAnsi="Times New Roman"/>
          <w:bCs/>
        </w:rPr>
        <w:t>д.Калитино</w:t>
      </w:r>
      <w:proofErr w:type="spellEnd"/>
      <w:r w:rsidR="00491E70">
        <w:rPr>
          <w:rFonts w:ascii="Times New Roman" w:hAnsi="Times New Roman"/>
          <w:bCs/>
        </w:rPr>
        <w:t xml:space="preserve">, </w:t>
      </w:r>
      <w:proofErr w:type="spellStart"/>
      <w:r w:rsidR="00491E70">
        <w:rPr>
          <w:rFonts w:ascii="Times New Roman" w:hAnsi="Times New Roman"/>
          <w:bCs/>
        </w:rPr>
        <w:t>д.Курковицы</w:t>
      </w:r>
      <w:proofErr w:type="spellEnd"/>
      <w:r w:rsidR="00491E70">
        <w:rPr>
          <w:rFonts w:ascii="Times New Roman" w:hAnsi="Times New Roman"/>
          <w:bCs/>
        </w:rPr>
        <w:t xml:space="preserve">, </w:t>
      </w:r>
      <w:proofErr w:type="spellStart"/>
      <w:r w:rsidR="00491E70">
        <w:rPr>
          <w:rFonts w:ascii="Times New Roman" w:hAnsi="Times New Roman"/>
          <w:bCs/>
        </w:rPr>
        <w:t>д.Глумицы</w:t>
      </w:r>
      <w:proofErr w:type="spellEnd"/>
      <w:r w:rsidR="00491E70">
        <w:rPr>
          <w:rFonts w:ascii="Times New Roman" w:hAnsi="Times New Roman"/>
          <w:bCs/>
        </w:rPr>
        <w:t xml:space="preserve">, </w:t>
      </w:r>
      <w:proofErr w:type="spellStart"/>
      <w:r w:rsidR="00491E70">
        <w:rPr>
          <w:rFonts w:ascii="Times New Roman" w:hAnsi="Times New Roman"/>
          <w:bCs/>
        </w:rPr>
        <w:t>д.Лисино</w:t>
      </w:r>
      <w:proofErr w:type="spellEnd"/>
      <w:r w:rsidR="00491E70">
        <w:rPr>
          <w:rFonts w:ascii="Times New Roman" w:hAnsi="Times New Roman"/>
          <w:bCs/>
        </w:rPr>
        <w:t xml:space="preserve">, д.Новые Раглицы, д.Старые Раглицы, д.Село, </w:t>
      </w:r>
      <w:proofErr w:type="spellStart"/>
      <w:r w:rsidR="00491E70">
        <w:rPr>
          <w:rFonts w:ascii="Times New Roman" w:hAnsi="Times New Roman"/>
          <w:bCs/>
        </w:rPr>
        <w:t>д.Донцо</w:t>
      </w:r>
      <w:proofErr w:type="spellEnd"/>
      <w:r w:rsidR="00491E70">
        <w:rPr>
          <w:rFonts w:ascii="Times New Roman" w:hAnsi="Times New Roman"/>
          <w:bCs/>
        </w:rPr>
        <w:t xml:space="preserve">, д.Озера, </w:t>
      </w:r>
      <w:proofErr w:type="spellStart"/>
      <w:r w:rsidR="00491E70">
        <w:rPr>
          <w:rFonts w:ascii="Times New Roman" w:hAnsi="Times New Roman"/>
          <w:bCs/>
        </w:rPr>
        <w:t>д.Холоповицы</w:t>
      </w:r>
      <w:proofErr w:type="spellEnd"/>
      <w:r w:rsidR="00491E70">
        <w:rPr>
          <w:rFonts w:ascii="Times New Roman" w:hAnsi="Times New Roman"/>
          <w:bCs/>
        </w:rPr>
        <w:t xml:space="preserve">, д.Пятая Гора, </w:t>
      </w:r>
      <w:proofErr w:type="spellStart"/>
      <w:r w:rsidR="00491E70">
        <w:rPr>
          <w:rFonts w:ascii="Times New Roman" w:hAnsi="Times New Roman"/>
          <w:bCs/>
        </w:rPr>
        <w:t>д.Эдази</w:t>
      </w:r>
      <w:proofErr w:type="spellEnd"/>
      <w:r w:rsidR="00491E70">
        <w:rPr>
          <w:rFonts w:ascii="Times New Roman" w:hAnsi="Times New Roman"/>
          <w:bCs/>
        </w:rPr>
        <w:t xml:space="preserve">, </w:t>
      </w:r>
      <w:proofErr w:type="spellStart"/>
      <w:r w:rsidR="00491E70">
        <w:rPr>
          <w:rFonts w:ascii="Times New Roman" w:hAnsi="Times New Roman"/>
          <w:bCs/>
        </w:rPr>
        <w:t>д.Каргалозы</w:t>
      </w:r>
      <w:proofErr w:type="spellEnd"/>
      <w:r w:rsidR="00491E70">
        <w:rPr>
          <w:rFonts w:ascii="Times New Roman" w:hAnsi="Times New Roman"/>
          <w:bCs/>
        </w:rPr>
        <w:t xml:space="preserve">, д.малое Заречье, </w:t>
      </w:r>
      <w:proofErr w:type="spellStart"/>
      <w:r w:rsidR="00491E70">
        <w:rPr>
          <w:rFonts w:ascii="Times New Roman" w:hAnsi="Times New Roman"/>
          <w:bCs/>
        </w:rPr>
        <w:t>пос.Кикерино</w:t>
      </w:r>
      <w:proofErr w:type="spellEnd"/>
      <w:r w:rsidR="00491E70">
        <w:rPr>
          <w:rFonts w:ascii="Times New Roman" w:hAnsi="Times New Roman"/>
          <w:bCs/>
        </w:rPr>
        <w:t xml:space="preserve">, д.Малое </w:t>
      </w:r>
      <w:proofErr w:type="spellStart"/>
      <w:r w:rsidR="00491E70">
        <w:rPr>
          <w:rFonts w:ascii="Times New Roman" w:hAnsi="Times New Roman"/>
          <w:bCs/>
        </w:rPr>
        <w:t>Кикерино</w:t>
      </w:r>
      <w:proofErr w:type="spellEnd"/>
      <w:r w:rsidR="00491E70">
        <w:rPr>
          <w:rFonts w:ascii="Times New Roman" w:hAnsi="Times New Roman"/>
          <w:bCs/>
        </w:rPr>
        <w:t xml:space="preserve">, д.Большое </w:t>
      </w:r>
      <w:proofErr w:type="spellStart"/>
      <w:r w:rsidR="00491E70">
        <w:rPr>
          <w:rFonts w:ascii="Times New Roman" w:hAnsi="Times New Roman"/>
          <w:bCs/>
        </w:rPr>
        <w:t>Кикерино</w:t>
      </w:r>
      <w:proofErr w:type="spellEnd"/>
      <w:r w:rsidR="00491E70">
        <w:rPr>
          <w:rFonts w:ascii="Times New Roman" w:hAnsi="Times New Roman"/>
          <w:bCs/>
        </w:rPr>
        <w:t xml:space="preserve">, </w:t>
      </w:r>
      <w:proofErr w:type="spellStart"/>
      <w:r w:rsidR="00491E70">
        <w:rPr>
          <w:rFonts w:ascii="Times New Roman" w:hAnsi="Times New Roman"/>
          <w:bCs/>
        </w:rPr>
        <w:t>д.Арбонье</w:t>
      </w:r>
      <w:proofErr w:type="spellEnd"/>
      <w:r w:rsidR="00491E70">
        <w:rPr>
          <w:rFonts w:ascii="Times New Roman" w:hAnsi="Times New Roman"/>
          <w:bCs/>
        </w:rPr>
        <w:t xml:space="preserve">, д.Липовая Гора, пос.81 км, пос.Отделение совхоза </w:t>
      </w:r>
      <w:proofErr w:type="spellStart"/>
      <w:r w:rsidR="00491E70">
        <w:rPr>
          <w:rFonts w:ascii="Times New Roman" w:hAnsi="Times New Roman"/>
          <w:bCs/>
        </w:rPr>
        <w:t>Кикерино</w:t>
      </w:r>
      <w:proofErr w:type="spellEnd"/>
      <w:r w:rsidR="00491E70">
        <w:rPr>
          <w:rFonts w:ascii="Times New Roman" w:hAnsi="Times New Roman"/>
          <w:bCs/>
        </w:rPr>
        <w:t>.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 xml:space="preserve">Развитие местного самоуправления является одним из важнейших </w:t>
      </w:r>
      <w:proofErr w:type="spellStart"/>
      <w:r w:rsidRPr="00D12F8E">
        <w:rPr>
          <w:szCs w:val="26"/>
        </w:rPr>
        <w:t>системообразующих</w:t>
      </w:r>
      <w:proofErr w:type="spellEnd"/>
      <w:r w:rsidRPr="00D12F8E">
        <w:rPr>
          <w:szCs w:val="26"/>
        </w:rPr>
        <w:t xml:space="preserve"> этапов в становлении современной политической системы России.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 xml:space="preserve">Будучи максимально приближенным, к населению, оно является центральным звеном в механизме взаимодействия гражданского общества и государства, а механизмом </w:t>
      </w:r>
      <w:r w:rsidRPr="00D12F8E">
        <w:rPr>
          <w:szCs w:val="26"/>
        </w:rPr>
        <w:lastRenderedPageBreak/>
        <w:t>и инструментом реализации функций и задач органов местного самоуправления является муниципальная служба.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>Положительный социально-экономический климат в поселении возможен только в условиях совершенствования системы муниципального 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поселения.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>Формирование информационного общества является стратегическим направлением работы российских органов власти.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государственной власти.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>Поэтому необходимым условием построения информационного общества является процесс информатизации, означающий широкомасштабное применение информационно-коммуникационными технологиями (ИКТ) для удовлетворения информационных и коммуникационных потребностей граждан, организаций, местных органов власти и государства. Социальная направленность информатизации выражается, прежде всего, в предоставлении гражданам возможностей реализовать свои конституционные права на доступ к открытым информационным ресурсам, в развитии индустрии и инфраструктуры информационных, компьютерных и телекоммуникационных услуг.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>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приоритет. Целями перевода государственных и муниципальных услуг в электронный вид являются повышение их качества и доступности для населения, повышение уровня открытости и социальной ориентированности государственного управления и местного самоуправления.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области, эффективное межведомственное взаимодействие.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 xml:space="preserve">С каждым годом роль бюджета как важнейшего инструмента социально-экономической политики в </w:t>
      </w:r>
      <w:proofErr w:type="spellStart"/>
      <w:r w:rsidR="00103581">
        <w:rPr>
          <w:szCs w:val="26"/>
        </w:rPr>
        <w:t>Калитинс</w:t>
      </w:r>
      <w:r>
        <w:rPr>
          <w:szCs w:val="26"/>
        </w:rPr>
        <w:t>ком</w:t>
      </w:r>
      <w:proofErr w:type="spellEnd"/>
      <w:r w:rsidRPr="00D12F8E">
        <w:rPr>
          <w:szCs w:val="26"/>
        </w:rPr>
        <w:t xml:space="preserve"> сельском поселении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</w:t>
      </w:r>
      <w:r w:rsidR="004E5900">
        <w:rPr>
          <w:szCs w:val="26"/>
        </w:rPr>
        <w:t>Калитинского</w:t>
      </w:r>
      <w:r w:rsidRPr="00D12F8E">
        <w:rPr>
          <w:szCs w:val="26"/>
        </w:rPr>
        <w:t xml:space="preserve"> сельского поселения,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района.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>Основными результатами реализации бюджетных реформ последних лет стали: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 xml:space="preserve">-формирование и исполнение бюджета </w:t>
      </w:r>
      <w:r w:rsidR="004E5900">
        <w:rPr>
          <w:szCs w:val="26"/>
        </w:rPr>
        <w:t>Калитинского</w:t>
      </w:r>
      <w:r w:rsidRPr="00D12F8E">
        <w:rPr>
          <w:szCs w:val="26"/>
        </w:rPr>
        <w:t xml:space="preserve"> сельского поселения по предусмотренным Бюджетным кодексом Российской Федерации единым правилам;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>-внедрение в бюджетный процесс долгосрочного бюджетного планирования;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lastRenderedPageBreak/>
        <w:t xml:space="preserve">-применение программно-целевого метода бюджетного планирования и инструментов </w:t>
      </w:r>
      <w:proofErr w:type="spellStart"/>
      <w:r w:rsidRPr="00D12F8E">
        <w:rPr>
          <w:szCs w:val="26"/>
        </w:rPr>
        <w:t>бюджетирования</w:t>
      </w:r>
      <w:proofErr w:type="spellEnd"/>
      <w:r w:rsidRPr="00D12F8E">
        <w:rPr>
          <w:szCs w:val="26"/>
        </w:rPr>
        <w:t>, ориентированного на результат, посредством формирования долгосрочных целевых программ, реестров расходных обязательств, докладов о результатах и основных направлений деятельности, муниципальных заданий на оказание муниципальных услуг;</w:t>
      </w:r>
    </w:p>
    <w:p w:rsidR="00B94E67" w:rsidRPr="00D12F8E" w:rsidRDefault="00B94E67" w:rsidP="00B94E67">
      <w:pPr>
        <w:ind w:firstLine="709"/>
        <w:jc w:val="both"/>
        <w:rPr>
          <w:szCs w:val="26"/>
        </w:rPr>
      </w:pPr>
      <w:r w:rsidRPr="00D12F8E">
        <w:rPr>
          <w:szCs w:val="26"/>
        </w:rPr>
        <w:t xml:space="preserve">-осуществление планирования и исполнения </w:t>
      </w:r>
      <w:proofErr w:type="spellStart"/>
      <w:r w:rsidRPr="00D12F8E">
        <w:rPr>
          <w:szCs w:val="26"/>
        </w:rPr>
        <w:t>бюджета</w:t>
      </w:r>
      <w:r w:rsidR="004E5900">
        <w:rPr>
          <w:szCs w:val="26"/>
        </w:rPr>
        <w:t>Калитинского</w:t>
      </w:r>
      <w:proofErr w:type="spellEnd"/>
      <w:r w:rsidRPr="00D12F8E">
        <w:rPr>
          <w:szCs w:val="26"/>
        </w:rPr>
        <w:t xml:space="preserve"> сельского поселения с применением электронного документооборота.</w:t>
      </w:r>
    </w:p>
    <w:p w:rsidR="00B94E67" w:rsidRPr="00D12F8E" w:rsidRDefault="00B94E67" w:rsidP="00B94E67">
      <w:pPr>
        <w:ind w:firstLine="709"/>
        <w:contextualSpacing/>
        <w:jc w:val="both"/>
        <w:rPr>
          <w:szCs w:val="26"/>
        </w:rPr>
      </w:pPr>
      <w:r w:rsidRPr="00D12F8E">
        <w:rPr>
          <w:szCs w:val="26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B94E67" w:rsidRPr="00D12F8E" w:rsidRDefault="00B94E67" w:rsidP="00B94E67">
      <w:pPr>
        <w:ind w:firstLine="709"/>
        <w:contextualSpacing/>
        <w:jc w:val="both"/>
        <w:rPr>
          <w:szCs w:val="26"/>
        </w:rPr>
      </w:pPr>
      <w:r w:rsidRPr="00D12F8E">
        <w:rPr>
          <w:szCs w:val="26"/>
        </w:rPr>
        <w:t>Оценка управления муниципальным имуществом позволяет определить следующие основные проблемы:</w:t>
      </w:r>
    </w:p>
    <w:p w:rsidR="00B94E67" w:rsidRPr="00D12F8E" w:rsidRDefault="00B94E67" w:rsidP="00B94E67">
      <w:pPr>
        <w:ind w:firstLine="709"/>
        <w:contextualSpacing/>
        <w:jc w:val="both"/>
        <w:rPr>
          <w:szCs w:val="26"/>
        </w:rPr>
      </w:pPr>
      <w:r w:rsidRPr="00D12F8E">
        <w:rPr>
          <w:szCs w:val="26"/>
        </w:rPr>
        <w:t xml:space="preserve">1. </w:t>
      </w:r>
      <w:proofErr w:type="spellStart"/>
      <w:r w:rsidRPr="00D12F8E">
        <w:rPr>
          <w:szCs w:val="26"/>
        </w:rPr>
        <w:t>Невостребованность</w:t>
      </w:r>
      <w:proofErr w:type="spellEnd"/>
      <w:r w:rsidRPr="00D12F8E">
        <w:rPr>
          <w:szCs w:val="26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 же приватизации, в связи с их </w:t>
      </w:r>
      <w:proofErr w:type="spellStart"/>
      <w:r w:rsidRPr="00D12F8E">
        <w:rPr>
          <w:szCs w:val="26"/>
        </w:rPr>
        <w:t>неликвидностью</w:t>
      </w:r>
      <w:proofErr w:type="spellEnd"/>
      <w:r w:rsidRPr="00D12F8E">
        <w:rPr>
          <w:szCs w:val="26"/>
        </w:rPr>
        <w:t xml:space="preserve"> (удаленность объекта от центральных улиц, неудовлетворительное состояние объекта), и как следствие, </w:t>
      </w:r>
      <w:proofErr w:type="spellStart"/>
      <w:r w:rsidRPr="00D12F8E">
        <w:rPr>
          <w:szCs w:val="26"/>
        </w:rPr>
        <w:t>недополучение</w:t>
      </w:r>
      <w:proofErr w:type="spellEnd"/>
      <w:r w:rsidRPr="00D12F8E">
        <w:rPr>
          <w:szCs w:val="26"/>
        </w:rPr>
        <w:t xml:space="preserve"> доходов в бюджет муниципального образования.</w:t>
      </w:r>
    </w:p>
    <w:p w:rsidR="00B94E67" w:rsidRPr="00D12F8E" w:rsidRDefault="00B94E67" w:rsidP="00B94E67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2.</w:t>
      </w:r>
      <w:r w:rsidRPr="00D12F8E">
        <w:rPr>
          <w:szCs w:val="26"/>
        </w:rPr>
        <w:t xml:space="preserve">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B94E67" w:rsidRDefault="00B94E67" w:rsidP="00B94E67">
      <w:pPr>
        <w:pStyle w:val="afd"/>
        <w:spacing w:after="0" w:line="240" w:lineRule="auto"/>
        <w:rPr>
          <w:rFonts w:ascii="Times New Roman" w:hAnsi="Times New Roman"/>
          <w:szCs w:val="26"/>
        </w:rPr>
      </w:pPr>
      <w:bookmarkStart w:id="4" w:name="_Toc372093870"/>
    </w:p>
    <w:p w:rsidR="00B94E67" w:rsidRPr="00050286" w:rsidRDefault="00B94E67" w:rsidP="00B94E67"/>
    <w:bookmarkEnd w:id="4"/>
    <w:p w:rsidR="00B94E67" w:rsidRDefault="00B94E67" w:rsidP="00B94E67">
      <w:pPr>
        <w:pStyle w:val="afb"/>
        <w:ind w:left="0"/>
        <w:contextualSpacing w:val="0"/>
        <w:jc w:val="center"/>
        <w:rPr>
          <w:b/>
        </w:rPr>
      </w:pPr>
      <w:r>
        <w:rPr>
          <w:b/>
          <w:lang w:val="en-US"/>
        </w:rPr>
        <w:t>II</w:t>
      </w:r>
      <w:r w:rsidRPr="00E034A4">
        <w:rPr>
          <w:b/>
        </w:rPr>
        <w:t xml:space="preserve">. </w:t>
      </w:r>
      <w:r>
        <w:rPr>
          <w:b/>
        </w:rPr>
        <w:t>Приоритеты государственной (муниципальной) политики в сфере реализации программы</w:t>
      </w:r>
    </w:p>
    <w:p w:rsidR="00B94E67" w:rsidRDefault="00B94E67" w:rsidP="00B94E67">
      <w:pPr>
        <w:pStyle w:val="Style13"/>
        <w:spacing w:line="240" w:lineRule="auto"/>
        <w:ind w:firstLine="709"/>
        <w:jc w:val="both"/>
      </w:pPr>
      <w:proofErr w:type="gramStart"/>
      <w: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B94E67" w:rsidRDefault="00B94E67" w:rsidP="00B94E67">
      <w:pPr>
        <w:pStyle w:val="Style13"/>
        <w:spacing w:line="240" w:lineRule="auto"/>
        <w:ind w:firstLine="709"/>
        <w:jc w:val="both"/>
      </w:pPr>
      <w: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власти. </w:t>
      </w:r>
    </w:p>
    <w:p w:rsidR="00B94E67" w:rsidRDefault="00B94E67" w:rsidP="00B94E67">
      <w:pPr>
        <w:pStyle w:val="Style13"/>
        <w:spacing w:line="240" w:lineRule="auto"/>
        <w:ind w:firstLine="709"/>
        <w:jc w:val="both"/>
      </w:pPr>
      <w:r>
        <w:t>Современная модель местного самоуправления, основанная на положениях Федерального закона № 131-ФЗ, закрепила необходимые гарантии развития одного из наиболее востребованных институтов народовластия.</w:t>
      </w:r>
    </w:p>
    <w:p w:rsidR="00B94E67" w:rsidRPr="00166FEA" w:rsidRDefault="00B94E67" w:rsidP="00B94E67">
      <w:pPr>
        <w:suppressAutoHyphens/>
        <w:ind w:firstLine="709"/>
        <w:jc w:val="both"/>
        <w:rPr>
          <w:rFonts w:eastAsia="SimSun" w:cs="Calibri"/>
          <w:color w:val="000000" w:themeColor="text1"/>
          <w:kern w:val="2"/>
          <w:szCs w:val="28"/>
        </w:rPr>
      </w:pPr>
      <w:r w:rsidRPr="00166FEA">
        <w:rPr>
          <w:rFonts w:eastAsia="SimSun" w:cs="Calibri"/>
          <w:color w:val="000000" w:themeColor="text1"/>
          <w:kern w:val="2"/>
          <w:szCs w:val="28"/>
        </w:rPr>
        <w:t xml:space="preserve">Положительный социально-экономический климат в поселении возможен только в условиях совершенствования системы муниципального управления. В связи с этим, особо актуальным являются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B94E67" w:rsidRPr="00166FEA" w:rsidRDefault="00B94E67" w:rsidP="00B94E67">
      <w:pPr>
        <w:suppressAutoHyphens/>
        <w:ind w:firstLine="709"/>
        <w:jc w:val="both"/>
        <w:rPr>
          <w:rFonts w:eastAsia="SimSun" w:cs="Calibri"/>
          <w:kern w:val="2"/>
          <w:szCs w:val="28"/>
        </w:rPr>
      </w:pPr>
      <w:r w:rsidRPr="00166FEA">
        <w:rPr>
          <w:rFonts w:eastAsia="SimSun" w:cs="Calibri"/>
          <w:kern w:val="2"/>
          <w:szCs w:val="28"/>
        </w:rPr>
        <w:t xml:space="preserve"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в </w:t>
      </w:r>
      <w:proofErr w:type="spellStart"/>
      <w:r w:rsidR="00103581">
        <w:rPr>
          <w:rFonts w:eastAsia="SimSun" w:cs="Calibri"/>
          <w:kern w:val="2"/>
          <w:szCs w:val="28"/>
        </w:rPr>
        <w:t>Калитинс</w:t>
      </w:r>
      <w:r w:rsidRPr="00166FEA">
        <w:rPr>
          <w:rFonts w:eastAsia="SimSun" w:cs="Calibri"/>
          <w:kern w:val="2"/>
          <w:szCs w:val="28"/>
        </w:rPr>
        <w:t>ком</w:t>
      </w:r>
      <w:proofErr w:type="spellEnd"/>
      <w:r w:rsidRPr="00166FEA">
        <w:rPr>
          <w:rFonts w:eastAsia="SimSun" w:cs="Calibri"/>
          <w:kern w:val="2"/>
          <w:szCs w:val="28"/>
        </w:rPr>
        <w:t xml:space="preserve"> сельском поселении.</w:t>
      </w:r>
    </w:p>
    <w:p w:rsidR="00B94E67" w:rsidRPr="00166FEA" w:rsidRDefault="00B94E67" w:rsidP="00B94E67">
      <w:pPr>
        <w:widowControl w:val="0"/>
        <w:suppressAutoHyphens/>
        <w:ind w:firstLine="709"/>
        <w:jc w:val="both"/>
        <w:rPr>
          <w:rFonts w:eastAsia="SimSun" w:cs="Calibri"/>
          <w:kern w:val="2"/>
          <w:szCs w:val="28"/>
        </w:rPr>
      </w:pPr>
      <w:r w:rsidRPr="00166FEA">
        <w:rPr>
          <w:rFonts w:eastAsia="SimSun" w:cs="Calibri"/>
          <w:color w:val="000000"/>
          <w:kern w:val="2"/>
          <w:szCs w:val="28"/>
        </w:rPr>
        <w:lastRenderedPageBreak/>
        <w:t>Основным приоритетом муниципальной политики в сфере реализации программы является совершенствование</w:t>
      </w:r>
      <w:r w:rsidRPr="00166FEA">
        <w:rPr>
          <w:rFonts w:eastAsia="SimSun" w:cs="Calibri"/>
          <w:kern w:val="2"/>
          <w:szCs w:val="28"/>
        </w:rPr>
        <w:t xml:space="preserve"> муниципального управления в </w:t>
      </w:r>
      <w:proofErr w:type="spellStart"/>
      <w:r w:rsidR="00103581">
        <w:rPr>
          <w:rFonts w:eastAsia="SimSun" w:cs="Calibri"/>
          <w:kern w:val="2"/>
          <w:szCs w:val="28"/>
        </w:rPr>
        <w:t>Калитинс</w:t>
      </w:r>
      <w:r w:rsidRPr="00166FEA">
        <w:rPr>
          <w:rFonts w:eastAsia="SimSun" w:cs="Calibri"/>
          <w:kern w:val="2"/>
          <w:szCs w:val="28"/>
        </w:rPr>
        <w:t>ком</w:t>
      </w:r>
      <w:proofErr w:type="spellEnd"/>
      <w:r w:rsidRPr="00166FEA">
        <w:rPr>
          <w:rFonts w:eastAsia="SimSun" w:cs="Calibri"/>
          <w:kern w:val="2"/>
          <w:szCs w:val="28"/>
        </w:rPr>
        <w:t xml:space="preserve"> сельском поселении, повышение эффективности муниципального управления, исполнения муниципальными служащими своих должностных обязанностей, повышение авторитета власти.</w:t>
      </w:r>
    </w:p>
    <w:p w:rsidR="00B94E67" w:rsidRPr="00166FEA" w:rsidRDefault="00B94E67" w:rsidP="00B94E67">
      <w:pPr>
        <w:widowControl w:val="0"/>
        <w:suppressAutoHyphens/>
        <w:ind w:firstLine="709"/>
        <w:jc w:val="both"/>
        <w:rPr>
          <w:rFonts w:eastAsia="SimSun" w:cs="Calibri"/>
          <w:kern w:val="2"/>
          <w:szCs w:val="28"/>
        </w:rPr>
      </w:pPr>
      <w:r w:rsidRPr="00166FEA">
        <w:rPr>
          <w:rFonts w:eastAsia="SimSun" w:cs="Calibri"/>
          <w:kern w:val="2"/>
          <w:szCs w:val="28"/>
        </w:rPr>
        <w:t>Кроме того, приоритетами политики в сфере реализации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B94E67" w:rsidRPr="008950DA" w:rsidRDefault="00B94E67" w:rsidP="00B94E67">
      <w:pPr>
        <w:pStyle w:val="Style13"/>
        <w:spacing w:line="240" w:lineRule="auto"/>
        <w:ind w:firstLine="709"/>
        <w:jc w:val="both"/>
        <w:rPr>
          <w:color w:val="000000"/>
          <w:szCs w:val="26"/>
        </w:rPr>
      </w:pPr>
    </w:p>
    <w:p w:rsidR="00B94E67" w:rsidRPr="00BD0EA8" w:rsidRDefault="00B94E67" w:rsidP="00B94E67">
      <w:pPr>
        <w:ind w:firstLine="539"/>
        <w:jc w:val="both"/>
      </w:pPr>
    </w:p>
    <w:p w:rsidR="00B94E67" w:rsidRDefault="00B94E67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B94E67" w:rsidSect="0036164A">
          <w:pgSz w:w="11906" w:h="16838"/>
          <w:pgMar w:top="1134" w:right="850" w:bottom="1134" w:left="1701" w:header="567" w:footer="170" w:gutter="0"/>
          <w:cols w:space="708"/>
          <w:docGrid w:linePitch="360"/>
        </w:sectPr>
      </w:pPr>
    </w:p>
    <w:p w:rsidR="0087661A" w:rsidRPr="000C57ED" w:rsidRDefault="0087661A" w:rsidP="0087661A">
      <w:pPr>
        <w:jc w:val="center"/>
        <w:rPr>
          <w:b/>
        </w:rPr>
      </w:pPr>
      <w:r w:rsidRPr="000C57ED">
        <w:rPr>
          <w:b/>
          <w:lang w:val="en-US"/>
        </w:rPr>
        <w:lastRenderedPageBreak/>
        <w:t>III</w:t>
      </w:r>
      <w:r w:rsidRPr="000C57ED">
        <w:rPr>
          <w:b/>
        </w:rPr>
        <w:t>. Перечень проектов и комплексов процессных мероприятий муниципальной программы</w:t>
      </w:r>
    </w:p>
    <w:p w:rsidR="0087661A" w:rsidRPr="000C57ED" w:rsidRDefault="0087661A" w:rsidP="0087661A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5"/>
        <w:gridCol w:w="1560"/>
        <w:gridCol w:w="2267"/>
        <w:gridCol w:w="2551"/>
        <w:gridCol w:w="3119"/>
        <w:gridCol w:w="3118"/>
      </w:tblGrid>
      <w:tr w:rsidR="0087661A" w:rsidRPr="00166FEA" w:rsidTr="00A376C1">
        <w:trPr>
          <w:trHeight w:val="283"/>
        </w:trPr>
        <w:tc>
          <w:tcPr>
            <w:tcW w:w="708" w:type="dxa"/>
            <w:shd w:val="clear" w:color="auto" w:fill="auto"/>
          </w:tcPr>
          <w:p w:rsidR="0087661A" w:rsidRPr="00166FEA" w:rsidRDefault="0087661A" w:rsidP="00A376C1">
            <w:pPr>
              <w:jc w:val="center"/>
              <w:rPr>
                <w:b/>
              </w:rPr>
            </w:pPr>
            <w:r w:rsidRPr="00166FEA">
              <w:rPr>
                <w:b/>
              </w:rPr>
              <w:t>№</w:t>
            </w:r>
          </w:p>
          <w:p w:rsidR="0087661A" w:rsidRPr="00166FEA" w:rsidRDefault="0087661A" w:rsidP="00A376C1">
            <w:pPr>
              <w:jc w:val="center"/>
              <w:rPr>
                <w:b/>
              </w:rPr>
            </w:pPr>
            <w:proofErr w:type="spellStart"/>
            <w:proofErr w:type="gramStart"/>
            <w:r w:rsidRPr="00166FEA">
              <w:rPr>
                <w:b/>
              </w:rPr>
              <w:t>п</w:t>
            </w:r>
            <w:proofErr w:type="spellEnd"/>
            <w:proofErr w:type="gramEnd"/>
            <w:r w:rsidRPr="00166FEA">
              <w:rPr>
                <w:b/>
              </w:rPr>
              <w:t>/</w:t>
            </w:r>
            <w:proofErr w:type="spellStart"/>
            <w:r w:rsidRPr="00166FEA">
              <w:rPr>
                <w:b/>
              </w:rPr>
              <w:t>п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:rsidR="0087661A" w:rsidRPr="00166FEA" w:rsidRDefault="0087661A" w:rsidP="00A376C1">
            <w:pPr>
              <w:jc w:val="center"/>
              <w:rPr>
                <w:b/>
              </w:rPr>
            </w:pPr>
            <w:r w:rsidRPr="00166FEA">
              <w:rPr>
                <w:b/>
              </w:rPr>
              <w:t>Наименование проекта, комплекса процессных мероприятий</w:t>
            </w:r>
          </w:p>
        </w:tc>
        <w:tc>
          <w:tcPr>
            <w:tcW w:w="1560" w:type="dxa"/>
            <w:shd w:val="clear" w:color="auto" w:fill="auto"/>
          </w:tcPr>
          <w:p w:rsidR="0087661A" w:rsidRPr="00166FEA" w:rsidRDefault="0087661A" w:rsidP="00A376C1">
            <w:pPr>
              <w:jc w:val="center"/>
              <w:rPr>
                <w:b/>
              </w:rPr>
            </w:pPr>
            <w:r w:rsidRPr="00166FEA">
              <w:rPr>
                <w:b/>
              </w:rPr>
              <w:t>Сроки реализации</w:t>
            </w:r>
          </w:p>
        </w:tc>
        <w:tc>
          <w:tcPr>
            <w:tcW w:w="2267" w:type="dxa"/>
            <w:shd w:val="clear" w:color="auto" w:fill="auto"/>
          </w:tcPr>
          <w:p w:rsidR="0087661A" w:rsidRPr="00166FEA" w:rsidRDefault="0087661A" w:rsidP="00A376C1">
            <w:pPr>
              <w:jc w:val="center"/>
              <w:rPr>
                <w:b/>
              </w:rPr>
            </w:pPr>
            <w:r w:rsidRPr="00166FEA">
              <w:rPr>
                <w:b/>
              </w:rPr>
              <w:t>Цель проекта</w:t>
            </w:r>
          </w:p>
        </w:tc>
        <w:tc>
          <w:tcPr>
            <w:tcW w:w="2551" w:type="dxa"/>
            <w:shd w:val="clear" w:color="auto" w:fill="auto"/>
          </w:tcPr>
          <w:p w:rsidR="0087661A" w:rsidRPr="00166FEA" w:rsidRDefault="0087661A" w:rsidP="00A376C1">
            <w:pPr>
              <w:jc w:val="center"/>
              <w:rPr>
                <w:b/>
              </w:rPr>
            </w:pPr>
            <w:r w:rsidRPr="00166FEA">
              <w:rPr>
                <w:b/>
              </w:rPr>
              <w:t xml:space="preserve">Показатели </w:t>
            </w:r>
          </w:p>
          <w:p w:rsidR="0087661A" w:rsidRPr="00166FEA" w:rsidRDefault="0087661A" w:rsidP="00A376C1">
            <w:pPr>
              <w:jc w:val="center"/>
              <w:rPr>
                <w:b/>
              </w:rPr>
            </w:pPr>
            <w:r w:rsidRPr="00166FEA">
              <w:rPr>
                <w:b/>
              </w:rPr>
              <w:t xml:space="preserve">муниципальной </w:t>
            </w:r>
          </w:p>
          <w:p w:rsidR="0087661A" w:rsidRPr="00166FEA" w:rsidRDefault="0087661A" w:rsidP="00A376C1">
            <w:pPr>
              <w:jc w:val="center"/>
              <w:rPr>
                <w:b/>
              </w:rPr>
            </w:pPr>
            <w:r w:rsidRPr="00166FEA">
              <w:rPr>
                <w:b/>
              </w:rPr>
              <w:t>программы</w:t>
            </w:r>
          </w:p>
        </w:tc>
        <w:tc>
          <w:tcPr>
            <w:tcW w:w="3119" w:type="dxa"/>
            <w:shd w:val="clear" w:color="auto" w:fill="auto"/>
          </w:tcPr>
          <w:p w:rsidR="0087661A" w:rsidRPr="00166FEA" w:rsidRDefault="0087661A" w:rsidP="00A376C1">
            <w:pPr>
              <w:jc w:val="center"/>
              <w:rPr>
                <w:b/>
              </w:rPr>
            </w:pPr>
            <w:r w:rsidRPr="00166FEA">
              <w:rPr>
                <w:b/>
              </w:rPr>
              <w:t xml:space="preserve">Задачи муниципальной программы </w:t>
            </w:r>
          </w:p>
        </w:tc>
        <w:tc>
          <w:tcPr>
            <w:tcW w:w="3118" w:type="dxa"/>
            <w:shd w:val="clear" w:color="auto" w:fill="auto"/>
          </w:tcPr>
          <w:p w:rsidR="0087661A" w:rsidRPr="00166FEA" w:rsidRDefault="0087661A" w:rsidP="00A376C1">
            <w:pPr>
              <w:jc w:val="center"/>
              <w:rPr>
                <w:b/>
              </w:rPr>
            </w:pPr>
            <w:r w:rsidRPr="00166FEA">
              <w:rPr>
                <w:b/>
              </w:rPr>
              <w:t>Цели (задачи)</w:t>
            </w:r>
          </w:p>
          <w:p w:rsidR="0087661A" w:rsidRPr="00166FEA" w:rsidRDefault="0087661A" w:rsidP="00A376C1">
            <w:pPr>
              <w:jc w:val="center"/>
              <w:rPr>
                <w:b/>
              </w:rPr>
            </w:pPr>
            <w:r w:rsidRPr="00166FEA">
              <w:rPr>
                <w:b/>
              </w:rPr>
              <w:t>плана мероприятий</w:t>
            </w:r>
          </w:p>
          <w:p w:rsidR="0087661A" w:rsidRPr="00166FEA" w:rsidRDefault="0087661A" w:rsidP="00A376C1">
            <w:pPr>
              <w:jc w:val="center"/>
              <w:rPr>
                <w:b/>
              </w:rPr>
            </w:pPr>
            <w:r w:rsidRPr="00166FEA">
              <w:rPr>
                <w:b/>
              </w:rPr>
              <w:t>по реализации Стратегии</w:t>
            </w:r>
          </w:p>
        </w:tc>
      </w:tr>
      <w:tr w:rsidR="0087661A" w:rsidRPr="00166FEA" w:rsidTr="00A376C1">
        <w:trPr>
          <w:trHeight w:val="283"/>
        </w:trPr>
        <w:tc>
          <w:tcPr>
            <w:tcW w:w="708" w:type="dxa"/>
            <w:shd w:val="clear" w:color="auto" w:fill="auto"/>
          </w:tcPr>
          <w:p w:rsidR="0087661A" w:rsidRPr="00166FEA" w:rsidRDefault="0087661A" w:rsidP="00A376C1">
            <w:pPr>
              <w:jc w:val="center"/>
              <w:rPr>
                <w:lang w:val="en-US"/>
              </w:rPr>
            </w:pPr>
            <w:r w:rsidRPr="00166FEA">
              <w:rPr>
                <w:lang w:val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87661A" w:rsidRPr="00166FEA" w:rsidRDefault="0087661A" w:rsidP="00A376C1">
            <w:pPr>
              <w:jc w:val="center"/>
            </w:pPr>
            <w:r w:rsidRPr="00166FEA"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1560" w:type="dxa"/>
            <w:shd w:val="clear" w:color="auto" w:fill="auto"/>
          </w:tcPr>
          <w:p w:rsidR="0087661A" w:rsidRPr="00166FEA" w:rsidRDefault="00C67EFD" w:rsidP="00634A77">
            <w:pPr>
              <w:jc w:val="center"/>
            </w:pPr>
            <w:r>
              <w:t>2025</w:t>
            </w:r>
            <w:r w:rsidR="0087661A" w:rsidRPr="00166FEA">
              <w:t>-</w:t>
            </w:r>
            <w:r>
              <w:t>2027</w:t>
            </w:r>
            <w:r w:rsidR="0087661A" w:rsidRPr="00166FEA">
              <w:t xml:space="preserve"> гг.</w:t>
            </w:r>
          </w:p>
        </w:tc>
        <w:tc>
          <w:tcPr>
            <w:tcW w:w="2267" w:type="dxa"/>
            <w:shd w:val="clear" w:color="auto" w:fill="auto"/>
          </w:tcPr>
          <w:p w:rsidR="0087661A" w:rsidRPr="00166FEA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7661A" w:rsidRPr="001C7CBF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C7CBF">
              <w:rPr>
                <w:color w:val="000000" w:themeColor="text1"/>
              </w:rPr>
              <w:t>доля выплаченных объемов д</w:t>
            </w:r>
            <w:bookmarkStart w:id="5" w:name="_GoBack"/>
            <w:bookmarkEnd w:id="5"/>
            <w:r w:rsidRPr="001C7CBF">
              <w:rPr>
                <w:color w:val="000000" w:themeColor="text1"/>
              </w:rPr>
              <w:t xml:space="preserve">енежного содержания главы мо, прочих и иных выплат </w:t>
            </w:r>
            <w:proofErr w:type="gramStart"/>
            <w:r w:rsidRPr="001C7CBF">
              <w:rPr>
                <w:color w:val="000000" w:themeColor="text1"/>
              </w:rPr>
              <w:t>от</w:t>
            </w:r>
            <w:proofErr w:type="gramEnd"/>
            <w:r w:rsidRPr="001C7CBF">
              <w:rPr>
                <w:color w:val="000000" w:themeColor="text1"/>
              </w:rPr>
              <w:t xml:space="preserve"> запланированных к выплате</w:t>
            </w:r>
            <w:r>
              <w:rPr>
                <w:color w:val="000000" w:themeColor="text1"/>
              </w:rPr>
              <w:t>, %;</w:t>
            </w:r>
          </w:p>
          <w:p w:rsidR="0087661A" w:rsidRPr="001C7CBF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C7CBF">
              <w:rPr>
                <w:color w:val="000000" w:themeColor="text1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 w:rsidRPr="001C7CBF">
              <w:rPr>
                <w:color w:val="000000" w:themeColor="text1"/>
              </w:rPr>
              <w:t>от</w:t>
            </w:r>
            <w:proofErr w:type="gramEnd"/>
            <w:r w:rsidRPr="001C7CBF">
              <w:rPr>
                <w:color w:val="000000" w:themeColor="text1"/>
              </w:rPr>
              <w:t xml:space="preserve"> запланированных к выплате</w:t>
            </w:r>
            <w:r>
              <w:rPr>
                <w:color w:val="000000" w:themeColor="text1"/>
              </w:rPr>
              <w:t>, %;</w:t>
            </w:r>
          </w:p>
          <w:p w:rsidR="0087661A" w:rsidRPr="001C7CBF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C7CBF">
              <w:rPr>
                <w:color w:val="000000" w:themeColor="text1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  <w:proofErr w:type="gramStart"/>
            <w:r>
              <w:rPr>
                <w:color w:val="000000" w:themeColor="text1"/>
              </w:rPr>
              <w:t>, %;</w:t>
            </w:r>
            <w:proofErr w:type="gramEnd"/>
          </w:p>
          <w:p w:rsidR="0087661A" w:rsidRPr="001C7CBF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C7CBF">
              <w:rPr>
                <w:color w:val="000000" w:themeColor="text1"/>
              </w:rPr>
              <w:t xml:space="preserve">доля автоматизированных рабочих мест, </w:t>
            </w:r>
            <w:r w:rsidRPr="001C7CBF">
              <w:rPr>
                <w:color w:val="000000" w:themeColor="text1"/>
              </w:rPr>
              <w:lastRenderedPageBreak/>
              <w:t>обеспеченных доступом к сети «интернет», в том числе к служебной электронной почте от числа подлежащих обеспечению</w:t>
            </w:r>
            <w:proofErr w:type="gramStart"/>
            <w:r>
              <w:rPr>
                <w:color w:val="000000" w:themeColor="text1"/>
              </w:rPr>
              <w:t>, %;</w:t>
            </w:r>
            <w:proofErr w:type="gramEnd"/>
          </w:p>
          <w:p w:rsidR="0087661A" w:rsidRPr="001C7CBF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C7CBF">
              <w:rPr>
                <w:color w:val="000000" w:themeColor="text1"/>
              </w:rPr>
              <w:t>доля перечисленных обязательных платежей от объемов, запланированных к уплате</w:t>
            </w:r>
            <w:proofErr w:type="gramStart"/>
            <w:r>
              <w:rPr>
                <w:color w:val="000000" w:themeColor="text1"/>
              </w:rPr>
              <w:t>, %;</w:t>
            </w:r>
            <w:proofErr w:type="gramEnd"/>
          </w:p>
          <w:p w:rsidR="0087661A" w:rsidRPr="001C7CBF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C7CBF">
              <w:rPr>
                <w:color w:val="000000" w:themeColor="text1"/>
              </w:rPr>
              <w:t>обеспечение текущей деятельности органов местного самоуправления  муниципального образования</w:t>
            </w:r>
            <w:proofErr w:type="gramStart"/>
            <w:r>
              <w:rPr>
                <w:color w:val="000000" w:themeColor="text1"/>
              </w:rPr>
              <w:t>, %;</w:t>
            </w:r>
            <w:proofErr w:type="gramEnd"/>
          </w:p>
          <w:p w:rsidR="0087661A" w:rsidRPr="001C7CBF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C7CBF">
              <w:rPr>
                <w:color w:val="000000" w:themeColor="text1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  <w:r>
              <w:rPr>
                <w:color w:val="000000" w:themeColor="text1"/>
              </w:rPr>
              <w:t>, ед.;</w:t>
            </w:r>
          </w:p>
          <w:p w:rsidR="0087661A" w:rsidRPr="001C7CBF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C7CBF">
              <w:rPr>
                <w:color w:val="000000" w:themeColor="text1"/>
              </w:rPr>
              <w:t xml:space="preserve">уровень освоения средств, направленных на финансирование расходных обязательств поселения, переданных для реализации на уровень </w:t>
            </w:r>
            <w:r w:rsidRPr="001C7CBF">
              <w:rPr>
                <w:color w:val="000000" w:themeColor="text1"/>
              </w:rPr>
              <w:lastRenderedPageBreak/>
              <w:t>муниципального района, согласно заключенному соглашению</w:t>
            </w:r>
            <w:proofErr w:type="gramStart"/>
            <w:r>
              <w:rPr>
                <w:color w:val="000000" w:themeColor="text1"/>
              </w:rPr>
              <w:t>, %;</w:t>
            </w:r>
            <w:proofErr w:type="gramEnd"/>
          </w:p>
          <w:p w:rsidR="0087661A" w:rsidRPr="001C7CBF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C7CBF">
              <w:rPr>
                <w:color w:val="000000" w:themeColor="text1"/>
              </w:rPr>
              <w:t>уровень освоения средств по переданным полномочиям</w:t>
            </w:r>
            <w:proofErr w:type="gramStart"/>
            <w:r>
              <w:rPr>
                <w:color w:val="000000" w:themeColor="text1"/>
              </w:rPr>
              <w:t>, %;</w:t>
            </w:r>
            <w:proofErr w:type="gramEnd"/>
          </w:p>
          <w:p w:rsidR="0087661A" w:rsidRPr="001C7CBF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C7CBF">
              <w:rPr>
                <w:color w:val="000000" w:themeColor="text1"/>
              </w:rPr>
              <w:t>исполнение расходных обязательств по выплате доплат к пенсиям муниципальных служащих администрации</w:t>
            </w:r>
            <w:proofErr w:type="gramStart"/>
            <w:r>
              <w:rPr>
                <w:color w:val="000000" w:themeColor="text1"/>
              </w:rPr>
              <w:t xml:space="preserve">, </w:t>
            </w:r>
            <w:r>
              <w:t>%;</w:t>
            </w:r>
            <w:proofErr w:type="gramEnd"/>
          </w:p>
          <w:p w:rsidR="0087661A" w:rsidRPr="001C7CBF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C7CBF">
              <w:rPr>
                <w:color w:val="000000" w:themeColor="text1"/>
              </w:rPr>
              <w:t>повышение квалификации, обучение, подготовка муниципальных служащих</w:t>
            </w:r>
            <w:r>
              <w:rPr>
                <w:color w:val="000000" w:themeColor="text1"/>
              </w:rPr>
              <w:t>, ед.;</w:t>
            </w:r>
          </w:p>
          <w:p w:rsidR="0087661A" w:rsidRPr="001C7CBF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C7CBF">
              <w:rPr>
                <w:color w:val="000000" w:themeColor="text1"/>
              </w:rPr>
              <w:t xml:space="preserve"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</w:t>
            </w:r>
            <w:r w:rsidRPr="001C7CBF">
              <w:rPr>
                <w:color w:val="000000" w:themeColor="text1"/>
              </w:rPr>
              <w:lastRenderedPageBreak/>
              <w:t>муниципального образования</w:t>
            </w:r>
            <w:proofErr w:type="gramStart"/>
            <w:r>
              <w:rPr>
                <w:color w:val="000000" w:themeColor="text1"/>
              </w:rPr>
              <w:t>, %;</w:t>
            </w:r>
            <w:proofErr w:type="gramEnd"/>
          </w:p>
          <w:p w:rsidR="0087661A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C7CBF">
              <w:rPr>
                <w:color w:val="000000" w:themeColor="text1"/>
              </w:rPr>
              <w:t>обеспечение сотрудников администрации доступом к справочно-правовой системе</w:t>
            </w:r>
            <w:proofErr w:type="gramStart"/>
            <w:r>
              <w:rPr>
                <w:color w:val="000000" w:themeColor="text1"/>
              </w:rPr>
              <w:t>, %;</w:t>
            </w:r>
            <w:proofErr w:type="gramEnd"/>
          </w:p>
          <w:p w:rsidR="0087661A" w:rsidRPr="00166FEA" w:rsidRDefault="0087661A" w:rsidP="00A376C1">
            <w:pPr>
              <w:jc w:val="center"/>
              <w:rPr>
                <w:color w:val="000000" w:themeColor="text1"/>
              </w:rPr>
            </w:pPr>
            <w:r>
              <w:t>- у</w:t>
            </w:r>
            <w:r w:rsidRPr="00590EEE">
              <w:t>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  <w:r>
              <w:t>, %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7661A" w:rsidRPr="003A5AB1" w:rsidRDefault="0087661A" w:rsidP="00A376C1">
            <w:pPr>
              <w:jc w:val="center"/>
              <w:rPr>
                <w:color w:val="000000" w:themeColor="text1"/>
              </w:rPr>
            </w:pPr>
            <w:r w:rsidRPr="003A5AB1">
              <w:rPr>
                <w:color w:val="000000" w:themeColor="text1"/>
              </w:rPr>
              <w:lastRenderedPageBreak/>
              <w:t>-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87661A" w:rsidRPr="003A5AB1" w:rsidRDefault="0087661A" w:rsidP="00A376C1">
            <w:pPr>
              <w:jc w:val="center"/>
              <w:rPr>
                <w:color w:val="000000" w:themeColor="text1"/>
              </w:rPr>
            </w:pPr>
            <w:r w:rsidRPr="003A5AB1">
              <w:rPr>
                <w:color w:val="000000" w:themeColor="text1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87661A" w:rsidRDefault="0087661A" w:rsidP="00A376C1">
            <w:pPr>
              <w:jc w:val="center"/>
              <w:rPr>
                <w:color w:val="000000" w:themeColor="text1"/>
              </w:rPr>
            </w:pPr>
            <w:r w:rsidRPr="003A5AB1">
              <w:rPr>
                <w:color w:val="000000" w:themeColor="text1"/>
              </w:rPr>
              <w:t>- развитие системы подготовки кадров для муниципальной службы, дополнительного профессионального образования муниципальных служащих</w:t>
            </w:r>
            <w:r>
              <w:rPr>
                <w:color w:val="000000" w:themeColor="text1"/>
              </w:rPr>
              <w:t>;</w:t>
            </w:r>
          </w:p>
          <w:p w:rsidR="0087661A" w:rsidRPr="003A5AB1" w:rsidRDefault="0087661A" w:rsidP="00A376C1">
            <w:pPr>
              <w:jc w:val="center"/>
              <w:rPr>
                <w:color w:val="000000" w:themeColor="text1"/>
              </w:rPr>
            </w:pPr>
            <w:r w:rsidRPr="003A5AB1">
              <w:rPr>
                <w:color w:val="000000" w:themeColor="text1"/>
              </w:rPr>
              <w:t xml:space="preserve">- обеспечение доступа граждан к информации о деятельности органов местного самоуправления </w:t>
            </w:r>
            <w:r w:rsidR="004E5900">
              <w:rPr>
                <w:color w:val="000000" w:themeColor="text1"/>
              </w:rPr>
              <w:lastRenderedPageBreak/>
              <w:t>Калитинского</w:t>
            </w:r>
            <w:r w:rsidRPr="003A5AB1">
              <w:rPr>
                <w:color w:val="000000" w:themeColor="text1"/>
              </w:rPr>
              <w:t xml:space="preserve"> сельского поселения</w:t>
            </w:r>
          </w:p>
          <w:p w:rsidR="0087661A" w:rsidRPr="003A5AB1" w:rsidRDefault="0087661A" w:rsidP="00A376C1">
            <w:pPr>
              <w:jc w:val="center"/>
              <w:rPr>
                <w:color w:val="000000" w:themeColor="text1"/>
              </w:rPr>
            </w:pPr>
            <w:r w:rsidRPr="003A5AB1">
              <w:rPr>
                <w:color w:val="000000" w:themeColor="text1"/>
              </w:rPr>
              <w:t xml:space="preserve">- обеспечение оперативности и полноты </w:t>
            </w:r>
            <w:proofErr w:type="gramStart"/>
            <w:r w:rsidRPr="003A5AB1">
              <w:rPr>
                <w:color w:val="000000" w:themeColor="text1"/>
              </w:rPr>
              <w:t>контроля за</w:t>
            </w:r>
            <w:proofErr w:type="gramEnd"/>
            <w:r w:rsidRPr="003A5AB1">
              <w:rPr>
                <w:color w:val="000000" w:themeColor="text1"/>
              </w:rPr>
              <w:t xml:space="preserve"> деятельностью органов местного самоуправления;</w:t>
            </w:r>
          </w:p>
          <w:p w:rsidR="0087661A" w:rsidRPr="003A5AB1" w:rsidRDefault="0087661A" w:rsidP="00A376C1">
            <w:pPr>
              <w:jc w:val="center"/>
              <w:rPr>
                <w:color w:val="000000" w:themeColor="text1"/>
              </w:rPr>
            </w:pPr>
            <w:r w:rsidRPr="003A5AB1">
              <w:rPr>
                <w:color w:val="000000" w:themeColor="text1"/>
              </w:rPr>
              <w:t>- обеспечение оперативного освещения в СМИ деятельности органов местного самоуправления;</w:t>
            </w:r>
          </w:p>
          <w:p w:rsidR="0087661A" w:rsidRPr="00170642" w:rsidRDefault="0087661A" w:rsidP="00A376C1">
            <w:pPr>
              <w:jc w:val="center"/>
              <w:rPr>
                <w:color w:val="000000" w:themeColor="text1"/>
              </w:rPr>
            </w:pPr>
            <w:r w:rsidRPr="00170642">
              <w:rPr>
                <w:color w:val="000000" w:themeColor="text1"/>
              </w:rPr>
              <w:t>- повышение эффективности функционирования муниципального управления в рамках исполнения возложенных полномочий на органы местного самоуправления;</w:t>
            </w:r>
          </w:p>
          <w:p w:rsidR="0087661A" w:rsidRPr="00170642" w:rsidRDefault="0087661A" w:rsidP="00A376C1">
            <w:pPr>
              <w:jc w:val="center"/>
              <w:rPr>
                <w:color w:val="000000" w:themeColor="text1"/>
              </w:rPr>
            </w:pPr>
            <w:r w:rsidRPr="00170642">
              <w:rPr>
                <w:color w:val="000000" w:themeColor="text1"/>
              </w:rPr>
              <w:t>- развитие нормативной правовой базы по вопросам муниципальной службы;</w:t>
            </w:r>
          </w:p>
          <w:p w:rsidR="0087661A" w:rsidRPr="00170642" w:rsidRDefault="0087661A" w:rsidP="00A376C1">
            <w:pPr>
              <w:jc w:val="center"/>
              <w:rPr>
                <w:color w:val="000000" w:themeColor="text1"/>
              </w:rPr>
            </w:pPr>
            <w:r w:rsidRPr="00170642">
              <w:rPr>
                <w:color w:val="000000" w:themeColor="text1"/>
              </w:rPr>
              <w:t>- повышение качества управления и уровня исполнительской дисциплины органов местного самоуправления;</w:t>
            </w:r>
          </w:p>
          <w:p w:rsidR="0087661A" w:rsidRPr="00170642" w:rsidRDefault="0087661A" w:rsidP="00A376C1">
            <w:pPr>
              <w:jc w:val="center"/>
              <w:rPr>
                <w:color w:val="000000" w:themeColor="text1"/>
              </w:rPr>
            </w:pPr>
            <w:r w:rsidRPr="00170642">
              <w:rPr>
                <w:color w:val="000000" w:themeColor="text1"/>
              </w:rPr>
              <w:t>- повышение качества исполнения бюджета поселения;</w:t>
            </w:r>
          </w:p>
          <w:p w:rsidR="0087661A" w:rsidRPr="00170642" w:rsidRDefault="0087661A" w:rsidP="00A376C1">
            <w:pPr>
              <w:jc w:val="center"/>
              <w:rPr>
                <w:color w:val="000000" w:themeColor="text1"/>
              </w:rPr>
            </w:pPr>
            <w:r w:rsidRPr="00170642">
              <w:rPr>
                <w:color w:val="000000" w:themeColor="text1"/>
              </w:rPr>
              <w:t xml:space="preserve">- реализация программно-целевого принципа планирования и исполнения бюджета поселения; </w:t>
            </w:r>
          </w:p>
          <w:p w:rsidR="0087661A" w:rsidRPr="00170642" w:rsidRDefault="0087661A" w:rsidP="00A376C1">
            <w:pPr>
              <w:jc w:val="center"/>
              <w:rPr>
                <w:color w:val="000000" w:themeColor="text1"/>
              </w:rPr>
            </w:pPr>
            <w:r w:rsidRPr="00170642">
              <w:rPr>
                <w:color w:val="000000" w:themeColor="text1"/>
              </w:rPr>
              <w:t xml:space="preserve">- обеспечение </w:t>
            </w:r>
            <w:r w:rsidRPr="00170642">
              <w:rPr>
                <w:color w:val="000000" w:themeColor="text1"/>
              </w:rPr>
              <w:lastRenderedPageBreak/>
              <w:t>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 w:rsidR="0087661A" w:rsidRPr="00170642" w:rsidRDefault="0087661A" w:rsidP="00A376C1">
            <w:pPr>
              <w:jc w:val="center"/>
              <w:rPr>
                <w:color w:val="000000" w:themeColor="text1"/>
              </w:rPr>
            </w:pPr>
            <w:r w:rsidRPr="00170642">
              <w:rPr>
                <w:color w:val="000000" w:themeColor="text1"/>
              </w:rPr>
              <w:t>- повышение качества и доступности информации о бюджетной системе и бюджетном процессе поселения;</w:t>
            </w:r>
          </w:p>
          <w:p w:rsidR="0087661A" w:rsidRPr="00170642" w:rsidRDefault="0087661A" w:rsidP="00A376C1">
            <w:pPr>
              <w:jc w:val="center"/>
              <w:rPr>
                <w:color w:val="000000" w:themeColor="text1"/>
              </w:rPr>
            </w:pPr>
            <w:r w:rsidRPr="00170642">
              <w:rPr>
                <w:color w:val="000000" w:themeColor="text1"/>
              </w:rPr>
              <w:t>- совершенствование межбюджетных отношений;</w:t>
            </w:r>
          </w:p>
          <w:p w:rsidR="0087661A" w:rsidRPr="00166FEA" w:rsidRDefault="0087661A" w:rsidP="00A376C1">
            <w:pPr>
              <w:jc w:val="center"/>
              <w:rPr>
                <w:color w:val="000000" w:themeColor="text1"/>
              </w:rPr>
            </w:pPr>
            <w:r w:rsidRPr="00170642">
              <w:rPr>
                <w:color w:val="000000" w:themeColor="text1"/>
              </w:rPr>
              <w:t>- рациональное использование средств федерального, областного, местного бюджетов на материально – техническое обеспечение деятельности органов местного самоуправления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7661A" w:rsidRDefault="0087661A" w:rsidP="00A376C1">
            <w:pPr>
              <w:jc w:val="center"/>
              <w:rPr>
                <w:szCs w:val="26"/>
              </w:rPr>
            </w:pPr>
            <w:r w:rsidRPr="003A5AB1">
              <w:rPr>
                <w:color w:val="000000" w:themeColor="text1"/>
                <w:sz w:val="20"/>
              </w:rPr>
              <w:lastRenderedPageBreak/>
              <w:t xml:space="preserve">- </w:t>
            </w:r>
            <w:r w:rsidRPr="003A5AB1">
              <w:rPr>
                <w:szCs w:val="26"/>
              </w:rPr>
              <w:t>формирование квалифицированного кадрового состава муниципальной службы и обеспечение эффективной деятельности органов местного самоуправления</w:t>
            </w:r>
            <w:r>
              <w:rPr>
                <w:szCs w:val="26"/>
              </w:rPr>
              <w:t>;</w:t>
            </w:r>
          </w:p>
          <w:p w:rsidR="0087661A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3A5AB1">
              <w:rPr>
                <w:color w:val="000000" w:themeColor="text1"/>
              </w:rPr>
              <w:t xml:space="preserve">обеспечение жителей </w:t>
            </w:r>
            <w:r w:rsidR="004E5900">
              <w:rPr>
                <w:color w:val="000000" w:themeColor="text1"/>
              </w:rPr>
              <w:t>Калитинского</w:t>
            </w:r>
            <w:r w:rsidRPr="003A5AB1">
              <w:rPr>
                <w:color w:val="000000" w:themeColor="text1"/>
              </w:rPr>
              <w:t xml:space="preserve"> сельского поселения оперативной и достоверной информации о важнейших общественно-политических, социально-культурных событиях, деятельности администрации и совета депутатов </w:t>
            </w:r>
            <w:r w:rsidR="004E5900">
              <w:rPr>
                <w:color w:val="000000" w:themeColor="text1"/>
              </w:rPr>
              <w:t>Калитинского</w:t>
            </w:r>
            <w:r>
              <w:rPr>
                <w:color w:val="000000" w:themeColor="text1"/>
              </w:rPr>
              <w:t xml:space="preserve"> сельского поселения;</w:t>
            </w:r>
          </w:p>
          <w:p w:rsidR="0087661A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70642">
              <w:rPr>
                <w:color w:val="000000" w:themeColor="text1"/>
              </w:rPr>
              <w:t xml:space="preserve">ресурсное обеспечение деятельности органов местного самоуправления </w:t>
            </w:r>
            <w:r w:rsidR="004E5900">
              <w:rPr>
                <w:color w:val="000000" w:themeColor="text1"/>
              </w:rPr>
              <w:t>Калитинского</w:t>
            </w:r>
            <w:r w:rsidRPr="00170642">
              <w:rPr>
                <w:color w:val="000000" w:themeColor="text1"/>
              </w:rPr>
              <w:t xml:space="preserve"> сельского поселения для максимально – эффективного исполнения ими своих полномочий.</w:t>
            </w:r>
          </w:p>
          <w:p w:rsidR="0087661A" w:rsidRDefault="0087661A" w:rsidP="00A376C1">
            <w:pPr>
              <w:jc w:val="center"/>
              <w:rPr>
                <w:color w:val="000000" w:themeColor="text1"/>
              </w:rPr>
            </w:pPr>
          </w:p>
          <w:p w:rsidR="0087661A" w:rsidRDefault="0087661A" w:rsidP="00A376C1">
            <w:pPr>
              <w:jc w:val="center"/>
              <w:rPr>
                <w:color w:val="000000" w:themeColor="text1"/>
              </w:rPr>
            </w:pPr>
          </w:p>
          <w:p w:rsidR="0087661A" w:rsidRDefault="0087661A" w:rsidP="00A376C1">
            <w:pPr>
              <w:jc w:val="center"/>
              <w:rPr>
                <w:color w:val="000000" w:themeColor="text1"/>
              </w:rPr>
            </w:pPr>
          </w:p>
          <w:p w:rsidR="0087661A" w:rsidRPr="00166FEA" w:rsidRDefault="0087661A" w:rsidP="00A376C1">
            <w:pPr>
              <w:jc w:val="center"/>
              <w:rPr>
                <w:color w:val="000000" w:themeColor="text1"/>
              </w:rPr>
            </w:pPr>
          </w:p>
        </w:tc>
      </w:tr>
      <w:tr w:rsidR="0087661A" w:rsidRPr="00166FEA" w:rsidTr="00A376C1">
        <w:trPr>
          <w:trHeight w:val="283"/>
        </w:trPr>
        <w:tc>
          <w:tcPr>
            <w:tcW w:w="708" w:type="dxa"/>
            <w:shd w:val="clear" w:color="auto" w:fill="auto"/>
          </w:tcPr>
          <w:p w:rsidR="0087661A" w:rsidRPr="00166FEA" w:rsidRDefault="0087661A" w:rsidP="00A376C1">
            <w:pPr>
              <w:jc w:val="center"/>
            </w:pPr>
            <w:r w:rsidRPr="00166FEA">
              <w:t>2</w:t>
            </w:r>
          </w:p>
        </w:tc>
        <w:tc>
          <w:tcPr>
            <w:tcW w:w="2695" w:type="dxa"/>
            <w:shd w:val="clear" w:color="auto" w:fill="auto"/>
          </w:tcPr>
          <w:p w:rsidR="0087661A" w:rsidRPr="00166FEA" w:rsidRDefault="0087661A" w:rsidP="00A376C1">
            <w:pPr>
              <w:jc w:val="center"/>
            </w:pPr>
            <w:r w:rsidRPr="00166FEA">
              <w:t>Комплекс процессных мероприятий «Развитие муниципального управления»</w:t>
            </w:r>
          </w:p>
        </w:tc>
        <w:tc>
          <w:tcPr>
            <w:tcW w:w="1560" w:type="dxa"/>
            <w:shd w:val="clear" w:color="auto" w:fill="auto"/>
          </w:tcPr>
          <w:p w:rsidR="0087661A" w:rsidRPr="00166FEA" w:rsidRDefault="00C67EFD" w:rsidP="00634A77">
            <w:pPr>
              <w:jc w:val="center"/>
            </w:pPr>
            <w:r>
              <w:t>2025</w:t>
            </w:r>
            <w:r w:rsidR="0087661A" w:rsidRPr="00166FEA">
              <w:t>-</w:t>
            </w:r>
            <w:r>
              <w:t>2027</w:t>
            </w:r>
            <w:r w:rsidR="0087661A" w:rsidRPr="00166FEA">
              <w:t xml:space="preserve"> гг.</w:t>
            </w:r>
          </w:p>
        </w:tc>
        <w:tc>
          <w:tcPr>
            <w:tcW w:w="2267" w:type="dxa"/>
            <w:shd w:val="clear" w:color="auto" w:fill="auto"/>
          </w:tcPr>
          <w:p w:rsidR="0087661A" w:rsidRPr="00166FEA" w:rsidRDefault="0087661A" w:rsidP="00A376C1">
            <w:pPr>
              <w:jc w:val="center"/>
            </w:pPr>
            <w: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87661A" w:rsidRPr="00166FEA" w:rsidRDefault="0087661A" w:rsidP="00A376C1">
            <w:pPr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87661A" w:rsidRPr="00166FEA" w:rsidRDefault="0087661A" w:rsidP="00A376C1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87661A" w:rsidRPr="00166FEA" w:rsidRDefault="0087661A" w:rsidP="00A376C1">
            <w:pPr>
              <w:jc w:val="center"/>
            </w:pPr>
          </w:p>
        </w:tc>
      </w:tr>
      <w:tr w:rsidR="0087661A" w:rsidRPr="00166FEA" w:rsidTr="00A376C1">
        <w:trPr>
          <w:trHeight w:val="283"/>
        </w:trPr>
        <w:tc>
          <w:tcPr>
            <w:tcW w:w="708" w:type="dxa"/>
            <w:shd w:val="clear" w:color="auto" w:fill="auto"/>
          </w:tcPr>
          <w:p w:rsidR="0087661A" w:rsidRPr="00166FEA" w:rsidRDefault="0087661A" w:rsidP="00A376C1">
            <w:pPr>
              <w:jc w:val="center"/>
            </w:pPr>
            <w:r w:rsidRPr="00166FEA">
              <w:t>3</w:t>
            </w:r>
          </w:p>
        </w:tc>
        <w:tc>
          <w:tcPr>
            <w:tcW w:w="2695" w:type="dxa"/>
            <w:shd w:val="clear" w:color="auto" w:fill="auto"/>
          </w:tcPr>
          <w:p w:rsidR="0087661A" w:rsidRPr="00166FEA" w:rsidRDefault="0087661A" w:rsidP="00A376C1">
            <w:pPr>
              <w:jc w:val="center"/>
            </w:pPr>
            <w:r w:rsidRPr="00166FEA"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1560" w:type="dxa"/>
            <w:shd w:val="clear" w:color="auto" w:fill="auto"/>
          </w:tcPr>
          <w:p w:rsidR="0087661A" w:rsidRPr="00166FEA" w:rsidRDefault="00C67EFD" w:rsidP="00634A77">
            <w:pPr>
              <w:jc w:val="center"/>
            </w:pPr>
            <w:r>
              <w:t>2025</w:t>
            </w:r>
            <w:r w:rsidR="0087661A" w:rsidRPr="00166FEA">
              <w:t>-</w:t>
            </w:r>
            <w:r>
              <w:t>2027</w:t>
            </w:r>
            <w:r w:rsidR="0087661A" w:rsidRPr="00166FEA">
              <w:t xml:space="preserve"> гг.</w:t>
            </w:r>
          </w:p>
        </w:tc>
        <w:tc>
          <w:tcPr>
            <w:tcW w:w="2267" w:type="dxa"/>
            <w:shd w:val="clear" w:color="auto" w:fill="auto"/>
          </w:tcPr>
          <w:p w:rsidR="0087661A" w:rsidRPr="00166FEA" w:rsidRDefault="0087661A" w:rsidP="00A37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87661A" w:rsidRPr="00166FEA" w:rsidRDefault="0087661A" w:rsidP="00A376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7661A" w:rsidRPr="00166FEA" w:rsidRDefault="0087661A" w:rsidP="00A376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7661A" w:rsidRPr="00166FEA" w:rsidRDefault="0087661A" w:rsidP="00A376C1">
            <w:pPr>
              <w:jc w:val="center"/>
              <w:rPr>
                <w:color w:val="000000" w:themeColor="text1"/>
              </w:rPr>
            </w:pPr>
          </w:p>
        </w:tc>
      </w:tr>
      <w:tr w:rsidR="0087661A" w:rsidRPr="00166FEA" w:rsidTr="00A376C1">
        <w:trPr>
          <w:trHeight w:val="283"/>
        </w:trPr>
        <w:tc>
          <w:tcPr>
            <w:tcW w:w="708" w:type="dxa"/>
            <w:shd w:val="clear" w:color="auto" w:fill="auto"/>
          </w:tcPr>
          <w:p w:rsidR="0087661A" w:rsidRPr="00166FEA" w:rsidRDefault="0087661A" w:rsidP="00A376C1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5" w:type="dxa"/>
            <w:shd w:val="clear" w:color="auto" w:fill="auto"/>
          </w:tcPr>
          <w:p w:rsidR="0087661A" w:rsidRPr="00166FEA" w:rsidRDefault="0087661A" w:rsidP="00A376C1">
            <w:pPr>
              <w:jc w:val="center"/>
            </w:pPr>
            <w:r w:rsidRPr="00166FEA"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1560" w:type="dxa"/>
            <w:shd w:val="clear" w:color="auto" w:fill="auto"/>
          </w:tcPr>
          <w:p w:rsidR="0087661A" w:rsidRPr="00166FEA" w:rsidRDefault="00C67EFD" w:rsidP="00634A77">
            <w:pPr>
              <w:jc w:val="center"/>
            </w:pPr>
            <w:r>
              <w:t>2025</w:t>
            </w:r>
            <w:r w:rsidR="0087661A" w:rsidRPr="00166FEA">
              <w:t>-</w:t>
            </w:r>
            <w:r>
              <w:t>2027</w:t>
            </w:r>
            <w:r w:rsidR="0087661A" w:rsidRPr="00166FEA">
              <w:t xml:space="preserve"> гг.</w:t>
            </w:r>
          </w:p>
        </w:tc>
        <w:tc>
          <w:tcPr>
            <w:tcW w:w="2267" w:type="dxa"/>
            <w:shd w:val="clear" w:color="auto" w:fill="auto"/>
          </w:tcPr>
          <w:p w:rsidR="0087661A" w:rsidRPr="00C342C4" w:rsidRDefault="0087661A" w:rsidP="00A376C1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87661A" w:rsidRPr="004464F1" w:rsidRDefault="0087661A" w:rsidP="00A376C1">
            <w:pPr>
              <w:jc w:val="center"/>
            </w:pPr>
            <w:r>
              <w:t xml:space="preserve">- </w:t>
            </w:r>
            <w:r w:rsidRPr="00590EEE">
              <w:t xml:space="preserve">количество разработанных </w:t>
            </w:r>
            <w:proofErr w:type="spellStart"/>
            <w:r w:rsidRPr="00590EEE">
              <w:t>картопланов</w:t>
            </w:r>
            <w:proofErr w:type="spellEnd"/>
            <w:r w:rsidRPr="00590EEE">
              <w:t>, зон населенных пунктов, генерального плана, положения территориального планирования</w:t>
            </w:r>
            <w:r>
              <w:t>, ед.</w:t>
            </w:r>
          </w:p>
        </w:tc>
        <w:tc>
          <w:tcPr>
            <w:tcW w:w="3119" w:type="dxa"/>
            <w:shd w:val="clear" w:color="auto" w:fill="auto"/>
          </w:tcPr>
          <w:p w:rsidR="0087661A" w:rsidRPr="00004CDF" w:rsidRDefault="0087661A" w:rsidP="00A376C1">
            <w:pPr>
              <w:jc w:val="center"/>
              <w:rPr>
                <w:color w:val="000000" w:themeColor="text1"/>
              </w:rPr>
            </w:pPr>
            <w:r w:rsidRPr="00004CDF">
              <w:rPr>
                <w:color w:val="000000" w:themeColor="text1"/>
              </w:rPr>
              <w:t>- создание условий для эффективного управления муниципальным имуществом и земельными участками;</w:t>
            </w:r>
          </w:p>
          <w:p w:rsidR="0087661A" w:rsidRPr="00004CDF" w:rsidRDefault="0087661A" w:rsidP="00A376C1">
            <w:pPr>
              <w:jc w:val="center"/>
              <w:rPr>
                <w:color w:val="000000" w:themeColor="text1"/>
              </w:rPr>
            </w:pPr>
            <w:r w:rsidRPr="00004CDF">
              <w:rPr>
                <w:color w:val="000000" w:themeColor="text1"/>
              </w:rPr>
              <w:t>- создание условий для повышения качества финансового управления бюджетных средств;</w:t>
            </w:r>
          </w:p>
          <w:p w:rsidR="0087661A" w:rsidRPr="00004CDF" w:rsidRDefault="0087661A" w:rsidP="00A376C1">
            <w:pPr>
              <w:jc w:val="center"/>
              <w:rPr>
                <w:color w:val="000000" w:themeColor="text1"/>
              </w:rPr>
            </w:pPr>
            <w:r w:rsidRPr="00004CDF">
              <w:rPr>
                <w:color w:val="000000" w:themeColor="text1"/>
              </w:rPr>
              <w:t>- обеспечение эффективного управления, распоряжения имуществом и земельными участками;</w:t>
            </w:r>
          </w:p>
          <w:p w:rsidR="0087661A" w:rsidRPr="00004CDF" w:rsidRDefault="0087661A" w:rsidP="00A376C1">
            <w:pPr>
              <w:jc w:val="center"/>
              <w:rPr>
                <w:color w:val="000000" w:themeColor="text1"/>
              </w:rPr>
            </w:pPr>
            <w:r w:rsidRPr="00004CDF">
              <w:rPr>
                <w:color w:val="000000" w:themeColor="text1"/>
              </w:rPr>
              <w:lastRenderedPageBreak/>
              <w:t>- рациональное администрирование неналоговых доходов;</w:t>
            </w:r>
          </w:p>
          <w:p w:rsidR="0087661A" w:rsidRPr="00004CDF" w:rsidRDefault="0087661A" w:rsidP="00A376C1">
            <w:pPr>
              <w:jc w:val="center"/>
              <w:rPr>
                <w:color w:val="000000" w:themeColor="text1"/>
              </w:rPr>
            </w:pPr>
            <w:r w:rsidRPr="00004CDF">
              <w:rPr>
                <w:color w:val="000000" w:themeColor="text1"/>
              </w:rPr>
              <w:t>- оптимизация учёта муниципального имущества;</w:t>
            </w:r>
          </w:p>
          <w:p w:rsidR="0087661A" w:rsidRPr="00004CDF" w:rsidRDefault="0087661A" w:rsidP="00A376C1">
            <w:pPr>
              <w:jc w:val="center"/>
              <w:rPr>
                <w:color w:val="000000" w:themeColor="text1"/>
              </w:rPr>
            </w:pPr>
            <w:r w:rsidRPr="00004CDF">
              <w:rPr>
                <w:color w:val="000000" w:themeColor="text1"/>
              </w:rPr>
              <w:t>- обеспечение сбалансированности и устойчивости бюджета поселения;</w:t>
            </w:r>
          </w:p>
          <w:p w:rsidR="0087661A" w:rsidRPr="00166FEA" w:rsidRDefault="0087661A" w:rsidP="00A376C1">
            <w:pPr>
              <w:jc w:val="center"/>
              <w:rPr>
                <w:color w:val="000000" w:themeColor="text1"/>
              </w:rPr>
            </w:pPr>
            <w:r w:rsidRPr="00004CDF">
              <w:rPr>
                <w:color w:val="000000" w:themeColor="text1"/>
              </w:rPr>
              <w:t>- увеличение доходов от использования муниципального имущества, для пополнения доходной части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 w:rsidR="0087661A" w:rsidRPr="00C342C4" w:rsidRDefault="0087661A" w:rsidP="00A376C1">
            <w:pPr>
              <w:jc w:val="center"/>
            </w:pPr>
            <w:r w:rsidRPr="00C342C4">
              <w:lastRenderedPageBreak/>
              <w:t>- эффективное управление муниципальным имуществом;</w:t>
            </w:r>
          </w:p>
          <w:p w:rsidR="0087661A" w:rsidRPr="00166FEA" w:rsidRDefault="0087661A" w:rsidP="00A376C1">
            <w:pPr>
              <w:jc w:val="center"/>
              <w:rPr>
                <w:color w:val="000000" w:themeColor="text1"/>
              </w:rPr>
            </w:pPr>
            <w:r>
              <w:t xml:space="preserve">- </w:t>
            </w:r>
            <w:r w:rsidRPr="00C342C4">
              <w:t>рациональное и эффективное использование земельных участков и муниципального имущества и находящихся в муниципальной собственности</w:t>
            </w:r>
          </w:p>
        </w:tc>
      </w:tr>
    </w:tbl>
    <w:p w:rsidR="0087661A" w:rsidRDefault="0087661A" w:rsidP="0087661A">
      <w:pPr>
        <w:ind w:firstLine="709"/>
        <w:jc w:val="center"/>
        <w:rPr>
          <w:b/>
        </w:rPr>
      </w:pPr>
    </w:p>
    <w:p w:rsidR="0087661A" w:rsidRDefault="0087661A" w:rsidP="0087661A">
      <w:pPr>
        <w:ind w:firstLine="709"/>
        <w:jc w:val="center"/>
        <w:rPr>
          <w:b/>
        </w:rPr>
      </w:pPr>
    </w:p>
    <w:p w:rsidR="0087661A" w:rsidRDefault="0087661A" w:rsidP="0087661A">
      <w:pPr>
        <w:ind w:firstLine="709"/>
        <w:jc w:val="center"/>
        <w:rPr>
          <w:b/>
        </w:rPr>
      </w:pPr>
    </w:p>
    <w:p w:rsidR="0087661A" w:rsidRDefault="0087661A" w:rsidP="0087661A">
      <w:pPr>
        <w:ind w:firstLine="709"/>
        <w:jc w:val="center"/>
        <w:rPr>
          <w:b/>
        </w:rPr>
      </w:pPr>
    </w:p>
    <w:p w:rsidR="0087661A" w:rsidRDefault="0087661A" w:rsidP="0087661A">
      <w:pPr>
        <w:ind w:firstLine="709"/>
        <w:jc w:val="center"/>
        <w:rPr>
          <w:b/>
        </w:rPr>
      </w:pPr>
    </w:p>
    <w:p w:rsidR="0087661A" w:rsidRDefault="0087661A" w:rsidP="0087661A">
      <w:pPr>
        <w:ind w:firstLine="709"/>
        <w:jc w:val="center"/>
        <w:rPr>
          <w:b/>
        </w:rPr>
        <w:sectPr w:rsidR="0087661A" w:rsidSect="00A376C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7661A" w:rsidRPr="007C2C9F" w:rsidRDefault="0087661A" w:rsidP="00876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C2C9F">
        <w:rPr>
          <w:b/>
          <w:color w:val="000000"/>
        </w:rPr>
        <w:lastRenderedPageBreak/>
        <w:t>Сведения о показателях (индикаторах) муниципальной программы и их значениях</w:t>
      </w:r>
    </w:p>
    <w:p w:rsidR="0087661A" w:rsidRPr="007C2C9F" w:rsidRDefault="0087661A" w:rsidP="0087661A">
      <w:pPr>
        <w:jc w:val="center"/>
        <w:rPr>
          <w:b/>
        </w:rPr>
      </w:pPr>
    </w:p>
    <w:tbl>
      <w:tblPr>
        <w:tblW w:w="12616" w:type="dxa"/>
        <w:tblInd w:w="-601" w:type="dxa"/>
        <w:tblLayout w:type="fixed"/>
        <w:tblLook w:val="04A0"/>
      </w:tblPr>
      <w:tblGrid>
        <w:gridCol w:w="709"/>
        <w:gridCol w:w="5812"/>
        <w:gridCol w:w="1418"/>
        <w:gridCol w:w="1559"/>
        <w:gridCol w:w="1559"/>
        <w:gridCol w:w="1559"/>
      </w:tblGrid>
      <w:tr w:rsidR="0087661A" w:rsidRPr="007C2C9F" w:rsidTr="00634A7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1A" w:rsidRPr="007C2C9F" w:rsidRDefault="0087661A" w:rsidP="00A376C1">
            <w:pPr>
              <w:jc w:val="center"/>
              <w:rPr>
                <w:b/>
              </w:rPr>
            </w:pPr>
            <w:r w:rsidRPr="007C2C9F">
              <w:rPr>
                <w:b/>
              </w:rPr>
              <w:t>№</w:t>
            </w:r>
          </w:p>
          <w:p w:rsidR="0087661A" w:rsidRPr="007C2C9F" w:rsidRDefault="0087661A" w:rsidP="00A376C1">
            <w:pPr>
              <w:jc w:val="center"/>
              <w:rPr>
                <w:b/>
              </w:rPr>
            </w:pPr>
            <w:proofErr w:type="spellStart"/>
            <w:proofErr w:type="gramStart"/>
            <w:r w:rsidRPr="007C2C9F">
              <w:rPr>
                <w:b/>
              </w:rPr>
              <w:t>п</w:t>
            </w:r>
            <w:proofErr w:type="spellEnd"/>
            <w:proofErr w:type="gramEnd"/>
            <w:r w:rsidRPr="007C2C9F">
              <w:rPr>
                <w:b/>
              </w:rPr>
              <w:t>/</w:t>
            </w:r>
            <w:proofErr w:type="spellStart"/>
            <w:r w:rsidRPr="007C2C9F">
              <w:rPr>
                <w:b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1A" w:rsidRPr="007C2C9F" w:rsidRDefault="0087661A" w:rsidP="00A376C1">
            <w:pPr>
              <w:jc w:val="center"/>
              <w:rPr>
                <w:b/>
              </w:rPr>
            </w:pPr>
            <w:r w:rsidRPr="007C2C9F">
              <w:rPr>
                <w:b/>
              </w:rPr>
              <w:t xml:space="preserve">Показатель (индикатор) </w:t>
            </w:r>
          </w:p>
          <w:p w:rsidR="0087661A" w:rsidRPr="007C2C9F" w:rsidRDefault="0087661A" w:rsidP="00A376C1">
            <w:pPr>
              <w:jc w:val="center"/>
              <w:rPr>
                <w:b/>
              </w:rPr>
            </w:pPr>
            <w:r w:rsidRPr="007C2C9F">
              <w:rPr>
                <w:b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1A" w:rsidRPr="007C2C9F" w:rsidRDefault="0087661A" w:rsidP="00A376C1">
            <w:pPr>
              <w:jc w:val="center"/>
              <w:rPr>
                <w:b/>
              </w:rPr>
            </w:pPr>
            <w:r w:rsidRPr="007C2C9F">
              <w:rPr>
                <w:b/>
              </w:rPr>
              <w:t>Единица измерения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1A" w:rsidRPr="007C2C9F" w:rsidRDefault="0087661A" w:rsidP="00A376C1">
            <w:pPr>
              <w:jc w:val="center"/>
              <w:rPr>
                <w:b/>
              </w:rPr>
            </w:pPr>
            <w:r w:rsidRPr="007C2C9F">
              <w:rPr>
                <w:b/>
              </w:rPr>
              <w:t>Значения показателей</w:t>
            </w:r>
          </w:p>
        </w:tc>
      </w:tr>
      <w:tr w:rsidR="00634A77" w:rsidRPr="007C2C9F" w:rsidTr="00634A7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77" w:rsidRPr="007C2C9F" w:rsidRDefault="00634A77" w:rsidP="00A376C1">
            <w:pPr>
              <w:rPr>
                <w:b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77" w:rsidRPr="007C2C9F" w:rsidRDefault="00634A77" w:rsidP="00A376C1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77" w:rsidRPr="007C2C9F" w:rsidRDefault="00634A77" w:rsidP="00A376C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7C2C9F" w:rsidRDefault="00634A77" w:rsidP="00A376C1">
            <w:pPr>
              <w:jc w:val="center"/>
              <w:rPr>
                <w:b/>
              </w:rPr>
            </w:pPr>
            <w:r w:rsidRPr="007C2C9F">
              <w:rPr>
                <w:b/>
              </w:rPr>
              <w:t xml:space="preserve">1-й год реализации </w:t>
            </w:r>
          </w:p>
          <w:p w:rsidR="00634A77" w:rsidRPr="007C2C9F" w:rsidRDefault="00634A77" w:rsidP="00634A77">
            <w:pPr>
              <w:jc w:val="center"/>
              <w:rPr>
                <w:b/>
              </w:rPr>
            </w:pPr>
            <w:r w:rsidRPr="007C2C9F">
              <w:rPr>
                <w:b/>
              </w:rPr>
              <w:t>(</w:t>
            </w:r>
            <w:r w:rsidR="00C67EFD">
              <w:rPr>
                <w:b/>
              </w:rPr>
              <w:t>2025</w:t>
            </w:r>
            <w:r w:rsidRPr="007C2C9F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7C2C9F" w:rsidRDefault="00634A77" w:rsidP="00A376C1">
            <w:pPr>
              <w:jc w:val="center"/>
              <w:rPr>
                <w:b/>
              </w:rPr>
            </w:pPr>
            <w:r w:rsidRPr="007C2C9F">
              <w:rPr>
                <w:b/>
              </w:rPr>
              <w:t xml:space="preserve">2-й год реализации </w:t>
            </w:r>
          </w:p>
          <w:p w:rsidR="00634A77" w:rsidRPr="007C2C9F" w:rsidRDefault="00634A77" w:rsidP="00634A77">
            <w:pPr>
              <w:jc w:val="center"/>
              <w:rPr>
                <w:b/>
              </w:rPr>
            </w:pPr>
            <w:r w:rsidRPr="007C2C9F">
              <w:rPr>
                <w:b/>
              </w:rPr>
              <w:t>(202</w:t>
            </w:r>
            <w:r>
              <w:rPr>
                <w:b/>
              </w:rPr>
              <w:t>5</w:t>
            </w:r>
            <w:r w:rsidRPr="007C2C9F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7C2C9F" w:rsidRDefault="00634A77" w:rsidP="00A376C1">
            <w:pPr>
              <w:jc w:val="center"/>
              <w:rPr>
                <w:b/>
              </w:rPr>
            </w:pPr>
            <w:r w:rsidRPr="007C2C9F">
              <w:rPr>
                <w:b/>
              </w:rPr>
              <w:t xml:space="preserve">3-й год реализации </w:t>
            </w:r>
          </w:p>
          <w:p w:rsidR="00634A77" w:rsidRPr="007C2C9F" w:rsidRDefault="00634A77" w:rsidP="00634A77">
            <w:pPr>
              <w:jc w:val="center"/>
              <w:rPr>
                <w:b/>
              </w:rPr>
            </w:pPr>
            <w:r w:rsidRPr="007C2C9F">
              <w:rPr>
                <w:b/>
              </w:rPr>
              <w:t>(</w:t>
            </w:r>
            <w:r w:rsidR="00C67EFD">
              <w:rPr>
                <w:b/>
              </w:rPr>
              <w:t>2027</w:t>
            </w:r>
            <w:r w:rsidRPr="007C2C9F">
              <w:rPr>
                <w:b/>
              </w:rPr>
              <w:t>)</w:t>
            </w:r>
          </w:p>
        </w:tc>
      </w:tr>
      <w:tr w:rsidR="0087661A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A" w:rsidRPr="007C2C9F" w:rsidRDefault="0087661A" w:rsidP="00A376C1">
            <w:pPr>
              <w:jc w:val="center"/>
            </w:pPr>
            <w:r w:rsidRPr="007C2C9F">
              <w:t>1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A" w:rsidRPr="007C2C9F" w:rsidRDefault="0087661A" w:rsidP="00A376C1">
            <w:r w:rsidRPr="00166FEA"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</w:tr>
      <w:tr w:rsidR="00634A77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7C2C9F" w:rsidRDefault="00634A77" w:rsidP="00A376C1">
            <w:pPr>
              <w:jc w:val="center"/>
            </w:pPr>
            <w:r w:rsidRPr="007C2C9F"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47699D" w:rsidRDefault="00634A77" w:rsidP="00A376C1">
            <w:pPr>
              <w:jc w:val="both"/>
            </w:pPr>
            <w:r w:rsidRPr="0047699D">
              <w:t xml:space="preserve">Доля выплаченных объемов денежного содержания </w:t>
            </w:r>
            <w:r>
              <w:t>главы МО</w:t>
            </w:r>
            <w:r w:rsidRPr="0047699D">
              <w:t xml:space="preserve">, прочих и иных выплат </w:t>
            </w:r>
            <w:proofErr w:type="gramStart"/>
            <w:r w:rsidRPr="0047699D">
              <w:t>от</w:t>
            </w:r>
            <w:proofErr w:type="gramEnd"/>
            <w:r w:rsidRPr="0047699D">
              <w:t xml:space="preserve"> запланированных к выплате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</w:tr>
      <w:tr w:rsidR="0087661A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A" w:rsidRPr="007C2C9F" w:rsidRDefault="0087661A" w:rsidP="00A376C1">
            <w:pPr>
              <w:jc w:val="center"/>
            </w:pPr>
            <w:r w:rsidRPr="007C2C9F">
              <w:t>2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A" w:rsidRPr="007C2C9F" w:rsidRDefault="0087661A" w:rsidP="00A376C1">
            <w:pPr>
              <w:jc w:val="both"/>
            </w:pPr>
            <w:r w:rsidRPr="00166FEA">
              <w:t>Комплекс процессных мероприятий «Развитие муниципального управления»</w:t>
            </w:r>
          </w:p>
        </w:tc>
      </w:tr>
      <w:tr w:rsidR="00634A77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7C2C9F" w:rsidRDefault="00634A77" w:rsidP="00A376C1">
            <w:pPr>
              <w:jc w:val="center"/>
            </w:pPr>
            <w:r w:rsidRPr="007C2C9F"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both"/>
            </w:pPr>
            <w:r w:rsidRPr="0047699D"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 w:rsidRPr="0047699D">
              <w:t>от</w:t>
            </w:r>
            <w:proofErr w:type="gramEnd"/>
            <w:r w:rsidRPr="0047699D">
              <w:t xml:space="preserve"> запланированных к выплате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</w:tr>
      <w:tr w:rsidR="00634A77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7C2C9F" w:rsidRDefault="00634A77" w:rsidP="00A376C1">
            <w:pPr>
              <w:jc w:val="center"/>
            </w:pPr>
            <w:r w:rsidRPr="007C2C9F"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77" w:rsidRPr="0047699D" w:rsidRDefault="00634A77" w:rsidP="00A376C1">
            <w:pPr>
              <w:jc w:val="both"/>
              <w:rPr>
                <w:bCs/>
              </w:rPr>
            </w:pPr>
            <w:r w:rsidRPr="0047699D">
              <w:rPr>
                <w:bCs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77" w:rsidRPr="0047699D" w:rsidRDefault="00634A77" w:rsidP="00A376C1">
            <w:pPr>
              <w:jc w:val="center"/>
            </w:pPr>
            <w:r w:rsidRPr="0047699D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</w:tr>
      <w:tr w:rsidR="00634A77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7C2C9F" w:rsidRDefault="00634A77" w:rsidP="00A376C1">
            <w:pPr>
              <w:jc w:val="center"/>
            </w:pPr>
            <w: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77" w:rsidRPr="0047699D" w:rsidRDefault="00634A77" w:rsidP="00A376C1">
            <w:pPr>
              <w:jc w:val="both"/>
              <w:rPr>
                <w:bCs/>
              </w:rPr>
            </w:pPr>
            <w:r w:rsidRPr="0047699D">
              <w:rPr>
                <w:bCs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77" w:rsidRPr="0047699D" w:rsidRDefault="00634A77" w:rsidP="00A376C1">
            <w:pPr>
              <w:jc w:val="center"/>
            </w:pPr>
            <w:r w:rsidRPr="0047699D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</w:tr>
      <w:tr w:rsidR="00634A77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7C2C9F" w:rsidRDefault="00634A77" w:rsidP="00A376C1">
            <w:pPr>
              <w:jc w:val="center"/>
            </w:pPr>
            <w: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77" w:rsidRPr="0047699D" w:rsidRDefault="00634A77" w:rsidP="00A376C1">
            <w:pPr>
              <w:jc w:val="both"/>
              <w:rPr>
                <w:bCs/>
              </w:rPr>
            </w:pPr>
            <w:r>
              <w:rPr>
                <w:bCs/>
              </w:rPr>
              <w:t>Доля</w:t>
            </w:r>
            <w:r w:rsidRPr="0047699D">
              <w:rPr>
                <w:bCs/>
              </w:rPr>
              <w:t xml:space="preserve"> перечисленных обязательных платежей от объемов, запланированных к уплате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77" w:rsidRPr="0047699D" w:rsidRDefault="00634A77" w:rsidP="00A376C1">
            <w:pPr>
              <w:jc w:val="center"/>
            </w:pPr>
            <w:r w:rsidRPr="0047699D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</w:tr>
      <w:tr w:rsidR="00634A77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7C2C9F" w:rsidRDefault="00634A77" w:rsidP="00A376C1">
            <w:pPr>
              <w:jc w:val="center"/>
            </w:pPr>
            <w: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77" w:rsidRPr="0047699D" w:rsidRDefault="00634A77" w:rsidP="00A376C1">
            <w:pPr>
              <w:jc w:val="both"/>
            </w:pPr>
            <w:r w:rsidRPr="0047699D"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77" w:rsidRPr="0047699D" w:rsidRDefault="00634A77" w:rsidP="00A376C1">
            <w:pPr>
              <w:jc w:val="center"/>
            </w:pPr>
            <w:r w:rsidRPr="0047699D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47699D" w:rsidRDefault="00634A77" w:rsidP="00A376C1">
            <w:pPr>
              <w:jc w:val="center"/>
            </w:pPr>
            <w:r w:rsidRPr="0047699D">
              <w:t>100</w:t>
            </w:r>
          </w:p>
        </w:tc>
      </w:tr>
      <w:tr w:rsidR="00634A77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7C2C9F" w:rsidRDefault="00634A77" w:rsidP="00A376C1">
            <w:pPr>
              <w:jc w:val="center"/>
            </w:pPr>
            <w:r>
              <w:t>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77" w:rsidRPr="00B25BEA" w:rsidRDefault="00634A77" w:rsidP="00A376C1">
            <w:pPr>
              <w:widowControl w:val="0"/>
              <w:suppressAutoHyphens/>
              <w:jc w:val="both"/>
            </w:pPr>
            <w:r w:rsidRPr="00B25BEA"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634A77" w:rsidP="00A376C1">
            <w:pPr>
              <w:jc w:val="center"/>
            </w:pPr>
            <w:r w:rsidRPr="00B25BEA"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634A77" w:rsidP="00A376C1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634A77" w:rsidP="00A376C1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634A77" w:rsidP="00A376C1">
            <w:pPr>
              <w:jc w:val="center"/>
            </w:pPr>
            <w:r w:rsidRPr="00B25BEA">
              <w:t>4</w:t>
            </w:r>
          </w:p>
        </w:tc>
      </w:tr>
      <w:tr w:rsidR="00634A77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7C2C9F" w:rsidRDefault="00634A77" w:rsidP="00A376C1">
            <w:pPr>
              <w:jc w:val="center"/>
            </w:pPr>
            <w:r>
              <w:t>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77" w:rsidRPr="00B25BEA" w:rsidRDefault="00634A77" w:rsidP="00A376C1">
            <w:pPr>
              <w:widowControl w:val="0"/>
              <w:suppressAutoHyphens/>
              <w:jc w:val="both"/>
            </w:pPr>
            <w:r w:rsidRPr="00B25BEA"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634A77" w:rsidP="00A376C1">
            <w:pPr>
              <w:jc w:val="center"/>
            </w:pPr>
            <w:r w:rsidRPr="00B25BE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634A77" w:rsidP="00A376C1">
            <w:pPr>
              <w:jc w:val="center"/>
            </w:pPr>
            <w:r w:rsidRPr="00B25BEA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634A77" w:rsidP="00A376C1">
            <w:pPr>
              <w:jc w:val="center"/>
            </w:pPr>
            <w:r w:rsidRPr="00B25BEA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634A77" w:rsidP="00A376C1">
            <w:pPr>
              <w:jc w:val="center"/>
            </w:pPr>
            <w:r w:rsidRPr="00B25BEA">
              <w:t>100</w:t>
            </w:r>
          </w:p>
        </w:tc>
      </w:tr>
      <w:tr w:rsidR="0087661A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A" w:rsidRPr="007C2C9F" w:rsidRDefault="0087661A" w:rsidP="00A376C1">
            <w:pPr>
              <w:jc w:val="center"/>
            </w:pPr>
            <w:r>
              <w:lastRenderedPageBreak/>
              <w:t>3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1A" w:rsidRPr="007C2C9F" w:rsidRDefault="0087661A" w:rsidP="00A376C1">
            <w:r w:rsidRPr="00166FEA"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 w:rsidR="00634A77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7C2C9F" w:rsidRDefault="00634A77" w:rsidP="00A376C1">
            <w:pPr>
              <w:jc w:val="center"/>
            </w:pPr>
            <w:r w:rsidRPr="007C2C9F"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B25BEA" w:rsidRDefault="00634A77" w:rsidP="00A376C1">
            <w:pPr>
              <w:widowControl w:val="0"/>
              <w:suppressAutoHyphens/>
              <w:jc w:val="both"/>
            </w:pPr>
            <w:r w:rsidRPr="00B25BEA">
              <w:t xml:space="preserve">Уровень освоения средств, направленных </w:t>
            </w:r>
            <w:r w:rsidRPr="001C7CBF">
              <w:t>из бюджет</w:t>
            </w:r>
            <w:r>
              <w:t>а</w:t>
            </w:r>
            <w:r w:rsidRPr="001C7CBF">
              <w:t xml:space="preserve"> поселени</w:t>
            </w:r>
            <w:r>
              <w:t>я</w:t>
            </w:r>
            <w:r w:rsidRPr="001C7CBF">
              <w:t xml:space="preserve"> на выполнение части полномочий (функций) по осуществлению внешнего муниципального финансового контроля</w:t>
            </w:r>
            <w:r w:rsidRPr="00B25BEA">
              <w:t>, согласно заключенному соглашению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77" w:rsidRPr="00B25BEA" w:rsidRDefault="00634A77" w:rsidP="00A376C1">
            <w:pPr>
              <w:jc w:val="center"/>
            </w:pPr>
            <w:r w:rsidRPr="00B25BE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634A77" w:rsidP="00A376C1">
            <w:pPr>
              <w:jc w:val="center"/>
            </w:pPr>
            <w:r w:rsidRPr="00B25BEA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634A77" w:rsidP="00A376C1">
            <w:pPr>
              <w:jc w:val="center"/>
            </w:pPr>
            <w:r w:rsidRPr="00B25BEA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634A77" w:rsidP="00A376C1">
            <w:pPr>
              <w:jc w:val="center"/>
            </w:pPr>
            <w:r w:rsidRPr="00B25BEA">
              <w:t>100</w:t>
            </w:r>
          </w:p>
        </w:tc>
      </w:tr>
      <w:tr w:rsidR="0087661A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A" w:rsidRPr="007C2C9F" w:rsidRDefault="0087661A" w:rsidP="00A376C1">
            <w:pPr>
              <w:jc w:val="center"/>
            </w:pPr>
            <w:r>
              <w:t>4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1A" w:rsidRPr="007C2C9F" w:rsidRDefault="0087661A" w:rsidP="00A376C1">
            <w:r w:rsidRPr="00166FEA"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</w:tr>
      <w:tr w:rsidR="00634A77" w:rsidRPr="007C2C9F" w:rsidTr="00634A7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7C2C9F" w:rsidRDefault="00634A77" w:rsidP="00A376C1">
            <w:pPr>
              <w:jc w:val="center"/>
            </w:pPr>
            <w:r>
              <w:t>4</w:t>
            </w:r>
            <w:r w:rsidRPr="007C2C9F">
              <w:t>.</w:t>
            </w: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B25BEA" w:rsidRDefault="00634A77" w:rsidP="00A376C1">
            <w:pPr>
              <w:widowControl w:val="0"/>
              <w:suppressAutoHyphens/>
              <w:spacing w:line="100" w:lineRule="atLeast"/>
              <w:jc w:val="both"/>
            </w:pPr>
            <w:r w:rsidRPr="00B25BEA">
              <w:t xml:space="preserve">Количество разработанных </w:t>
            </w:r>
            <w:proofErr w:type="spellStart"/>
            <w:r w:rsidRPr="00B25BEA">
              <w:t>картопланов</w:t>
            </w:r>
            <w:proofErr w:type="spellEnd"/>
            <w:r w:rsidRPr="00B25BEA"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77" w:rsidRPr="00B25BEA" w:rsidRDefault="00634A77" w:rsidP="00A376C1">
            <w:pPr>
              <w:jc w:val="center"/>
            </w:pPr>
            <w:r w:rsidRPr="00B25BEA"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C46B7A" w:rsidP="00A376C1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634A77" w:rsidP="00A376C1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7" w:rsidRPr="00B25BEA" w:rsidRDefault="00C46B7A" w:rsidP="00A376C1">
            <w:pPr>
              <w:jc w:val="center"/>
            </w:pPr>
            <w:r>
              <w:t>0</w:t>
            </w:r>
          </w:p>
        </w:tc>
      </w:tr>
    </w:tbl>
    <w:p w:rsidR="0087661A" w:rsidRPr="007C2C9F" w:rsidRDefault="0087661A" w:rsidP="0087661A">
      <w:pPr>
        <w:ind w:firstLine="709"/>
        <w:jc w:val="center"/>
        <w:rPr>
          <w:b/>
        </w:rPr>
      </w:pPr>
    </w:p>
    <w:p w:rsidR="0087661A" w:rsidRDefault="0087661A" w:rsidP="0087661A">
      <w:pPr>
        <w:ind w:firstLine="709"/>
        <w:jc w:val="center"/>
        <w:rPr>
          <w:b/>
        </w:rPr>
        <w:sectPr w:rsidR="0087661A" w:rsidSect="00A376C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7661A" w:rsidRPr="00590EEE" w:rsidRDefault="0087661A" w:rsidP="0087661A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90EEE">
        <w:rPr>
          <w:b/>
          <w:color w:val="000000"/>
        </w:rPr>
        <w:lastRenderedPageBreak/>
        <w:t>Сведения о порядке сбора информации и методике расчета показателя (индикатора) муниципальной программы</w:t>
      </w:r>
    </w:p>
    <w:p w:rsidR="0087661A" w:rsidRPr="00590EEE" w:rsidRDefault="0087661A" w:rsidP="0087661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Style w:val="af1"/>
        <w:tblpPr w:leftFromText="180" w:rightFromText="180" w:vertAnchor="text" w:tblpX="-635" w:tblpY="1"/>
        <w:tblOverlap w:val="never"/>
        <w:tblW w:w="16126" w:type="dxa"/>
        <w:tblLook w:val="04A0"/>
      </w:tblPr>
      <w:tblGrid>
        <w:gridCol w:w="636"/>
        <w:gridCol w:w="4348"/>
        <w:gridCol w:w="1837"/>
        <w:gridCol w:w="5636"/>
        <w:gridCol w:w="3669"/>
      </w:tblGrid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0EE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90EEE">
              <w:rPr>
                <w:b/>
                <w:color w:val="000000"/>
              </w:rPr>
              <w:t>п</w:t>
            </w:r>
            <w:proofErr w:type="spellEnd"/>
            <w:proofErr w:type="gramEnd"/>
            <w:r w:rsidRPr="00590EEE">
              <w:rPr>
                <w:b/>
                <w:color w:val="000000"/>
              </w:rPr>
              <w:t>/</w:t>
            </w:r>
            <w:proofErr w:type="spellStart"/>
            <w:r w:rsidRPr="00590EE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348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0EEE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837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0EEE">
              <w:rPr>
                <w:b/>
                <w:color w:val="000000"/>
              </w:rPr>
              <w:t>Ед. измерения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0EEE">
              <w:rPr>
                <w:b/>
                <w:color w:val="000000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590EEE">
              <w:rPr>
                <w:b/>
                <w:color w:val="000000"/>
              </w:rPr>
              <w:t>Ответственный за сбор данных по показателю</w:t>
            </w:r>
            <w:proofErr w:type="gramEnd"/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1</w:t>
            </w:r>
          </w:p>
        </w:tc>
        <w:tc>
          <w:tcPr>
            <w:tcW w:w="15490" w:type="dxa"/>
            <w:gridSpan w:val="4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EEE"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1.1</w:t>
            </w:r>
          </w:p>
        </w:tc>
        <w:tc>
          <w:tcPr>
            <w:tcW w:w="4348" w:type="dxa"/>
          </w:tcPr>
          <w:p w:rsidR="0087661A" w:rsidRPr="00590EEE" w:rsidRDefault="0087661A" w:rsidP="00A376C1">
            <w:pPr>
              <w:jc w:val="both"/>
            </w:pPr>
            <w:r w:rsidRPr="00590EEE">
              <w:t xml:space="preserve">Доля выплаченных объемов денежного содержания главы МО, прочих и иных выплат </w:t>
            </w:r>
            <w:proofErr w:type="gramStart"/>
            <w:r w:rsidRPr="00590EEE">
              <w:t>от</w:t>
            </w:r>
            <w:proofErr w:type="gramEnd"/>
            <w:r w:rsidRPr="00590EEE">
              <w:t xml:space="preserve"> запланированных к выплате</w:t>
            </w:r>
          </w:p>
        </w:tc>
        <w:tc>
          <w:tcPr>
            <w:tcW w:w="1837" w:type="dxa"/>
          </w:tcPr>
          <w:p w:rsidR="0087661A" w:rsidRPr="00590EEE" w:rsidRDefault="0087661A" w:rsidP="00A376C1">
            <w:pPr>
              <w:jc w:val="center"/>
            </w:pPr>
            <w:r w:rsidRPr="00590EEE">
              <w:t>%</w:t>
            </w:r>
          </w:p>
        </w:tc>
        <w:tc>
          <w:tcPr>
            <w:tcW w:w="5636" w:type="dxa"/>
          </w:tcPr>
          <w:p w:rsidR="0087661A" w:rsidRPr="002849A8" w:rsidRDefault="0087661A" w:rsidP="00A376C1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A8">
              <w:rPr>
                <w:rFonts w:ascii="Times New Roman" w:hAnsi="Times New Roman"/>
                <w:sz w:val="24"/>
                <w:szCs w:val="24"/>
              </w:rPr>
              <w:t xml:space="preserve">Единицей измерения является доля выплаченных объемов денежного содержания главы МО, прочих и иных выплат </w:t>
            </w:r>
            <w:proofErr w:type="gramStart"/>
            <w:r w:rsidRPr="002849A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849A8"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3669" w:type="dxa"/>
          </w:tcPr>
          <w:p w:rsidR="0087661A" w:rsidRPr="00590EEE" w:rsidRDefault="0087661A" w:rsidP="003D50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 xml:space="preserve">Специалист сектора </w:t>
            </w:r>
            <w:r w:rsidR="003D50DB">
              <w:rPr>
                <w:color w:val="000000"/>
              </w:rPr>
              <w:t xml:space="preserve">экономики и финансов </w:t>
            </w:r>
            <w:r w:rsidRPr="00590EEE">
              <w:rPr>
                <w:color w:val="000000"/>
              </w:rPr>
              <w:t xml:space="preserve">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2</w:t>
            </w:r>
          </w:p>
        </w:tc>
        <w:tc>
          <w:tcPr>
            <w:tcW w:w="15490" w:type="dxa"/>
            <w:gridSpan w:val="4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90EEE">
              <w:t>Комплекс процессных мероприятий «Развитие муниципального управления»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2.1</w:t>
            </w:r>
          </w:p>
        </w:tc>
        <w:tc>
          <w:tcPr>
            <w:tcW w:w="4348" w:type="dxa"/>
            <w:vAlign w:val="center"/>
          </w:tcPr>
          <w:p w:rsidR="0087661A" w:rsidRPr="00590EEE" w:rsidRDefault="0087661A" w:rsidP="00A376C1">
            <w:pPr>
              <w:jc w:val="both"/>
            </w:pPr>
            <w:r w:rsidRPr="00590EEE"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 w:rsidRPr="00590EEE">
              <w:t>от</w:t>
            </w:r>
            <w:proofErr w:type="gramEnd"/>
            <w:r w:rsidRPr="00590EEE">
              <w:t xml:space="preserve"> запланированных к выплате</w:t>
            </w:r>
          </w:p>
        </w:tc>
        <w:tc>
          <w:tcPr>
            <w:tcW w:w="1837" w:type="dxa"/>
            <w:vAlign w:val="center"/>
          </w:tcPr>
          <w:p w:rsidR="0087661A" w:rsidRPr="00590EEE" w:rsidRDefault="0087661A" w:rsidP="00A376C1">
            <w:pPr>
              <w:jc w:val="center"/>
            </w:pPr>
            <w:r w:rsidRPr="00590EEE">
              <w:t>%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49A8">
              <w:rPr>
                <w:lang w:eastAsia="en-US"/>
              </w:rPr>
              <w:t>Единицей измерения является доля</w:t>
            </w:r>
            <w:r>
              <w:rPr>
                <w:lang w:eastAsia="en-US"/>
              </w:rPr>
              <w:t xml:space="preserve"> </w:t>
            </w:r>
            <w:r w:rsidRPr="00590EEE">
              <w:t xml:space="preserve">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 w:rsidRPr="00590EEE">
              <w:t>от</w:t>
            </w:r>
            <w:proofErr w:type="gramEnd"/>
            <w:r w:rsidRPr="00590EEE">
              <w:t xml:space="preserve"> запланированных к выплате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 xml:space="preserve">Специалист сектора </w:t>
            </w:r>
            <w:r w:rsidR="003D50DB">
              <w:rPr>
                <w:color w:val="000000"/>
              </w:rPr>
              <w:t xml:space="preserve"> экономики и финансов</w:t>
            </w:r>
            <w:r w:rsidR="003D50DB" w:rsidRPr="00590EEE">
              <w:rPr>
                <w:color w:val="000000"/>
              </w:rPr>
              <w:t xml:space="preserve"> </w:t>
            </w:r>
            <w:r w:rsidRPr="00590EEE">
              <w:rPr>
                <w:color w:val="000000"/>
              </w:rPr>
              <w:t xml:space="preserve">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2.2</w:t>
            </w:r>
          </w:p>
        </w:tc>
        <w:tc>
          <w:tcPr>
            <w:tcW w:w="4348" w:type="dxa"/>
          </w:tcPr>
          <w:p w:rsidR="0087661A" w:rsidRPr="00590EEE" w:rsidRDefault="0087661A" w:rsidP="00A376C1">
            <w:pPr>
              <w:jc w:val="both"/>
              <w:rPr>
                <w:bCs/>
              </w:rPr>
            </w:pPr>
            <w:r w:rsidRPr="00590EEE">
              <w:rPr>
                <w:bCs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837" w:type="dxa"/>
          </w:tcPr>
          <w:p w:rsidR="0087661A" w:rsidRPr="00590EEE" w:rsidRDefault="0087661A" w:rsidP="00A376C1">
            <w:pPr>
              <w:jc w:val="center"/>
            </w:pPr>
            <w:r w:rsidRPr="00590EEE">
              <w:t>%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49A8">
              <w:rPr>
                <w:lang w:eastAsia="en-US"/>
              </w:rPr>
              <w:t>Единицей измерения является доля</w:t>
            </w:r>
            <w:r>
              <w:rPr>
                <w:lang w:eastAsia="en-US"/>
              </w:rPr>
              <w:t xml:space="preserve"> </w:t>
            </w:r>
            <w:r w:rsidRPr="00590EEE">
              <w:rPr>
                <w:bCs/>
              </w:rPr>
              <w:t>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 xml:space="preserve">Специалист 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2.3</w:t>
            </w:r>
          </w:p>
        </w:tc>
        <w:tc>
          <w:tcPr>
            <w:tcW w:w="4348" w:type="dxa"/>
          </w:tcPr>
          <w:p w:rsidR="0087661A" w:rsidRPr="00590EEE" w:rsidRDefault="0087661A" w:rsidP="00A376C1">
            <w:pPr>
              <w:jc w:val="both"/>
              <w:rPr>
                <w:bCs/>
              </w:rPr>
            </w:pPr>
            <w:r w:rsidRPr="00590EEE">
              <w:rPr>
                <w:bCs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1837" w:type="dxa"/>
          </w:tcPr>
          <w:p w:rsidR="0087661A" w:rsidRPr="00590EEE" w:rsidRDefault="0087661A" w:rsidP="00A376C1">
            <w:pPr>
              <w:jc w:val="center"/>
            </w:pPr>
            <w:r w:rsidRPr="00590EEE">
              <w:t>%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49A8">
              <w:rPr>
                <w:lang w:eastAsia="en-US"/>
              </w:rPr>
              <w:t>Единицей измерения является доля</w:t>
            </w:r>
            <w:r>
              <w:rPr>
                <w:lang w:eastAsia="en-US"/>
              </w:rPr>
              <w:t xml:space="preserve"> </w:t>
            </w:r>
            <w:r w:rsidRPr="00590EEE">
              <w:rPr>
                <w:bCs/>
              </w:rPr>
              <w:t>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 xml:space="preserve">Специалист 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2.4</w:t>
            </w:r>
          </w:p>
        </w:tc>
        <w:tc>
          <w:tcPr>
            <w:tcW w:w="4348" w:type="dxa"/>
          </w:tcPr>
          <w:p w:rsidR="0087661A" w:rsidRPr="00590EEE" w:rsidRDefault="0087661A" w:rsidP="00A376C1">
            <w:pPr>
              <w:jc w:val="both"/>
              <w:rPr>
                <w:bCs/>
              </w:rPr>
            </w:pPr>
            <w:r w:rsidRPr="00590EEE">
              <w:rPr>
                <w:bCs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1837" w:type="dxa"/>
          </w:tcPr>
          <w:p w:rsidR="0087661A" w:rsidRPr="00590EEE" w:rsidRDefault="0087661A" w:rsidP="00A376C1">
            <w:pPr>
              <w:jc w:val="center"/>
            </w:pPr>
            <w:r w:rsidRPr="00590EEE">
              <w:t>%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49A8">
              <w:rPr>
                <w:lang w:eastAsia="en-US"/>
              </w:rPr>
              <w:t>Единицей измерения является доля</w:t>
            </w:r>
            <w:r w:rsidRPr="00590EEE">
              <w:rPr>
                <w:bCs/>
              </w:rPr>
              <w:t xml:space="preserve"> перечисленных обязательных платежей от объемов, запланированных к уплате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 xml:space="preserve">Специалист сектора </w:t>
            </w:r>
            <w:r w:rsidR="003D50DB">
              <w:rPr>
                <w:color w:val="000000"/>
              </w:rPr>
              <w:t xml:space="preserve"> экономики и финансов</w:t>
            </w:r>
            <w:r w:rsidR="003D50DB" w:rsidRPr="00590EEE">
              <w:rPr>
                <w:color w:val="000000"/>
              </w:rPr>
              <w:t xml:space="preserve"> </w:t>
            </w:r>
            <w:r w:rsidRPr="00590EEE">
              <w:rPr>
                <w:color w:val="000000"/>
              </w:rPr>
              <w:t xml:space="preserve"> 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2.5</w:t>
            </w:r>
          </w:p>
        </w:tc>
        <w:tc>
          <w:tcPr>
            <w:tcW w:w="4348" w:type="dxa"/>
          </w:tcPr>
          <w:p w:rsidR="0087661A" w:rsidRPr="00590EEE" w:rsidRDefault="0087661A" w:rsidP="00A376C1">
            <w:pPr>
              <w:jc w:val="both"/>
            </w:pPr>
            <w:r w:rsidRPr="00590EEE"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837" w:type="dxa"/>
          </w:tcPr>
          <w:p w:rsidR="0087661A" w:rsidRPr="00590EEE" w:rsidRDefault="0087661A" w:rsidP="00A376C1">
            <w:pPr>
              <w:jc w:val="center"/>
            </w:pPr>
            <w:r w:rsidRPr="00590EEE">
              <w:t>%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49A8">
              <w:rPr>
                <w:lang w:eastAsia="en-US"/>
              </w:rPr>
              <w:t>Единице измерения является</w:t>
            </w:r>
            <w:r>
              <w:rPr>
                <w:lang w:eastAsia="en-US"/>
              </w:rPr>
              <w:t xml:space="preserve"> </w:t>
            </w:r>
            <w:r w:rsidRPr="002849A8">
              <w:rPr>
                <w:lang w:eastAsia="en-US"/>
              </w:rPr>
              <w:t xml:space="preserve">степень достижения итогового показателя, выраженная в процентном соотношении достигнутого показателя к общему </w:t>
            </w:r>
            <w:r>
              <w:t>количеству о</w:t>
            </w:r>
            <w:r w:rsidRPr="00590EEE">
              <w:t>беспечени</w:t>
            </w:r>
            <w:r>
              <w:t>ю</w:t>
            </w:r>
            <w:r w:rsidRPr="00590EEE">
              <w:t xml:space="preserve"> текущей деятельности органов местного самоуправления  муниципального образования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 xml:space="preserve">Специалист 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2.6</w:t>
            </w:r>
          </w:p>
        </w:tc>
        <w:tc>
          <w:tcPr>
            <w:tcW w:w="4348" w:type="dxa"/>
          </w:tcPr>
          <w:p w:rsidR="0087661A" w:rsidRPr="00590EEE" w:rsidRDefault="0087661A" w:rsidP="00A376C1">
            <w:pPr>
              <w:widowControl w:val="0"/>
              <w:suppressAutoHyphens/>
              <w:jc w:val="both"/>
            </w:pPr>
            <w:r w:rsidRPr="00590EEE">
              <w:t xml:space="preserve">Количества изменений и уточнений, </w:t>
            </w:r>
            <w:r w:rsidRPr="00590EEE">
              <w:lastRenderedPageBreak/>
              <w:t>вносимых в решение о бюджете на очередной финансовый год и плановый период</w:t>
            </w:r>
          </w:p>
        </w:tc>
        <w:tc>
          <w:tcPr>
            <w:tcW w:w="1837" w:type="dxa"/>
            <w:vAlign w:val="center"/>
          </w:tcPr>
          <w:p w:rsidR="0087661A" w:rsidRPr="00590EEE" w:rsidRDefault="0087661A" w:rsidP="00A376C1">
            <w:pPr>
              <w:jc w:val="center"/>
            </w:pPr>
            <w:r w:rsidRPr="00590EEE">
              <w:lastRenderedPageBreak/>
              <w:t>единиц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49A8">
              <w:rPr>
                <w:lang w:eastAsia="en-US"/>
              </w:rPr>
              <w:t>Единице измерения является количество</w:t>
            </w:r>
            <w:r>
              <w:rPr>
                <w:lang w:eastAsia="en-US"/>
              </w:rPr>
              <w:t xml:space="preserve"> </w:t>
            </w:r>
            <w:r w:rsidRPr="00590EEE">
              <w:t xml:space="preserve"> изменений </w:t>
            </w:r>
            <w:r w:rsidRPr="00590EEE">
              <w:lastRenderedPageBreak/>
              <w:t>и уточнений, вносимых в решение о бюджете на очередной финансовый год и плановый период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lastRenderedPageBreak/>
              <w:t xml:space="preserve">Специалист сектора </w:t>
            </w:r>
            <w:r w:rsidR="003D50DB">
              <w:rPr>
                <w:color w:val="000000"/>
              </w:rPr>
              <w:t xml:space="preserve"> экономики </w:t>
            </w:r>
            <w:r w:rsidR="003D50DB">
              <w:rPr>
                <w:color w:val="000000"/>
              </w:rPr>
              <w:lastRenderedPageBreak/>
              <w:t>и финансов</w:t>
            </w:r>
            <w:r w:rsidR="003D50DB" w:rsidRPr="00590EEE">
              <w:rPr>
                <w:color w:val="000000"/>
              </w:rPr>
              <w:t xml:space="preserve"> </w:t>
            </w:r>
            <w:r w:rsidRPr="00590EEE">
              <w:rPr>
                <w:color w:val="000000"/>
              </w:rPr>
              <w:t xml:space="preserve"> 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lastRenderedPageBreak/>
              <w:t>2.7</w:t>
            </w:r>
          </w:p>
        </w:tc>
        <w:tc>
          <w:tcPr>
            <w:tcW w:w="4348" w:type="dxa"/>
          </w:tcPr>
          <w:p w:rsidR="0087661A" w:rsidRPr="00590EEE" w:rsidRDefault="0087661A" w:rsidP="00A376C1">
            <w:pPr>
              <w:widowControl w:val="0"/>
              <w:suppressAutoHyphens/>
              <w:jc w:val="both"/>
            </w:pPr>
            <w:r w:rsidRPr="00590EEE"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1837" w:type="dxa"/>
            <w:vAlign w:val="center"/>
          </w:tcPr>
          <w:p w:rsidR="0087661A" w:rsidRPr="00590EEE" w:rsidRDefault="0087661A" w:rsidP="00A376C1">
            <w:pPr>
              <w:jc w:val="center"/>
            </w:pPr>
            <w:r w:rsidRPr="00590EEE">
              <w:t>%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49A8">
              <w:rPr>
                <w:lang w:eastAsia="en-US"/>
              </w:rPr>
              <w:t>Единице измерения является</w:t>
            </w:r>
            <w:r>
              <w:rPr>
                <w:lang w:eastAsia="en-US"/>
              </w:rPr>
              <w:t xml:space="preserve"> </w:t>
            </w:r>
            <w:r w:rsidRPr="002849A8">
              <w:rPr>
                <w:lang w:eastAsia="en-US"/>
              </w:rPr>
              <w:t xml:space="preserve">степень достижения итогового показателя, выраженная в процентном соотношении достигнутого показателя к общему </w:t>
            </w:r>
            <w:r>
              <w:t xml:space="preserve">количеству </w:t>
            </w:r>
            <w:r w:rsidRPr="00590EEE">
              <w:t>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 xml:space="preserve">Специалист сектора </w:t>
            </w:r>
            <w:r w:rsidR="003D50DB">
              <w:rPr>
                <w:color w:val="000000"/>
              </w:rPr>
              <w:t xml:space="preserve"> экономики и финансов</w:t>
            </w:r>
            <w:r w:rsidR="003D50DB" w:rsidRPr="00590EEE">
              <w:rPr>
                <w:color w:val="000000"/>
              </w:rPr>
              <w:t xml:space="preserve"> </w:t>
            </w:r>
            <w:r w:rsidRPr="00590EEE">
              <w:rPr>
                <w:color w:val="000000"/>
              </w:rPr>
              <w:t xml:space="preserve"> 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2.8</w:t>
            </w:r>
          </w:p>
        </w:tc>
        <w:tc>
          <w:tcPr>
            <w:tcW w:w="4348" w:type="dxa"/>
          </w:tcPr>
          <w:p w:rsidR="0087661A" w:rsidRPr="00590EEE" w:rsidRDefault="0087661A" w:rsidP="00A376C1">
            <w:pPr>
              <w:widowControl w:val="0"/>
              <w:suppressAutoHyphens/>
              <w:jc w:val="both"/>
            </w:pPr>
            <w:r w:rsidRPr="00590EEE">
              <w:t xml:space="preserve">Уровень освоения средств по переданным полномочиям </w:t>
            </w:r>
          </w:p>
        </w:tc>
        <w:tc>
          <w:tcPr>
            <w:tcW w:w="1837" w:type="dxa"/>
            <w:vAlign w:val="center"/>
          </w:tcPr>
          <w:p w:rsidR="0087661A" w:rsidRPr="00590EEE" w:rsidRDefault="0087661A" w:rsidP="00A376C1">
            <w:pPr>
              <w:jc w:val="center"/>
            </w:pPr>
            <w:r w:rsidRPr="00590EEE">
              <w:t>%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49A8">
              <w:rPr>
                <w:lang w:eastAsia="en-US"/>
              </w:rPr>
              <w:t>Единице измерения является</w:t>
            </w:r>
            <w:r>
              <w:rPr>
                <w:lang w:eastAsia="en-US"/>
              </w:rPr>
              <w:t xml:space="preserve"> </w:t>
            </w:r>
            <w:r w:rsidRPr="002849A8">
              <w:rPr>
                <w:lang w:eastAsia="en-US"/>
              </w:rPr>
              <w:t xml:space="preserve">степень достижения итогового показателя, выраженная в процентном соотношении достигнутого показателя к общему </w:t>
            </w:r>
            <w:r>
              <w:t xml:space="preserve">количеству </w:t>
            </w:r>
            <w:r w:rsidRPr="00590EEE">
              <w:t>освоения средств по переданным полномочиям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 xml:space="preserve">Специалист сектора </w:t>
            </w:r>
            <w:r w:rsidR="003D50DB">
              <w:rPr>
                <w:color w:val="000000"/>
              </w:rPr>
              <w:t xml:space="preserve"> экономики и финансов</w:t>
            </w:r>
            <w:r w:rsidR="003D50DB" w:rsidRPr="00590EEE">
              <w:rPr>
                <w:color w:val="000000"/>
              </w:rPr>
              <w:t xml:space="preserve"> </w:t>
            </w:r>
            <w:r w:rsidRPr="00590EEE">
              <w:rPr>
                <w:color w:val="000000"/>
              </w:rPr>
              <w:t xml:space="preserve"> 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2.9</w:t>
            </w:r>
          </w:p>
        </w:tc>
        <w:tc>
          <w:tcPr>
            <w:tcW w:w="4348" w:type="dxa"/>
          </w:tcPr>
          <w:p w:rsidR="0087661A" w:rsidRPr="00590EEE" w:rsidRDefault="0087661A" w:rsidP="00A376C1">
            <w:pPr>
              <w:jc w:val="both"/>
            </w:pPr>
            <w:r>
              <w:t>И</w:t>
            </w:r>
            <w:r w:rsidRPr="00590EEE">
              <w:t>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1837" w:type="dxa"/>
            <w:vAlign w:val="center"/>
          </w:tcPr>
          <w:p w:rsidR="0087661A" w:rsidRPr="00590EEE" w:rsidRDefault="0087661A" w:rsidP="00A376C1">
            <w:pPr>
              <w:widowControl w:val="0"/>
              <w:jc w:val="center"/>
            </w:pPr>
            <w:r w:rsidRPr="00590EEE">
              <w:t>%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49A8">
              <w:rPr>
                <w:lang w:eastAsia="en-US"/>
              </w:rPr>
              <w:t>Единице измерения является</w:t>
            </w:r>
            <w:r>
              <w:rPr>
                <w:lang w:eastAsia="en-US"/>
              </w:rPr>
              <w:t xml:space="preserve"> </w:t>
            </w:r>
            <w:r w:rsidRPr="002849A8">
              <w:rPr>
                <w:lang w:eastAsia="en-US"/>
              </w:rPr>
              <w:t>степень достижения итогового показателя, выраженная в процентном соотношении достигнутого показателя к общему</w:t>
            </w:r>
            <w:r>
              <w:rPr>
                <w:lang w:eastAsia="en-US"/>
              </w:rPr>
              <w:t xml:space="preserve"> </w:t>
            </w:r>
            <w:r>
              <w:t xml:space="preserve"> и</w:t>
            </w:r>
            <w:r w:rsidRPr="00590EEE">
              <w:t>сполнени</w:t>
            </w:r>
            <w:r>
              <w:t>ю</w:t>
            </w:r>
            <w:r w:rsidRPr="00590EEE">
              <w:t xml:space="preserve">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 xml:space="preserve">Специалист сектора </w:t>
            </w:r>
            <w:r w:rsidR="003D50DB">
              <w:rPr>
                <w:color w:val="000000"/>
              </w:rPr>
              <w:t xml:space="preserve"> экономики и финансов</w:t>
            </w:r>
            <w:r w:rsidR="003D50DB" w:rsidRPr="00590EEE">
              <w:rPr>
                <w:color w:val="000000"/>
              </w:rPr>
              <w:t xml:space="preserve"> </w:t>
            </w:r>
            <w:r w:rsidRPr="00590EEE">
              <w:rPr>
                <w:color w:val="000000"/>
              </w:rPr>
              <w:t xml:space="preserve"> 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2.10</w:t>
            </w:r>
          </w:p>
        </w:tc>
        <w:tc>
          <w:tcPr>
            <w:tcW w:w="4348" w:type="dxa"/>
          </w:tcPr>
          <w:p w:rsidR="0087661A" w:rsidRPr="00590EEE" w:rsidRDefault="0087661A" w:rsidP="00A376C1">
            <w:pPr>
              <w:jc w:val="both"/>
            </w:pPr>
            <w:r w:rsidRPr="00590EEE">
              <w:t>Повышение квалификации, обучение, подготовка муниципальных служащих</w:t>
            </w:r>
          </w:p>
        </w:tc>
        <w:tc>
          <w:tcPr>
            <w:tcW w:w="1837" w:type="dxa"/>
            <w:vAlign w:val="center"/>
          </w:tcPr>
          <w:p w:rsidR="0087661A" w:rsidRPr="00590EEE" w:rsidRDefault="0087661A" w:rsidP="00A376C1">
            <w:pPr>
              <w:jc w:val="center"/>
            </w:pPr>
            <w:r w:rsidRPr="00590EEE">
              <w:t>единиц</w:t>
            </w:r>
          </w:p>
        </w:tc>
        <w:tc>
          <w:tcPr>
            <w:tcW w:w="5636" w:type="dxa"/>
          </w:tcPr>
          <w:p w:rsidR="0087661A" w:rsidRPr="002849A8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49A8">
              <w:rPr>
                <w:lang w:eastAsia="en-US"/>
              </w:rPr>
              <w:t xml:space="preserve">Единице измерения является количество </w:t>
            </w:r>
            <w:r w:rsidRPr="002849A8">
              <w:t>муниципальных служащих прошедших повышение квалификации, обучение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 xml:space="preserve">Специалист 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jc w:val="center"/>
            </w:pPr>
            <w:r w:rsidRPr="00590EEE">
              <w:t>2.11</w:t>
            </w:r>
          </w:p>
        </w:tc>
        <w:tc>
          <w:tcPr>
            <w:tcW w:w="4348" w:type="dxa"/>
          </w:tcPr>
          <w:p w:rsidR="0087661A" w:rsidRPr="00590EEE" w:rsidRDefault="0087661A" w:rsidP="00A376C1">
            <w:pPr>
              <w:widowControl w:val="0"/>
              <w:suppressAutoHyphens/>
              <w:jc w:val="both"/>
            </w:pPr>
            <w:r w:rsidRPr="00590EEE"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1837" w:type="dxa"/>
            <w:vAlign w:val="center"/>
          </w:tcPr>
          <w:p w:rsidR="0087661A" w:rsidRPr="00590EEE" w:rsidRDefault="0087661A" w:rsidP="00A376C1">
            <w:pPr>
              <w:jc w:val="center"/>
            </w:pPr>
            <w:r w:rsidRPr="00590EEE">
              <w:t>%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49A8">
              <w:rPr>
                <w:lang w:eastAsia="en-US"/>
              </w:rPr>
              <w:t>Единице измерения является</w:t>
            </w:r>
            <w:r>
              <w:rPr>
                <w:lang w:eastAsia="en-US"/>
              </w:rPr>
              <w:t xml:space="preserve"> </w:t>
            </w:r>
            <w:r w:rsidRPr="002849A8">
              <w:rPr>
                <w:lang w:eastAsia="en-US"/>
              </w:rPr>
              <w:t xml:space="preserve">степень достижения итогового показателя, выраженная в процентном соотношении достигнутого показателя к общему </w:t>
            </w:r>
            <w:r>
              <w:t>количеству р</w:t>
            </w:r>
            <w:r w:rsidRPr="00590EEE">
              <w:t>азмещени</w:t>
            </w:r>
            <w:r>
              <w:t>я</w:t>
            </w:r>
            <w:r w:rsidRPr="00590EEE">
              <w:t xml:space="preserve">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 xml:space="preserve">Специалист 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jc w:val="center"/>
            </w:pPr>
            <w:r w:rsidRPr="00590EEE">
              <w:t>2.12</w:t>
            </w:r>
          </w:p>
        </w:tc>
        <w:tc>
          <w:tcPr>
            <w:tcW w:w="4348" w:type="dxa"/>
          </w:tcPr>
          <w:p w:rsidR="0087661A" w:rsidRPr="00590EEE" w:rsidRDefault="0087661A" w:rsidP="00A376C1">
            <w:pPr>
              <w:widowControl w:val="0"/>
              <w:suppressAutoHyphens/>
              <w:jc w:val="both"/>
              <w:rPr>
                <w:rFonts w:eastAsia="Courier New"/>
                <w:lang w:eastAsia="en-US" w:bidi="en-US"/>
              </w:rPr>
            </w:pPr>
            <w:r w:rsidRPr="00590EEE">
              <w:rPr>
                <w:bCs/>
              </w:rPr>
              <w:t xml:space="preserve">Обеспечение сотрудников </w:t>
            </w:r>
            <w:r w:rsidRPr="00590EEE">
              <w:rPr>
                <w:bCs/>
              </w:rPr>
              <w:lastRenderedPageBreak/>
              <w:t>администрации доступом к справочно-правовой системе</w:t>
            </w:r>
          </w:p>
        </w:tc>
        <w:tc>
          <w:tcPr>
            <w:tcW w:w="1837" w:type="dxa"/>
            <w:vAlign w:val="center"/>
          </w:tcPr>
          <w:p w:rsidR="0087661A" w:rsidRPr="00590EEE" w:rsidRDefault="0087661A" w:rsidP="00A376C1">
            <w:pPr>
              <w:jc w:val="center"/>
            </w:pPr>
            <w:r w:rsidRPr="00590EEE">
              <w:lastRenderedPageBreak/>
              <w:t>%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49A8">
              <w:rPr>
                <w:lang w:eastAsia="en-US"/>
              </w:rPr>
              <w:t>Единице измерения является</w:t>
            </w:r>
            <w:r>
              <w:rPr>
                <w:lang w:eastAsia="en-US"/>
              </w:rPr>
              <w:t xml:space="preserve"> </w:t>
            </w:r>
            <w:r w:rsidRPr="002849A8">
              <w:rPr>
                <w:lang w:eastAsia="en-US"/>
              </w:rPr>
              <w:t xml:space="preserve">степень достижения </w:t>
            </w:r>
            <w:r w:rsidRPr="002849A8">
              <w:rPr>
                <w:lang w:eastAsia="en-US"/>
              </w:rPr>
              <w:lastRenderedPageBreak/>
              <w:t xml:space="preserve">итогового показателя, выраженная в процентном соотношении достигнутого показателя к общему </w:t>
            </w:r>
            <w:r>
              <w:t xml:space="preserve">количеству </w:t>
            </w:r>
            <w:r>
              <w:rPr>
                <w:bCs/>
              </w:rPr>
              <w:t>о</w:t>
            </w:r>
            <w:r w:rsidRPr="00590EEE">
              <w:rPr>
                <w:bCs/>
              </w:rPr>
              <w:t>беспечение сотрудников администрации доступом к справочно-правовой системе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lastRenderedPageBreak/>
              <w:t xml:space="preserve">Специалист администрации МО </w:t>
            </w:r>
            <w:r w:rsidR="003D50DB">
              <w:rPr>
                <w:color w:val="000000"/>
              </w:rPr>
              <w:lastRenderedPageBreak/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lastRenderedPageBreak/>
              <w:t>3</w:t>
            </w:r>
          </w:p>
        </w:tc>
        <w:tc>
          <w:tcPr>
            <w:tcW w:w="15490" w:type="dxa"/>
            <w:gridSpan w:val="4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90EEE"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3.1</w:t>
            </w:r>
          </w:p>
        </w:tc>
        <w:tc>
          <w:tcPr>
            <w:tcW w:w="4348" w:type="dxa"/>
            <w:vAlign w:val="center"/>
          </w:tcPr>
          <w:p w:rsidR="0087661A" w:rsidRPr="00590EEE" w:rsidRDefault="0087661A" w:rsidP="00A376C1">
            <w:pPr>
              <w:jc w:val="both"/>
              <w:rPr>
                <w:color w:val="000000"/>
              </w:rPr>
            </w:pPr>
            <w:r w:rsidRPr="00590EEE"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1837" w:type="dxa"/>
            <w:vAlign w:val="center"/>
          </w:tcPr>
          <w:p w:rsidR="0087661A" w:rsidRPr="00590EEE" w:rsidRDefault="0087661A" w:rsidP="00A376C1">
            <w:pPr>
              <w:jc w:val="center"/>
            </w:pPr>
            <w:r w:rsidRPr="00590EEE">
              <w:t>%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ind w:firstLine="317"/>
              <w:jc w:val="center"/>
              <w:rPr>
                <w:bCs/>
              </w:rPr>
            </w:pPr>
            <w:r w:rsidRPr="002849A8">
              <w:rPr>
                <w:lang w:eastAsia="en-US"/>
              </w:rPr>
              <w:t>Единице измерения является</w:t>
            </w:r>
            <w:r>
              <w:rPr>
                <w:lang w:eastAsia="en-US"/>
              </w:rPr>
              <w:t xml:space="preserve"> </w:t>
            </w:r>
            <w:r w:rsidRPr="002849A8">
              <w:rPr>
                <w:lang w:eastAsia="en-US"/>
              </w:rPr>
              <w:t xml:space="preserve">степень достижения итогового показателя, выраженная в процентном соотношении достигнутого показателя к общему </w:t>
            </w:r>
            <w:r>
              <w:t>у</w:t>
            </w:r>
            <w:r w:rsidRPr="00590EEE">
              <w:t>ровн</w:t>
            </w:r>
            <w:r>
              <w:t>ю</w:t>
            </w:r>
            <w:r w:rsidRPr="00590EEE">
              <w:t xml:space="preserve">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3669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 xml:space="preserve">Специалист сектора </w:t>
            </w:r>
            <w:r w:rsidR="005676EB">
              <w:rPr>
                <w:color w:val="000000"/>
              </w:rPr>
              <w:t xml:space="preserve"> экономики и финансов</w:t>
            </w:r>
            <w:r w:rsidR="005676EB" w:rsidRPr="00590EEE">
              <w:rPr>
                <w:color w:val="000000"/>
              </w:rPr>
              <w:t xml:space="preserve"> </w:t>
            </w:r>
            <w:r w:rsidRPr="00590EEE">
              <w:rPr>
                <w:color w:val="000000"/>
              </w:rPr>
              <w:t xml:space="preserve">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4</w:t>
            </w:r>
          </w:p>
        </w:tc>
        <w:tc>
          <w:tcPr>
            <w:tcW w:w="15490" w:type="dxa"/>
            <w:gridSpan w:val="4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90EEE"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 w:rsidR="0087661A" w:rsidRPr="00590EEE" w:rsidTr="00A376C1">
        <w:trPr>
          <w:trHeight w:val="20"/>
        </w:trPr>
        <w:tc>
          <w:tcPr>
            <w:tcW w:w="636" w:type="dxa"/>
          </w:tcPr>
          <w:p w:rsidR="0087661A" w:rsidRPr="00590EEE" w:rsidRDefault="0087661A" w:rsidP="00A376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>4.</w:t>
            </w:r>
            <w:r>
              <w:rPr>
                <w:color w:val="000000"/>
              </w:rPr>
              <w:t>1</w:t>
            </w:r>
          </w:p>
        </w:tc>
        <w:tc>
          <w:tcPr>
            <w:tcW w:w="4348" w:type="dxa"/>
          </w:tcPr>
          <w:p w:rsidR="0087661A" w:rsidRPr="00590EEE" w:rsidRDefault="0087661A" w:rsidP="00A376C1">
            <w:pPr>
              <w:widowControl w:val="0"/>
              <w:suppressAutoHyphens/>
              <w:jc w:val="both"/>
            </w:pPr>
            <w:r w:rsidRPr="00590EEE">
              <w:t xml:space="preserve">Количество разработанных </w:t>
            </w:r>
            <w:proofErr w:type="spellStart"/>
            <w:r w:rsidRPr="00590EEE">
              <w:t>картопланов</w:t>
            </w:r>
            <w:proofErr w:type="spellEnd"/>
            <w:r w:rsidRPr="00590EEE"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1837" w:type="dxa"/>
            <w:vAlign w:val="center"/>
          </w:tcPr>
          <w:p w:rsidR="0087661A" w:rsidRPr="00590EEE" w:rsidRDefault="0087661A" w:rsidP="00A376C1">
            <w:pPr>
              <w:jc w:val="center"/>
            </w:pPr>
            <w:r w:rsidRPr="00590EEE">
              <w:t>единиц</w:t>
            </w:r>
          </w:p>
        </w:tc>
        <w:tc>
          <w:tcPr>
            <w:tcW w:w="5636" w:type="dxa"/>
          </w:tcPr>
          <w:p w:rsidR="0087661A" w:rsidRPr="00590EEE" w:rsidRDefault="0087661A" w:rsidP="00A376C1">
            <w:pPr>
              <w:ind w:firstLine="317"/>
              <w:jc w:val="center"/>
              <w:rPr>
                <w:bCs/>
              </w:rPr>
            </w:pPr>
            <w:r w:rsidRPr="002849A8">
              <w:rPr>
                <w:lang w:eastAsia="en-US"/>
              </w:rPr>
              <w:t>Единице измерения является количество</w:t>
            </w:r>
            <w:r>
              <w:rPr>
                <w:lang w:eastAsia="en-US"/>
              </w:rPr>
              <w:t xml:space="preserve"> </w:t>
            </w:r>
            <w:r w:rsidRPr="00590EEE">
              <w:t xml:space="preserve">разработанных </w:t>
            </w:r>
            <w:proofErr w:type="spellStart"/>
            <w:r w:rsidRPr="00590EEE">
              <w:t>картопланов</w:t>
            </w:r>
            <w:proofErr w:type="spellEnd"/>
            <w:r w:rsidRPr="00590EEE"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3669" w:type="dxa"/>
          </w:tcPr>
          <w:p w:rsidR="0087661A" w:rsidRPr="00590EEE" w:rsidRDefault="0087661A" w:rsidP="005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0EEE">
              <w:rPr>
                <w:color w:val="000000"/>
              </w:rPr>
              <w:t xml:space="preserve">Специалист </w:t>
            </w:r>
            <w:r>
              <w:rPr>
                <w:color w:val="000000"/>
              </w:rPr>
              <w:t xml:space="preserve">сектора </w:t>
            </w:r>
            <w:r w:rsidR="005676EB">
              <w:rPr>
                <w:color w:val="000000"/>
              </w:rPr>
              <w:t>управления муниципальным имуществом</w:t>
            </w:r>
            <w:r>
              <w:rPr>
                <w:color w:val="000000"/>
              </w:rPr>
              <w:t xml:space="preserve"> </w:t>
            </w:r>
            <w:r w:rsidRPr="00590EEE">
              <w:rPr>
                <w:color w:val="000000"/>
              </w:rPr>
              <w:t xml:space="preserve">администрации МО </w:t>
            </w:r>
            <w:r w:rsidR="003D50DB">
              <w:rPr>
                <w:color w:val="000000"/>
              </w:rPr>
              <w:t>Калитинское</w:t>
            </w:r>
            <w:r w:rsidRPr="00590EEE">
              <w:rPr>
                <w:color w:val="000000"/>
              </w:rPr>
              <w:t xml:space="preserve"> сельское поселение</w:t>
            </w:r>
          </w:p>
        </w:tc>
      </w:tr>
    </w:tbl>
    <w:p w:rsidR="0087661A" w:rsidRDefault="0087661A" w:rsidP="0087661A">
      <w:pPr>
        <w:widowControl w:val="0"/>
        <w:autoSpaceDE w:val="0"/>
        <w:autoSpaceDN w:val="0"/>
        <w:adjustRightInd w:val="0"/>
        <w:rPr>
          <w:color w:val="000000"/>
        </w:rPr>
      </w:pPr>
    </w:p>
    <w:p w:rsidR="0087661A" w:rsidRDefault="0087661A" w:rsidP="0087661A">
      <w:pPr>
        <w:ind w:firstLine="709"/>
        <w:jc w:val="center"/>
        <w:rPr>
          <w:b/>
        </w:rPr>
      </w:pPr>
    </w:p>
    <w:p w:rsidR="0087661A" w:rsidRDefault="0087661A" w:rsidP="0087661A">
      <w:pPr>
        <w:ind w:firstLine="709"/>
        <w:jc w:val="center"/>
        <w:rPr>
          <w:b/>
        </w:rPr>
      </w:pPr>
    </w:p>
    <w:p w:rsidR="0087661A" w:rsidRDefault="0087661A" w:rsidP="0087661A">
      <w:pPr>
        <w:ind w:firstLine="709"/>
        <w:jc w:val="center"/>
        <w:rPr>
          <w:b/>
        </w:rPr>
        <w:sectPr w:rsidR="0087661A" w:rsidSect="00A376C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7661A" w:rsidRPr="00BA30D8" w:rsidRDefault="0087661A" w:rsidP="0087661A">
      <w:pPr>
        <w:jc w:val="right"/>
        <w:rPr>
          <w:szCs w:val="26"/>
        </w:rPr>
      </w:pPr>
      <w:r w:rsidRPr="00BA30D8">
        <w:rPr>
          <w:szCs w:val="26"/>
        </w:rPr>
        <w:lastRenderedPageBreak/>
        <w:t>Приложение  №2</w:t>
      </w:r>
    </w:p>
    <w:p w:rsidR="0087661A" w:rsidRPr="00BA30D8" w:rsidRDefault="0087661A" w:rsidP="0087661A">
      <w:pPr>
        <w:jc w:val="right"/>
        <w:rPr>
          <w:szCs w:val="26"/>
        </w:rPr>
      </w:pPr>
      <w:r w:rsidRPr="00BA30D8">
        <w:rPr>
          <w:szCs w:val="26"/>
        </w:rPr>
        <w:t>к постановлению администрации</w:t>
      </w:r>
    </w:p>
    <w:p w:rsidR="0087661A" w:rsidRPr="00BA30D8" w:rsidRDefault="0087661A" w:rsidP="0087661A">
      <w:pPr>
        <w:jc w:val="right"/>
        <w:rPr>
          <w:szCs w:val="26"/>
        </w:rPr>
      </w:pPr>
      <w:r w:rsidRPr="00BA30D8">
        <w:rPr>
          <w:szCs w:val="26"/>
        </w:rPr>
        <w:t>муниципального образования</w:t>
      </w:r>
    </w:p>
    <w:p w:rsidR="0087661A" w:rsidRPr="00BA30D8" w:rsidRDefault="003D50DB" w:rsidP="0087661A">
      <w:pPr>
        <w:jc w:val="right"/>
        <w:rPr>
          <w:szCs w:val="26"/>
        </w:rPr>
      </w:pPr>
      <w:r>
        <w:rPr>
          <w:szCs w:val="26"/>
        </w:rPr>
        <w:t>Калитинское</w:t>
      </w:r>
      <w:r w:rsidR="0087661A" w:rsidRPr="00BA30D8">
        <w:rPr>
          <w:szCs w:val="26"/>
        </w:rPr>
        <w:t xml:space="preserve"> сельское поселение</w:t>
      </w:r>
    </w:p>
    <w:p w:rsidR="0087661A" w:rsidRPr="00BA30D8" w:rsidRDefault="0087661A" w:rsidP="0087661A">
      <w:pPr>
        <w:jc w:val="right"/>
        <w:rPr>
          <w:szCs w:val="26"/>
        </w:rPr>
      </w:pPr>
      <w:r w:rsidRPr="00BA30D8">
        <w:rPr>
          <w:szCs w:val="26"/>
        </w:rPr>
        <w:t>Волосовского муниципального района</w:t>
      </w:r>
    </w:p>
    <w:p w:rsidR="0087661A" w:rsidRPr="00BA30D8" w:rsidRDefault="0087661A" w:rsidP="0087661A">
      <w:pPr>
        <w:jc w:val="right"/>
        <w:rPr>
          <w:szCs w:val="26"/>
        </w:rPr>
      </w:pPr>
      <w:r w:rsidRPr="00BA30D8">
        <w:rPr>
          <w:szCs w:val="26"/>
        </w:rPr>
        <w:t>Ленинградской области</w:t>
      </w:r>
    </w:p>
    <w:p w:rsidR="0087661A" w:rsidRPr="00BA30D8" w:rsidRDefault="0087661A" w:rsidP="0087661A">
      <w:pPr>
        <w:jc w:val="right"/>
        <w:rPr>
          <w:szCs w:val="26"/>
        </w:rPr>
      </w:pPr>
      <w:r w:rsidRPr="00BA30D8">
        <w:rPr>
          <w:szCs w:val="26"/>
        </w:rPr>
        <w:t xml:space="preserve">от </w:t>
      </w:r>
      <w:r w:rsidR="00C67EFD">
        <w:rPr>
          <w:szCs w:val="26"/>
        </w:rPr>
        <w:t>21</w:t>
      </w:r>
      <w:r w:rsidRPr="007E538D">
        <w:rPr>
          <w:szCs w:val="26"/>
        </w:rPr>
        <w:t>.0</w:t>
      </w:r>
      <w:r w:rsidR="00B242EC">
        <w:rPr>
          <w:szCs w:val="26"/>
        </w:rPr>
        <w:t>1</w:t>
      </w:r>
      <w:r w:rsidRPr="007E538D">
        <w:rPr>
          <w:szCs w:val="26"/>
        </w:rPr>
        <w:t>.</w:t>
      </w:r>
      <w:r w:rsidR="00C67EFD">
        <w:rPr>
          <w:szCs w:val="26"/>
        </w:rPr>
        <w:t>2025</w:t>
      </w:r>
      <w:r w:rsidRPr="00BA30D8">
        <w:rPr>
          <w:szCs w:val="26"/>
        </w:rPr>
        <w:t xml:space="preserve"> г. № </w:t>
      </w:r>
      <w:r w:rsidR="00B242EC">
        <w:rPr>
          <w:szCs w:val="26"/>
        </w:rPr>
        <w:t>1</w:t>
      </w:r>
      <w:r w:rsidR="00C67EFD">
        <w:rPr>
          <w:szCs w:val="26"/>
        </w:rPr>
        <w:t>4</w:t>
      </w:r>
    </w:p>
    <w:p w:rsidR="0087661A" w:rsidRDefault="0087661A" w:rsidP="0087661A">
      <w:pPr>
        <w:jc w:val="center"/>
        <w:rPr>
          <w:b/>
        </w:rPr>
      </w:pPr>
    </w:p>
    <w:p w:rsidR="0087661A" w:rsidRPr="004735CD" w:rsidRDefault="0087661A" w:rsidP="0087661A">
      <w:pPr>
        <w:jc w:val="center"/>
        <w:rPr>
          <w:b/>
          <w:color w:val="000000"/>
        </w:rPr>
      </w:pPr>
      <w:r w:rsidRPr="004735CD">
        <w:rPr>
          <w:b/>
          <w:color w:val="000000"/>
        </w:rPr>
        <w:t xml:space="preserve">План реализации муниципальной программы </w:t>
      </w:r>
    </w:p>
    <w:p w:rsidR="0087661A" w:rsidRPr="004735CD" w:rsidRDefault="0087661A" w:rsidP="0087661A">
      <w:pPr>
        <w:jc w:val="center"/>
        <w:rPr>
          <w:b/>
          <w:color w:val="000000"/>
        </w:rPr>
      </w:pPr>
      <w:r w:rsidRPr="004735CD">
        <w:rPr>
          <w:b/>
          <w:color w:val="000000"/>
        </w:rPr>
        <w:t>«</w:t>
      </w:r>
      <w:r w:rsidRPr="009D2DA2">
        <w:rPr>
          <w:b/>
        </w:rPr>
        <w:t xml:space="preserve">Муниципальное управление </w:t>
      </w:r>
      <w:r w:rsidR="004E5900">
        <w:rPr>
          <w:b/>
        </w:rPr>
        <w:t>Калитинского</w:t>
      </w:r>
      <w:r w:rsidRPr="009D2DA2">
        <w:rPr>
          <w:b/>
        </w:rPr>
        <w:t xml:space="preserve"> сельского поселения Волосовского муниципального района Ленинградской области</w:t>
      </w:r>
      <w:r w:rsidRPr="004735CD">
        <w:rPr>
          <w:b/>
          <w:color w:val="000000"/>
        </w:rPr>
        <w:t>»</w:t>
      </w:r>
    </w:p>
    <w:p w:rsidR="0087661A" w:rsidRPr="004735CD" w:rsidRDefault="0087661A" w:rsidP="0087661A">
      <w:pPr>
        <w:jc w:val="center"/>
        <w:rPr>
          <w:b/>
        </w:rPr>
      </w:pPr>
    </w:p>
    <w:tbl>
      <w:tblPr>
        <w:tblW w:w="180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9"/>
        <w:gridCol w:w="2045"/>
        <w:gridCol w:w="1559"/>
        <w:gridCol w:w="1552"/>
        <w:gridCol w:w="1844"/>
        <w:gridCol w:w="1842"/>
        <w:gridCol w:w="1985"/>
        <w:gridCol w:w="1940"/>
        <w:gridCol w:w="1940"/>
      </w:tblGrid>
      <w:tr w:rsidR="0087661A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5CD">
              <w:rPr>
                <w:b/>
                <w:color w:val="000000"/>
                <w:sz w:val="20"/>
                <w:szCs w:val="20"/>
              </w:rPr>
              <w:t>Наименование муниципальной программы, проекта, комплекса процессных мероприятий, мероприятия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735CD">
              <w:rPr>
                <w:b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4735CD">
              <w:rPr>
                <w:b/>
                <w:color w:val="000000"/>
                <w:sz w:val="20"/>
                <w:szCs w:val="20"/>
              </w:rPr>
              <w:t xml:space="preserve"> за реализацию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5CD">
              <w:rPr>
                <w:b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163" w:type="dxa"/>
            <w:gridSpan w:val="5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5CD">
              <w:rPr>
                <w:b/>
                <w:color w:val="000000"/>
                <w:sz w:val="20"/>
                <w:szCs w:val="20"/>
              </w:rPr>
              <w:t>Планируемые объемы финансирования  (тыс. руб. в ценах соответствующих лет)</w:t>
            </w:r>
          </w:p>
        </w:tc>
      </w:tr>
      <w:tr w:rsidR="0087661A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rPr>
                <w:b/>
                <w:color w:val="000000"/>
                <w:sz w:val="20"/>
                <w:szCs w:val="20"/>
              </w:rPr>
            </w:pPr>
            <w:r w:rsidRPr="004735C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5CD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87661A" w:rsidRPr="004735CD" w:rsidTr="00044EB3">
        <w:trPr>
          <w:gridAfter w:val="1"/>
          <w:wAfter w:w="1940" w:type="dxa"/>
          <w:trHeight w:val="230"/>
        </w:trPr>
        <w:tc>
          <w:tcPr>
            <w:tcW w:w="3339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5C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5CD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5CD">
              <w:rPr>
                <w:b/>
                <w:color w:val="000000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5CD">
              <w:rPr>
                <w:b/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r w:rsidR="003D50DB">
              <w:rPr>
                <w:b/>
                <w:color w:val="000000"/>
                <w:sz w:val="20"/>
                <w:szCs w:val="20"/>
              </w:rPr>
              <w:t>Калитинское</w:t>
            </w:r>
            <w:r w:rsidRPr="004735CD">
              <w:rPr>
                <w:b/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5CD">
              <w:rPr>
                <w:b/>
                <w:color w:val="000000"/>
                <w:sz w:val="20"/>
                <w:szCs w:val="20"/>
              </w:rPr>
              <w:t>Прочие источники финансирования</w:t>
            </w:r>
          </w:p>
        </w:tc>
      </w:tr>
      <w:tr w:rsidR="0087661A" w:rsidRPr="004735CD" w:rsidTr="00044EB3">
        <w:trPr>
          <w:gridAfter w:val="1"/>
          <w:wAfter w:w="1940" w:type="dxa"/>
          <w:trHeight w:val="230"/>
        </w:trPr>
        <w:tc>
          <w:tcPr>
            <w:tcW w:w="3339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</w:tr>
      <w:tr w:rsidR="0087661A" w:rsidRPr="004735CD" w:rsidTr="00044EB3">
        <w:trPr>
          <w:gridAfter w:val="1"/>
          <w:wAfter w:w="1940" w:type="dxa"/>
          <w:trHeight w:val="230"/>
        </w:trPr>
        <w:tc>
          <w:tcPr>
            <w:tcW w:w="3339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</w:tr>
      <w:tr w:rsidR="0087661A" w:rsidRPr="004735CD" w:rsidTr="00044EB3">
        <w:trPr>
          <w:gridAfter w:val="1"/>
          <w:wAfter w:w="1940" w:type="dxa"/>
          <w:trHeight w:val="230"/>
        </w:trPr>
        <w:tc>
          <w:tcPr>
            <w:tcW w:w="3339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87661A" w:rsidRPr="004735CD" w:rsidRDefault="0087661A" w:rsidP="00A376C1">
            <w:pPr>
              <w:rPr>
                <w:color w:val="000000"/>
                <w:sz w:val="20"/>
                <w:szCs w:val="20"/>
              </w:rPr>
            </w:pPr>
          </w:p>
        </w:tc>
      </w:tr>
      <w:tr w:rsidR="0087661A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735CD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735CD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735CD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735CD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735CD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735CD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735CD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735CD"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87661A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661A" w:rsidRPr="00727317" w:rsidRDefault="0087661A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27317">
              <w:rPr>
                <w:b/>
                <w:i/>
                <w:color w:val="000000"/>
                <w:sz w:val="20"/>
                <w:szCs w:val="20"/>
              </w:rPr>
              <w:t xml:space="preserve">Муниципальная программа «Муниципальное управление </w:t>
            </w:r>
            <w:r w:rsidR="004E5900" w:rsidRPr="00727317">
              <w:rPr>
                <w:b/>
                <w:i/>
                <w:color w:val="000000"/>
                <w:sz w:val="20"/>
                <w:szCs w:val="20"/>
              </w:rPr>
              <w:t>Калитинского</w:t>
            </w:r>
            <w:r w:rsidRPr="00727317">
              <w:rPr>
                <w:b/>
                <w:i/>
                <w:color w:val="000000"/>
                <w:sz w:val="20"/>
                <w:szCs w:val="20"/>
              </w:rPr>
              <w:t xml:space="preserve"> сельского поселения Волосовского муниципального района Ленинградской области»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661A" w:rsidRPr="004735CD" w:rsidRDefault="0087661A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735CD">
              <w:rPr>
                <w:b/>
                <w:i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 w:rsidR="003D50DB">
              <w:rPr>
                <w:b/>
                <w:i/>
                <w:color w:val="000000"/>
                <w:sz w:val="20"/>
                <w:szCs w:val="20"/>
              </w:rPr>
              <w:t>Калитинское</w:t>
            </w:r>
            <w:r w:rsidRPr="004735CD">
              <w:rPr>
                <w:b/>
                <w:i/>
                <w:color w:val="000000"/>
                <w:sz w:val="20"/>
                <w:szCs w:val="20"/>
              </w:rPr>
              <w:t xml:space="preserve"> сельское поселение Волосовского муниципального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661A" w:rsidRPr="00771505" w:rsidRDefault="0087661A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71505">
              <w:rPr>
                <w:b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87661A" w:rsidRPr="00771505" w:rsidRDefault="0087661A" w:rsidP="00BB7DD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71505">
              <w:rPr>
                <w:b/>
                <w:i/>
                <w:color w:val="000000"/>
                <w:sz w:val="20"/>
                <w:szCs w:val="20"/>
              </w:rPr>
              <w:t>(202</w:t>
            </w:r>
            <w:r w:rsidR="00BB7DD7">
              <w:rPr>
                <w:b/>
                <w:i/>
                <w:color w:val="000000"/>
                <w:sz w:val="20"/>
                <w:szCs w:val="20"/>
              </w:rPr>
              <w:t>5</w:t>
            </w:r>
            <w:r w:rsidRPr="00771505">
              <w:rPr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661A" w:rsidRPr="00771505" w:rsidRDefault="00BB7DD7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21706,37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661A" w:rsidRPr="00BB00A6" w:rsidRDefault="00965D56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00A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661A" w:rsidRPr="00BB00A6" w:rsidRDefault="0087661A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00A6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661A" w:rsidRPr="00771505" w:rsidRDefault="00BB00A6" w:rsidP="00DC771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21702,85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661A" w:rsidRPr="00771505" w:rsidRDefault="00C20DFD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2 20</w:t>
            </w:r>
            <w:r w:rsidR="00965D56">
              <w:rPr>
                <w:b/>
                <w:i/>
                <w:color w:val="000000"/>
                <w:sz w:val="20"/>
                <w:szCs w:val="20"/>
              </w:rPr>
              <w:t>0</w:t>
            </w:r>
            <w:r w:rsidR="0087661A" w:rsidRPr="00771505">
              <w:rPr>
                <w:b/>
                <w:i/>
                <w:color w:val="000000"/>
                <w:sz w:val="20"/>
                <w:szCs w:val="20"/>
              </w:rPr>
              <w:t>,00</w:t>
            </w:r>
          </w:p>
        </w:tc>
      </w:tr>
      <w:tr w:rsidR="009F42EC" w:rsidRPr="004735CD" w:rsidTr="009F42EC">
        <w:trPr>
          <w:gridAfter w:val="1"/>
          <w:wAfter w:w="1940" w:type="dxa"/>
          <w:trHeight w:val="20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727317" w:rsidRDefault="009F42EC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4735CD" w:rsidRDefault="009F42EC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771505" w:rsidRDefault="009F42EC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71505">
              <w:rPr>
                <w:b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9F42EC" w:rsidRPr="00771505" w:rsidRDefault="009F42EC" w:rsidP="00BB7DD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71505">
              <w:rPr>
                <w:b/>
                <w:i/>
                <w:color w:val="000000"/>
                <w:sz w:val="20"/>
                <w:szCs w:val="20"/>
              </w:rPr>
              <w:t>(</w:t>
            </w:r>
            <w:r w:rsidR="00C67EFD">
              <w:rPr>
                <w:b/>
                <w:i/>
                <w:color w:val="000000"/>
                <w:sz w:val="20"/>
                <w:szCs w:val="20"/>
              </w:rPr>
              <w:t>2027</w:t>
            </w:r>
            <w:r w:rsidRPr="00771505">
              <w:rPr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771505" w:rsidRDefault="00BB7DD7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19881,42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BB00A6" w:rsidRDefault="009F42EC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B00A6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BB00A6" w:rsidRDefault="009F42EC" w:rsidP="009F42EC">
            <w:pPr>
              <w:jc w:val="center"/>
            </w:pPr>
            <w:r w:rsidRPr="00BB00A6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771505" w:rsidRDefault="00BB00A6" w:rsidP="00592E7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19 877,90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771505" w:rsidRDefault="009F42EC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71505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9F42EC" w:rsidRPr="004735CD" w:rsidTr="009F42EC">
        <w:trPr>
          <w:gridAfter w:val="1"/>
          <w:wAfter w:w="1940" w:type="dxa"/>
          <w:trHeight w:val="821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727317" w:rsidRDefault="009F42EC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4735CD" w:rsidRDefault="009F42EC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771505" w:rsidRDefault="009F42EC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71505">
              <w:rPr>
                <w:b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9F42EC" w:rsidRPr="00771505" w:rsidRDefault="009F42EC" w:rsidP="00BB7DD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71505">
              <w:rPr>
                <w:b/>
                <w:i/>
                <w:color w:val="000000"/>
                <w:sz w:val="20"/>
                <w:szCs w:val="20"/>
              </w:rPr>
              <w:t>(202</w:t>
            </w:r>
            <w:r w:rsidR="00BB7DD7">
              <w:rPr>
                <w:b/>
                <w:i/>
                <w:color w:val="000000"/>
                <w:sz w:val="20"/>
                <w:szCs w:val="20"/>
              </w:rPr>
              <w:t>7</w:t>
            </w:r>
            <w:r w:rsidRPr="00771505">
              <w:rPr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771505" w:rsidRDefault="00BB7DD7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19645,59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BB00A6" w:rsidRDefault="009F42EC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B00A6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BB00A6" w:rsidRDefault="009F42EC" w:rsidP="009F42EC">
            <w:pPr>
              <w:jc w:val="center"/>
            </w:pPr>
            <w:r w:rsidRPr="00BB00A6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771505" w:rsidRDefault="00BB00A6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19642,07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42EC" w:rsidRPr="00771505" w:rsidRDefault="00965D56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</w:t>
            </w:r>
            <w:r w:rsidR="009F42EC" w:rsidRPr="00771505">
              <w:rPr>
                <w:b/>
                <w:i/>
                <w:color w:val="000000"/>
                <w:sz w:val="20"/>
                <w:szCs w:val="20"/>
              </w:rPr>
              <w:t>,00</w:t>
            </w:r>
          </w:p>
        </w:tc>
      </w:tr>
      <w:tr w:rsidR="00592E74" w:rsidRPr="004735CD" w:rsidTr="00044EB3">
        <w:trPr>
          <w:gridAfter w:val="1"/>
          <w:wAfter w:w="1940" w:type="dxa"/>
          <w:trHeight w:val="20"/>
        </w:trPr>
        <w:tc>
          <w:tcPr>
            <w:tcW w:w="6943" w:type="dxa"/>
            <w:gridSpan w:val="3"/>
            <w:shd w:val="clear" w:color="auto" w:fill="F2F2F2"/>
            <w:vAlign w:val="center"/>
            <w:hideMark/>
          </w:tcPr>
          <w:p w:rsidR="00592E74" w:rsidRPr="00727317" w:rsidRDefault="00592E74" w:rsidP="00A376C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27317">
              <w:rPr>
                <w:b/>
                <w:bCs/>
                <w:i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592E74" w:rsidRPr="00771505" w:rsidRDefault="00171345" w:rsidP="00A376C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61233,38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592E74" w:rsidRPr="00BB00A6" w:rsidRDefault="00965D56" w:rsidP="00A376C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B00A6">
              <w:rPr>
                <w:b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592E74" w:rsidRPr="00BB00A6" w:rsidRDefault="00965D56" w:rsidP="00A376C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B00A6">
              <w:rPr>
                <w:b/>
                <w:bCs/>
                <w:i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592E74" w:rsidRPr="00771505" w:rsidRDefault="00BB00A6" w:rsidP="00A376C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61222,82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592E74" w:rsidRPr="00771505" w:rsidRDefault="00C20DFD" w:rsidP="00A376C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2 20</w:t>
            </w:r>
            <w:r w:rsidR="00965D56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592E74" w:rsidRPr="00771505">
              <w:rPr>
                <w:b/>
                <w:bCs/>
                <w:i/>
                <w:color w:val="000000"/>
                <w:sz w:val="20"/>
                <w:szCs w:val="20"/>
              </w:rPr>
              <w:t>,00</w:t>
            </w:r>
          </w:p>
        </w:tc>
      </w:tr>
      <w:tr w:rsidR="00592E74" w:rsidRPr="004735CD" w:rsidTr="00044EB3">
        <w:trPr>
          <w:gridAfter w:val="1"/>
          <w:wAfter w:w="1940" w:type="dxa"/>
          <w:trHeight w:val="20"/>
        </w:trPr>
        <w:tc>
          <w:tcPr>
            <w:tcW w:w="16106" w:type="dxa"/>
            <w:gridSpan w:val="8"/>
            <w:shd w:val="clear" w:color="auto" w:fill="DAEEF3"/>
            <w:vAlign w:val="center"/>
            <w:hideMark/>
          </w:tcPr>
          <w:p w:rsidR="00592E74" w:rsidRPr="00727317" w:rsidRDefault="00592E74" w:rsidP="00A376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317">
              <w:rPr>
                <w:b/>
                <w:bCs/>
                <w:color w:val="000000"/>
                <w:sz w:val="20"/>
                <w:szCs w:val="20"/>
              </w:rPr>
              <w:t>Проектная часть не предусмотрена</w:t>
            </w:r>
          </w:p>
        </w:tc>
      </w:tr>
      <w:tr w:rsidR="00592E74" w:rsidRPr="004735CD" w:rsidTr="00044EB3">
        <w:trPr>
          <w:gridAfter w:val="1"/>
          <w:wAfter w:w="1940" w:type="dxa"/>
          <w:trHeight w:val="20"/>
        </w:trPr>
        <w:tc>
          <w:tcPr>
            <w:tcW w:w="16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92E74" w:rsidRPr="00727317" w:rsidRDefault="00592E74" w:rsidP="00A376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317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592E74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F2F2F2"/>
            <w:vAlign w:val="center"/>
            <w:hideMark/>
          </w:tcPr>
          <w:p w:rsidR="00592E74" w:rsidRPr="00727317" w:rsidRDefault="00592E74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7317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2045" w:type="dxa"/>
            <w:vMerge w:val="restart"/>
            <w:shd w:val="clear" w:color="auto" w:fill="F2F2F2"/>
            <w:vAlign w:val="center"/>
            <w:hideMark/>
          </w:tcPr>
          <w:p w:rsidR="00592E74" w:rsidRPr="004735CD" w:rsidRDefault="00592E74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592E74" w:rsidRPr="004735CD" w:rsidRDefault="00592E74" w:rsidP="00A376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735CD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592E74" w:rsidRPr="004735CD" w:rsidRDefault="00592E74" w:rsidP="0017134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735CD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171345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735CD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592E74" w:rsidRPr="006D3F0C" w:rsidRDefault="00171345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2906,84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592E74" w:rsidRPr="000D7A83" w:rsidRDefault="008E2611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7A83">
              <w:rPr>
                <w:b/>
                <w:i/>
                <w:color w:val="000000"/>
                <w:sz w:val="20"/>
                <w:szCs w:val="20"/>
              </w:rPr>
              <w:t>0,</w:t>
            </w:r>
            <w:r w:rsidR="00592E74" w:rsidRPr="000D7A83">
              <w:rPr>
                <w:b/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592E74" w:rsidRPr="000D7A83" w:rsidRDefault="00592E74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7A8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592E74" w:rsidRPr="006D3F0C" w:rsidRDefault="00171345" w:rsidP="00DC771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2906,84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592E74" w:rsidRPr="006D3F0C" w:rsidRDefault="00592E74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D3F0C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592E74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shd w:val="clear" w:color="auto" w:fill="F2F2F2"/>
            <w:vAlign w:val="center"/>
            <w:hideMark/>
          </w:tcPr>
          <w:p w:rsidR="00592E74" w:rsidRPr="00727317" w:rsidRDefault="00592E74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shd w:val="clear" w:color="auto" w:fill="F2F2F2"/>
            <w:vAlign w:val="center"/>
            <w:hideMark/>
          </w:tcPr>
          <w:p w:rsidR="00592E74" w:rsidRPr="004735CD" w:rsidRDefault="00592E74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592E74" w:rsidRPr="004735CD" w:rsidRDefault="00592E74" w:rsidP="00A376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735CD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592E74" w:rsidRPr="004735CD" w:rsidRDefault="00592E74" w:rsidP="0017134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735CD">
              <w:rPr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="00C67EFD">
              <w:rPr>
                <w:b/>
                <w:bCs/>
                <w:i/>
                <w:color w:val="000000"/>
                <w:sz w:val="20"/>
                <w:szCs w:val="20"/>
              </w:rPr>
              <w:t>2027</w:t>
            </w:r>
            <w:r w:rsidRPr="004735CD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592E74" w:rsidRPr="006D3F0C" w:rsidRDefault="00171345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2748,52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592E74" w:rsidRPr="000D7A83" w:rsidRDefault="00592E74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7A8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592E74" w:rsidRPr="000D7A83" w:rsidRDefault="00592E74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7A8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592E74" w:rsidRPr="006D3F0C" w:rsidRDefault="00171345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2748,52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592E74" w:rsidRPr="006D3F0C" w:rsidRDefault="00592E74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D3F0C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41218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shd w:val="clear" w:color="auto" w:fill="F2F2F2"/>
            <w:vAlign w:val="center"/>
            <w:hideMark/>
          </w:tcPr>
          <w:p w:rsidR="00141218" w:rsidRPr="00727317" w:rsidRDefault="00141218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shd w:val="clear" w:color="auto" w:fill="F2F2F2"/>
            <w:vAlign w:val="center"/>
            <w:hideMark/>
          </w:tcPr>
          <w:p w:rsidR="00141218" w:rsidRPr="004735CD" w:rsidRDefault="00141218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141218" w:rsidRPr="004735CD" w:rsidRDefault="00141218" w:rsidP="00A376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735CD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141218" w:rsidRPr="004735CD" w:rsidRDefault="00141218" w:rsidP="0017134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735CD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171345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735CD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  <w:hideMark/>
          </w:tcPr>
          <w:p w:rsidR="00141218" w:rsidRPr="006D3F0C" w:rsidRDefault="00171345" w:rsidP="00A376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2748,52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141218" w:rsidRPr="000D7A83" w:rsidRDefault="00141218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7A8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41218" w:rsidRPr="000D7A83" w:rsidRDefault="00141218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7A8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141218" w:rsidRPr="006D3F0C" w:rsidRDefault="00171345" w:rsidP="006975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2748,52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141218" w:rsidRPr="006D3F0C" w:rsidRDefault="00141218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D3F0C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592E74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F2F2F2"/>
            <w:vAlign w:val="center"/>
            <w:hideMark/>
          </w:tcPr>
          <w:p w:rsidR="00592E74" w:rsidRPr="00727317" w:rsidRDefault="00592E74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731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592E74" w:rsidRPr="004735CD" w:rsidRDefault="00592E74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35CD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592E74" w:rsidRPr="006D3F0C" w:rsidRDefault="00171345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8403,88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592E74" w:rsidRPr="000D7A83" w:rsidRDefault="000D7A83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00</w:t>
            </w:r>
            <w:r w:rsidR="00592E74" w:rsidRPr="000D7A83">
              <w:rPr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592E74" w:rsidRPr="000D7A83" w:rsidRDefault="00592E74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7A8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592E74" w:rsidRPr="006D3F0C" w:rsidRDefault="00171345" w:rsidP="00C9727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8403,88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592E74" w:rsidRPr="006D3F0C" w:rsidRDefault="00592E74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D3F0C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592E74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592E74" w:rsidRPr="00727317" w:rsidRDefault="00592E74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 xml:space="preserve">1. Расходы на выплаты по оплате </w:t>
            </w:r>
            <w:r w:rsidRPr="00727317">
              <w:rPr>
                <w:color w:val="000000"/>
                <w:sz w:val="20"/>
                <w:szCs w:val="20"/>
              </w:rPr>
              <w:lastRenderedPageBreak/>
              <w:t>труда главы муниципального образования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592E74" w:rsidRPr="004735CD" w:rsidRDefault="00592E74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2E74" w:rsidRPr="004735CD" w:rsidRDefault="00592E74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 xml:space="preserve">1-ый год </w:t>
            </w:r>
            <w:r w:rsidRPr="004735CD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592E74" w:rsidRPr="004735CD" w:rsidRDefault="00592E74" w:rsidP="001713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171345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592E74" w:rsidRPr="00493BB0" w:rsidRDefault="00171345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93BB0">
              <w:rPr>
                <w:color w:val="000000"/>
                <w:sz w:val="20"/>
                <w:szCs w:val="20"/>
              </w:rPr>
              <w:lastRenderedPageBreak/>
              <w:t>2906,84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92E74" w:rsidRPr="000D7A83" w:rsidRDefault="00B761B8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92E74" w:rsidRPr="000D7A83" w:rsidRDefault="00592E74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2E74" w:rsidRPr="00493BB0" w:rsidRDefault="00171345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93BB0">
              <w:rPr>
                <w:color w:val="000000"/>
                <w:sz w:val="20"/>
                <w:szCs w:val="20"/>
              </w:rPr>
              <w:t>2906,84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592E74" w:rsidRPr="004735CD" w:rsidRDefault="00592E74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2E74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592E74" w:rsidRPr="00727317" w:rsidRDefault="00592E74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592E74" w:rsidRPr="004735CD" w:rsidRDefault="00592E74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92E74" w:rsidRPr="004735CD" w:rsidRDefault="00592E74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592E74" w:rsidRPr="004735CD" w:rsidRDefault="00592E74" w:rsidP="001713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592E74" w:rsidRPr="00493BB0" w:rsidRDefault="00171345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93BB0">
              <w:rPr>
                <w:color w:val="000000"/>
                <w:sz w:val="20"/>
                <w:szCs w:val="20"/>
              </w:rPr>
              <w:t>2748,52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592E74" w:rsidRPr="000D7A83" w:rsidRDefault="00592E74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92E74" w:rsidRPr="000D7A83" w:rsidRDefault="00592E74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592E74" w:rsidRPr="00493BB0" w:rsidRDefault="00171345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93BB0">
              <w:rPr>
                <w:color w:val="000000"/>
                <w:sz w:val="20"/>
                <w:szCs w:val="20"/>
              </w:rPr>
              <w:t>2748,52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592E74" w:rsidRPr="004735CD" w:rsidRDefault="00592E74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1218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141218" w:rsidRPr="00727317" w:rsidRDefault="00141218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141218" w:rsidRPr="004735CD" w:rsidRDefault="00141218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1218" w:rsidRPr="004735CD" w:rsidRDefault="00141218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141218" w:rsidRPr="004735CD" w:rsidRDefault="00141218" w:rsidP="001713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171345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141218" w:rsidRPr="00493BB0" w:rsidRDefault="00171345" w:rsidP="00A376C1">
            <w:pPr>
              <w:jc w:val="center"/>
              <w:rPr>
                <w:sz w:val="20"/>
                <w:szCs w:val="20"/>
              </w:rPr>
            </w:pPr>
            <w:r w:rsidRPr="00493BB0">
              <w:rPr>
                <w:sz w:val="20"/>
                <w:szCs w:val="20"/>
              </w:rPr>
              <w:t>2748,52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141218" w:rsidRPr="000D7A83" w:rsidRDefault="00141218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41218" w:rsidRPr="000D7A83" w:rsidRDefault="00141218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141218" w:rsidRPr="00493BB0" w:rsidRDefault="00171345" w:rsidP="00697524">
            <w:pPr>
              <w:jc w:val="center"/>
              <w:rPr>
                <w:sz w:val="20"/>
                <w:szCs w:val="20"/>
              </w:rPr>
            </w:pPr>
            <w:r w:rsidRPr="00493BB0">
              <w:rPr>
                <w:sz w:val="20"/>
                <w:szCs w:val="20"/>
              </w:rPr>
              <w:t>2748,52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141218" w:rsidRPr="004735CD" w:rsidRDefault="00141218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2E74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592E74" w:rsidRPr="00727317" w:rsidRDefault="00592E74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92E74" w:rsidRPr="004735CD" w:rsidRDefault="00592E74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592E74" w:rsidRPr="00493BB0" w:rsidRDefault="00493BB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93BB0">
              <w:rPr>
                <w:color w:val="000000"/>
                <w:sz w:val="20"/>
                <w:szCs w:val="20"/>
              </w:rPr>
              <w:t>8403,88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92E74" w:rsidRPr="000D7A83" w:rsidRDefault="00CB0207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</w:t>
            </w:r>
            <w:r w:rsidR="00592E74" w:rsidRPr="000D7A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92E74" w:rsidRPr="000D7A83" w:rsidRDefault="00592E74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92E74" w:rsidRPr="00493BB0" w:rsidRDefault="00493BB0" w:rsidP="00C97270">
            <w:pPr>
              <w:jc w:val="center"/>
              <w:rPr>
                <w:color w:val="000000"/>
                <w:sz w:val="20"/>
                <w:szCs w:val="20"/>
              </w:rPr>
            </w:pPr>
            <w:r w:rsidRPr="00493BB0">
              <w:rPr>
                <w:color w:val="000000"/>
                <w:sz w:val="20"/>
                <w:szCs w:val="20"/>
              </w:rPr>
              <w:t>8403,88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592E74" w:rsidRPr="004735CD" w:rsidRDefault="00592E74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2E74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F2F2F2"/>
            <w:vAlign w:val="center"/>
            <w:hideMark/>
          </w:tcPr>
          <w:p w:rsidR="00592E74" w:rsidRPr="00727317" w:rsidRDefault="00592E74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7317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2045" w:type="dxa"/>
            <w:vMerge w:val="restart"/>
            <w:shd w:val="clear" w:color="auto" w:fill="F2F2F2"/>
            <w:vAlign w:val="center"/>
            <w:hideMark/>
          </w:tcPr>
          <w:p w:rsidR="00592E74" w:rsidRPr="004735CD" w:rsidRDefault="00592E74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592E74" w:rsidRPr="00775614" w:rsidRDefault="00592E74" w:rsidP="00A376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75614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592E74" w:rsidRPr="00775614" w:rsidRDefault="00592E74" w:rsidP="000D259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75614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0D259E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775614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592E74" w:rsidRPr="00775614" w:rsidRDefault="000D259E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18450,38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592E74" w:rsidRPr="000D7A83" w:rsidRDefault="00EE7DAB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7A8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592E74" w:rsidRPr="000D7A83" w:rsidRDefault="00592E74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7A83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592E74" w:rsidRPr="00775614" w:rsidRDefault="000D7A83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18446,86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592E74" w:rsidRPr="00775614" w:rsidRDefault="00592E74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561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51A96" w:rsidRPr="004735CD" w:rsidTr="00251A96">
        <w:trPr>
          <w:gridAfter w:val="1"/>
          <w:wAfter w:w="1940" w:type="dxa"/>
          <w:trHeight w:val="20"/>
        </w:trPr>
        <w:tc>
          <w:tcPr>
            <w:tcW w:w="3339" w:type="dxa"/>
            <w:vMerge/>
            <w:shd w:val="clear" w:color="auto" w:fill="F2F2F2"/>
            <w:vAlign w:val="center"/>
            <w:hideMark/>
          </w:tcPr>
          <w:p w:rsidR="00251A96" w:rsidRPr="00727317" w:rsidRDefault="00251A96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shd w:val="clear" w:color="auto" w:fill="F2F2F2"/>
            <w:vAlign w:val="center"/>
            <w:hideMark/>
          </w:tcPr>
          <w:p w:rsidR="00251A96" w:rsidRPr="004735CD" w:rsidRDefault="00251A96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51A96" w:rsidRPr="00775614" w:rsidRDefault="00251A96" w:rsidP="00A376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75614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51A96" w:rsidRPr="00775614" w:rsidRDefault="00251A96" w:rsidP="000D259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75614">
              <w:rPr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="00C67EFD">
              <w:rPr>
                <w:b/>
                <w:bCs/>
                <w:i/>
                <w:color w:val="000000"/>
                <w:sz w:val="20"/>
                <w:szCs w:val="20"/>
              </w:rPr>
              <w:t>2027</w:t>
            </w:r>
            <w:r w:rsidRPr="00775614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51A96" w:rsidRPr="00775614" w:rsidRDefault="000D259E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17031,90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251A96" w:rsidRPr="000D7A83" w:rsidRDefault="00251A96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7A8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51A96" w:rsidRPr="000D7A83" w:rsidRDefault="00251A96" w:rsidP="00251A96">
            <w:pPr>
              <w:jc w:val="center"/>
            </w:pPr>
            <w:r w:rsidRPr="000D7A83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251A96" w:rsidRPr="00775614" w:rsidRDefault="000D7A83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17028,38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251A96" w:rsidRPr="00775614" w:rsidRDefault="00251A96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561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51A96" w:rsidRPr="004735CD" w:rsidTr="00251A96">
        <w:trPr>
          <w:gridAfter w:val="1"/>
          <w:wAfter w:w="1940" w:type="dxa"/>
          <w:trHeight w:val="20"/>
        </w:trPr>
        <w:tc>
          <w:tcPr>
            <w:tcW w:w="3339" w:type="dxa"/>
            <w:vMerge/>
            <w:shd w:val="clear" w:color="auto" w:fill="F2F2F2"/>
            <w:vAlign w:val="center"/>
            <w:hideMark/>
          </w:tcPr>
          <w:p w:rsidR="00251A96" w:rsidRPr="00727317" w:rsidRDefault="00251A96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shd w:val="clear" w:color="auto" w:fill="F2F2F2"/>
            <w:vAlign w:val="center"/>
            <w:hideMark/>
          </w:tcPr>
          <w:p w:rsidR="00251A96" w:rsidRPr="004735CD" w:rsidRDefault="00251A96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51A96" w:rsidRPr="00775614" w:rsidRDefault="00251A96" w:rsidP="00A376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75614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51A96" w:rsidRPr="00775614" w:rsidRDefault="00251A96" w:rsidP="000D259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75614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0D259E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775614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  <w:hideMark/>
          </w:tcPr>
          <w:p w:rsidR="00251A96" w:rsidRPr="00775614" w:rsidRDefault="000D259E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16796,07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251A96" w:rsidRPr="000D7A83" w:rsidRDefault="00251A96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7A8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51A96" w:rsidRPr="000D7A83" w:rsidRDefault="00251A96" w:rsidP="00251A96">
            <w:pPr>
              <w:jc w:val="center"/>
            </w:pPr>
            <w:r w:rsidRPr="000D7A83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251A96" w:rsidRPr="00775614" w:rsidRDefault="000D7A83" w:rsidP="00251A9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16792,55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251A96" w:rsidRPr="00775614" w:rsidRDefault="00251A96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561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21C9F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F2F2F2"/>
            <w:vAlign w:val="center"/>
            <w:hideMark/>
          </w:tcPr>
          <w:p w:rsidR="00721C9F" w:rsidRPr="00727317" w:rsidRDefault="00721C9F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731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721C9F" w:rsidRPr="00775614" w:rsidRDefault="00721C9F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561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721C9F" w:rsidRPr="00775614" w:rsidRDefault="000D259E" w:rsidP="001750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52278,3</w:t>
            </w:r>
            <w:r w:rsidR="00175080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721C9F" w:rsidRPr="000D7A83" w:rsidRDefault="00EE7DAB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7A8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721C9F" w:rsidRPr="000D7A83" w:rsidRDefault="00E01F40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7A83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721C9F" w:rsidRPr="00775614" w:rsidRDefault="000D7A83" w:rsidP="001750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52267,80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721C9F" w:rsidRPr="00775614" w:rsidRDefault="00721C9F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561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003D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0003D1" w:rsidRPr="00727317" w:rsidRDefault="000003D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 xml:space="preserve">1. 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 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0003D1" w:rsidRPr="004735CD" w:rsidRDefault="000003D1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003D1" w:rsidRPr="004735CD" w:rsidRDefault="000003D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0003D1" w:rsidRPr="004735CD" w:rsidRDefault="000003D1" w:rsidP="000D25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0D259E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003D1" w:rsidRPr="004735CD" w:rsidRDefault="00BA07A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003D1" w:rsidRPr="000D7A83" w:rsidRDefault="000003D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003D1" w:rsidRPr="000D7A83" w:rsidRDefault="000003D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03D1" w:rsidRPr="004735CD" w:rsidRDefault="00BA07A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003D1" w:rsidRPr="004735CD" w:rsidRDefault="000003D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3D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0003D1" w:rsidRPr="00727317" w:rsidRDefault="000003D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003D1" w:rsidRPr="004735CD" w:rsidRDefault="000003D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003D1" w:rsidRPr="004735CD" w:rsidRDefault="000003D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0003D1" w:rsidRPr="004735CD" w:rsidRDefault="000003D1" w:rsidP="000D25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0003D1" w:rsidRPr="006D3F0C" w:rsidRDefault="00BA07A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003D1" w:rsidRPr="000D7A83" w:rsidRDefault="000003D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003D1" w:rsidRPr="000D7A83" w:rsidRDefault="000003D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003D1" w:rsidRPr="004735CD" w:rsidRDefault="00BA07A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003D1" w:rsidRPr="004735CD" w:rsidRDefault="000003D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524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697524" w:rsidRPr="00727317" w:rsidRDefault="00697524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697524" w:rsidRPr="004735CD" w:rsidRDefault="00697524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97524" w:rsidRPr="004735CD" w:rsidRDefault="00697524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697524" w:rsidRPr="004735CD" w:rsidRDefault="00697524" w:rsidP="000D25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0D259E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97524" w:rsidRPr="006D3F0C" w:rsidRDefault="00BA07A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97524" w:rsidRPr="000D7A83" w:rsidRDefault="00697524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97524" w:rsidRPr="000D7A83" w:rsidRDefault="00697524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697524" w:rsidRPr="006D3F0C" w:rsidRDefault="00BA07A3" w:rsidP="006975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97524" w:rsidRPr="004735CD" w:rsidRDefault="00697524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C9F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721C9F" w:rsidRPr="00727317" w:rsidRDefault="00721C9F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21C9F" w:rsidRPr="004735CD" w:rsidRDefault="00BA07A3" w:rsidP="00673F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4968,00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721C9F" w:rsidRPr="000D7A83" w:rsidRDefault="00721C9F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A8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1C9F" w:rsidRPr="000D7A83" w:rsidRDefault="00721C9F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A8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1C9F" w:rsidRPr="004735CD" w:rsidRDefault="00BA07A3" w:rsidP="00673F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4968,00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21C9F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721C9F" w:rsidRPr="00727317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>2. Расходы на выплаты по оплате труда работников органов местного самоуправления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721C9F" w:rsidRPr="004735CD" w:rsidRDefault="00721C9F" w:rsidP="00A13A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A13A36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21C9F" w:rsidRPr="004735CD" w:rsidRDefault="00A13A36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9955,20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721C9F" w:rsidRPr="000D7A83" w:rsidRDefault="00CB72C6" w:rsidP="00CB72C6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</w:t>
            </w:r>
            <w:r w:rsidR="00721C9F" w:rsidRPr="000D7A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1C9F" w:rsidRPr="000D7A83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1C9F" w:rsidRPr="004735CD" w:rsidRDefault="00A13A36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9955,20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C9F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721C9F" w:rsidRPr="00727317" w:rsidRDefault="00721C9F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721C9F" w:rsidRPr="004735CD" w:rsidRDefault="00721C9F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721C9F" w:rsidRPr="004735CD" w:rsidRDefault="00721C9F" w:rsidP="00A13A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721C9F" w:rsidRPr="006D3F0C" w:rsidRDefault="00A13A36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9394,40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721C9F" w:rsidRPr="000D7A83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21C9F" w:rsidRPr="000D7A83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721C9F" w:rsidRPr="004735CD" w:rsidRDefault="00A13A36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9394,40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7270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C97270" w:rsidRPr="00727317" w:rsidRDefault="00C97270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C97270" w:rsidRPr="004735CD" w:rsidRDefault="00C97270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97270" w:rsidRPr="004735CD" w:rsidRDefault="00C97270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7270" w:rsidRPr="004735CD" w:rsidRDefault="00C97270" w:rsidP="00A13A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A13A36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C97270" w:rsidRPr="006D3F0C" w:rsidRDefault="00A13A36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9394,40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C97270" w:rsidRPr="000D7A83" w:rsidRDefault="00C9727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97270" w:rsidRPr="000D7A83" w:rsidRDefault="00C9727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97270" w:rsidRPr="006D3F0C" w:rsidRDefault="00A13A36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9394,40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C97270" w:rsidRPr="004735CD" w:rsidRDefault="00C97270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C9F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721C9F" w:rsidRPr="00727317" w:rsidRDefault="00721C9F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21C9F" w:rsidRPr="004735CD" w:rsidRDefault="00A13A36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28744,00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721C9F" w:rsidRPr="000D7A83" w:rsidRDefault="00CB72C6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A83">
              <w:rPr>
                <w:b/>
                <w:color w:val="000000"/>
                <w:sz w:val="20"/>
                <w:szCs w:val="20"/>
              </w:rPr>
              <w:t>0</w:t>
            </w:r>
            <w:r w:rsidR="00721C9F" w:rsidRPr="000D7A8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1C9F" w:rsidRPr="000D7A83" w:rsidRDefault="00721C9F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A8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1C9F" w:rsidRPr="004735CD" w:rsidRDefault="00A13A36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28744,00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21C9F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721C9F" w:rsidRPr="00727317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>3. Обеспечение выполнения полномочий и функций органов местного самоуправления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721C9F" w:rsidRPr="004735CD" w:rsidRDefault="00721C9F" w:rsidP="00A13A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A13A36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21C9F" w:rsidRPr="004735CD" w:rsidRDefault="00A13A36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4243,12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721C9F" w:rsidRPr="000D7A83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21C9F" w:rsidRPr="000D7A83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21C9F" w:rsidRPr="004735CD" w:rsidRDefault="00A13A36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4243,12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C9F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721C9F" w:rsidRPr="00727317" w:rsidRDefault="00721C9F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721C9F" w:rsidRPr="004735CD" w:rsidRDefault="00721C9F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721C9F" w:rsidRPr="004735CD" w:rsidRDefault="00721C9F" w:rsidP="00A13A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lastRenderedPageBreak/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721C9F" w:rsidRPr="00293004" w:rsidRDefault="00A13A36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3582,40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721C9F" w:rsidRPr="000D7A83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21C9F" w:rsidRPr="000D7A83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721C9F" w:rsidRPr="004735CD" w:rsidRDefault="00A13A36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3582,40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21C9F" w:rsidRPr="004735CD" w:rsidRDefault="00721C9F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7270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C97270" w:rsidRPr="00727317" w:rsidRDefault="00C97270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C97270" w:rsidRPr="004735CD" w:rsidRDefault="00C97270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97270" w:rsidRPr="004735CD" w:rsidRDefault="00C97270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7270" w:rsidRPr="004735CD" w:rsidRDefault="00C97270" w:rsidP="00A13A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A13A36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C97270" w:rsidRPr="00293004" w:rsidRDefault="00A13A36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3332,40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C97270" w:rsidRPr="000D7A83" w:rsidRDefault="00C9727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97270" w:rsidRPr="000D7A83" w:rsidRDefault="00C9727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97270" w:rsidRPr="00293004" w:rsidRDefault="00A13A36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3332,40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C97270" w:rsidRPr="004735CD" w:rsidRDefault="00C97270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4081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A34081" w:rsidRPr="00727317" w:rsidRDefault="00A3408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34081" w:rsidRPr="004735CD" w:rsidRDefault="00A3408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34081" w:rsidRPr="004735CD" w:rsidRDefault="00E24B66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11157,92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34081" w:rsidRPr="000D7A83" w:rsidRDefault="00A3408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A8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34081" w:rsidRPr="000D7A83" w:rsidRDefault="00A3408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A8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4081" w:rsidRPr="004735CD" w:rsidRDefault="00E24B66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11157,92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34081" w:rsidRPr="004735CD" w:rsidRDefault="00A3408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3408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A34081" w:rsidRPr="00727317" w:rsidRDefault="00A3408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>4.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A34081" w:rsidRPr="004735CD" w:rsidRDefault="00A34081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4081" w:rsidRPr="004735CD" w:rsidRDefault="00A3408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A34081" w:rsidRPr="004735CD" w:rsidRDefault="00A34081" w:rsidP="00E24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E24B66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34081" w:rsidRPr="004735CD" w:rsidRDefault="00E24B66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198,53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34081" w:rsidRPr="000D7A83" w:rsidRDefault="00A3408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34081" w:rsidRPr="000D7A83" w:rsidRDefault="00A3408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4081" w:rsidRPr="004735CD" w:rsidRDefault="00E24B66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198,53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34081" w:rsidRPr="004735CD" w:rsidRDefault="00A3408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408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A34081" w:rsidRPr="00727317" w:rsidRDefault="00A3408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A34081" w:rsidRPr="004735CD" w:rsidRDefault="00A3408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34081" w:rsidRPr="004735CD" w:rsidRDefault="00A3408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A34081" w:rsidRPr="004735CD" w:rsidRDefault="00A34081" w:rsidP="00E24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A34081" w:rsidRPr="00293004" w:rsidRDefault="00E24B66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192,40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34081" w:rsidRPr="000D7A83" w:rsidRDefault="00A3408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34081" w:rsidRPr="000D7A83" w:rsidRDefault="00A3408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34081" w:rsidRPr="004735CD" w:rsidRDefault="00E24B66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192,40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A34081" w:rsidRPr="004735CD" w:rsidRDefault="00A3408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46E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F146E3" w:rsidRPr="00727317" w:rsidRDefault="00F146E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F146E3" w:rsidRPr="004735CD" w:rsidRDefault="00F146E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46E3" w:rsidRPr="004735CD" w:rsidRDefault="00F146E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F146E3" w:rsidRPr="004735CD" w:rsidRDefault="00F146E3" w:rsidP="00E24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E24B66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F146E3" w:rsidRPr="00293004" w:rsidRDefault="00E24B66" w:rsidP="00F14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201,21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F146E3" w:rsidRPr="000D7A83" w:rsidRDefault="00F146E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146E3" w:rsidRPr="000D7A83" w:rsidRDefault="00F146E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146E3" w:rsidRPr="00293004" w:rsidRDefault="00E24B66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201,21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F146E3" w:rsidRPr="004735CD" w:rsidRDefault="00F146E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65E0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9865E0" w:rsidRPr="00727317" w:rsidRDefault="009865E0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9865E0" w:rsidRPr="004735CD" w:rsidRDefault="00E24B66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592,14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9865E0" w:rsidRPr="000D7A83" w:rsidRDefault="009865E0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A8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65E0" w:rsidRPr="000D7A83" w:rsidRDefault="009865E0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A8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865E0" w:rsidRPr="004735CD" w:rsidRDefault="00E24B66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592,14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9865E0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9865E0" w:rsidRPr="00727317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 xml:space="preserve">5. Межбюджетные трансферты </w:t>
            </w:r>
            <w:proofErr w:type="gramStart"/>
            <w:r w:rsidRPr="00727317">
              <w:rPr>
                <w:color w:val="000000"/>
                <w:sz w:val="20"/>
                <w:szCs w:val="2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727317">
              <w:rPr>
                <w:color w:val="000000"/>
                <w:sz w:val="20"/>
                <w:szCs w:val="20"/>
              </w:rPr>
              <w:t xml:space="preserve"> с соглашениями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9865E0" w:rsidRPr="004735CD" w:rsidRDefault="009865E0" w:rsidP="00E24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E24B66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9865E0" w:rsidRPr="004735CD" w:rsidRDefault="003E4E00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794,70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9865E0" w:rsidRPr="000D7A83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65E0" w:rsidRPr="000D7A83" w:rsidRDefault="00E24B66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</w:t>
            </w:r>
            <w:r w:rsidR="009865E0" w:rsidRPr="000D7A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865E0" w:rsidRPr="004735CD" w:rsidRDefault="003E4E00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794,70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65E0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9865E0" w:rsidRPr="00727317" w:rsidRDefault="009865E0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9865E0" w:rsidRPr="004735CD" w:rsidRDefault="009865E0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9865E0" w:rsidRPr="004735CD" w:rsidRDefault="009865E0" w:rsidP="00E24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9865E0" w:rsidRPr="00293004" w:rsidRDefault="003E4E00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762,69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9865E0" w:rsidRPr="000D7A83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9865E0" w:rsidRPr="000D7A83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865E0" w:rsidRPr="004735CD" w:rsidRDefault="003E4E00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762,69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46E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F146E3" w:rsidRPr="00727317" w:rsidRDefault="00F146E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F146E3" w:rsidRPr="004735CD" w:rsidRDefault="00F146E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46E3" w:rsidRPr="004735CD" w:rsidRDefault="00F146E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F146E3" w:rsidRPr="004735CD" w:rsidRDefault="00F146E3" w:rsidP="00E24B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E24B66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F146E3" w:rsidRPr="00293004" w:rsidRDefault="003E4E00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800,35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F146E3" w:rsidRPr="000D7A83" w:rsidRDefault="00F146E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146E3" w:rsidRPr="000D7A83" w:rsidRDefault="00F146E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146E3" w:rsidRPr="00293004" w:rsidRDefault="003E4E00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800,35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F146E3" w:rsidRPr="004735CD" w:rsidRDefault="00F146E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65E0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9865E0" w:rsidRPr="00727317" w:rsidRDefault="009865E0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9865E0" w:rsidRPr="004735CD" w:rsidRDefault="00F659AE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2357,74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9865E0" w:rsidRPr="000D7A83" w:rsidRDefault="009865E0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A8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65E0" w:rsidRPr="000D7A83" w:rsidRDefault="009865E0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A8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865E0" w:rsidRPr="004735CD" w:rsidRDefault="00F659AE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2357,74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9865E0" w:rsidRPr="004735CD" w:rsidTr="00B2506F">
        <w:trPr>
          <w:gridAfter w:val="1"/>
          <w:wAfter w:w="1940" w:type="dxa"/>
          <w:trHeight w:val="79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9865E0" w:rsidRPr="00727317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>6.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9865E0" w:rsidRPr="004735CD" w:rsidRDefault="009865E0" w:rsidP="00263B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263B85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9865E0" w:rsidRPr="004735CD" w:rsidRDefault="00263B85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737,75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9865E0" w:rsidRPr="000D7A83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865E0" w:rsidRPr="000D7A83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865E0" w:rsidRPr="004735CD" w:rsidRDefault="00263B85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737,75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65E0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9865E0" w:rsidRPr="00727317" w:rsidRDefault="009865E0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9865E0" w:rsidRPr="004735CD" w:rsidRDefault="009865E0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9865E0" w:rsidRPr="004735CD" w:rsidRDefault="009865E0" w:rsidP="00263B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9865E0" w:rsidRPr="00293004" w:rsidRDefault="00263B85" w:rsidP="00AC5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738,24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9865E0" w:rsidRPr="000D7A83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9865E0" w:rsidRPr="000D7A83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865E0" w:rsidRPr="004735CD" w:rsidRDefault="00263B85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738,24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9865E0" w:rsidRPr="004735CD" w:rsidRDefault="009865E0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C3AFB" w:rsidRPr="004735CD" w:rsidTr="00B2506F">
        <w:trPr>
          <w:gridAfter w:val="1"/>
          <w:wAfter w:w="1940" w:type="dxa"/>
          <w:trHeight w:val="711"/>
        </w:trPr>
        <w:tc>
          <w:tcPr>
            <w:tcW w:w="3339" w:type="dxa"/>
            <w:vMerge/>
            <w:vAlign w:val="center"/>
            <w:hideMark/>
          </w:tcPr>
          <w:p w:rsidR="008C3AFB" w:rsidRPr="00727317" w:rsidRDefault="008C3AFB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8C3AFB" w:rsidRPr="004735CD" w:rsidRDefault="008C3AFB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3AFB" w:rsidRPr="004735CD" w:rsidRDefault="008C3AFB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8C3AFB" w:rsidRPr="004735CD" w:rsidRDefault="008C3AFB" w:rsidP="00263B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263B85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8C3AFB" w:rsidRPr="00293004" w:rsidRDefault="00263B85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773,83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8C3AFB" w:rsidRPr="000D7A83" w:rsidRDefault="008C3AFB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8C3AFB" w:rsidRPr="000D7A83" w:rsidRDefault="008C3AFB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8C3AFB" w:rsidRPr="00293004" w:rsidRDefault="00263B85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773,83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8C3AFB" w:rsidRPr="004735CD" w:rsidRDefault="008C3AFB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6C1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A376C1" w:rsidRPr="00727317" w:rsidRDefault="00A376C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376C1" w:rsidRPr="004735CD" w:rsidRDefault="00A376C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376C1" w:rsidRPr="004735CD" w:rsidRDefault="00263B85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2249,82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376C1" w:rsidRPr="000D7A83" w:rsidRDefault="00A376C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A8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376C1" w:rsidRPr="000D7A83" w:rsidRDefault="00A376C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A8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6C1" w:rsidRPr="004735CD" w:rsidRDefault="00263B85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2249,82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376C1" w:rsidRPr="004735CD" w:rsidRDefault="00A376C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376C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A376C1" w:rsidRPr="00727317" w:rsidRDefault="00A376C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>7.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A376C1" w:rsidRPr="004735CD" w:rsidRDefault="00A376C1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76C1" w:rsidRPr="004735CD" w:rsidRDefault="00A376C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A376C1" w:rsidRPr="004735CD" w:rsidRDefault="00A376C1" w:rsidP="00BD58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BD5824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376C1" w:rsidRPr="004735CD" w:rsidRDefault="00BD5824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148,56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376C1" w:rsidRPr="000D7A83" w:rsidRDefault="00A376C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376C1" w:rsidRPr="000D7A83" w:rsidRDefault="00A376C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6C1" w:rsidRPr="004735CD" w:rsidRDefault="00BD5824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148,56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376C1" w:rsidRPr="004735CD" w:rsidRDefault="00A376C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6C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A376C1" w:rsidRPr="00727317" w:rsidRDefault="00A376C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A376C1" w:rsidRPr="004735CD" w:rsidRDefault="00A376C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376C1" w:rsidRPr="004735CD" w:rsidRDefault="00A376C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A376C1" w:rsidRPr="004735CD" w:rsidRDefault="00A376C1" w:rsidP="00BD58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A376C1" w:rsidRPr="00293004" w:rsidRDefault="00BD5824" w:rsidP="00AC5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140,57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376C1" w:rsidRPr="000D7A83" w:rsidRDefault="00A376C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376C1" w:rsidRPr="000D7A83" w:rsidRDefault="00A376C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376C1" w:rsidRPr="004735CD" w:rsidRDefault="00BD5824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140,57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A376C1" w:rsidRPr="004735CD" w:rsidRDefault="00A376C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110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B07110" w:rsidRPr="00727317" w:rsidRDefault="00B07110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B07110" w:rsidRPr="004735CD" w:rsidRDefault="00B07110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07110" w:rsidRPr="004735CD" w:rsidRDefault="00B07110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B07110" w:rsidRPr="004735CD" w:rsidRDefault="00B07110" w:rsidP="00BD58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BD5824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B07110" w:rsidRPr="00293004" w:rsidRDefault="00BD5824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B07110" w:rsidRPr="000D7A83" w:rsidRDefault="00B0711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07110" w:rsidRPr="000D7A83" w:rsidRDefault="00B07110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0D7A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07110" w:rsidRPr="00293004" w:rsidRDefault="00BD5824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B07110" w:rsidRPr="004735CD" w:rsidRDefault="00B07110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6C1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A376C1" w:rsidRPr="00727317" w:rsidRDefault="00A376C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376C1" w:rsidRPr="004735CD" w:rsidRDefault="00A376C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376C1" w:rsidRPr="004735CD" w:rsidRDefault="00BD5824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436,73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376C1" w:rsidRPr="00525F52" w:rsidRDefault="00A376C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376C1" w:rsidRPr="00525F52" w:rsidRDefault="00A376C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6C1" w:rsidRPr="004735CD" w:rsidRDefault="00BD5824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436,73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376C1" w:rsidRPr="004735CD" w:rsidRDefault="00A376C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079AD" w:rsidRPr="004735CD" w:rsidTr="000079AD">
        <w:trPr>
          <w:trHeight w:val="20"/>
        </w:trPr>
        <w:tc>
          <w:tcPr>
            <w:tcW w:w="5384" w:type="dxa"/>
            <w:gridSpan w:val="2"/>
            <w:vMerge w:val="restart"/>
            <w:shd w:val="clear" w:color="auto" w:fill="auto"/>
            <w:vAlign w:val="center"/>
            <w:hideMark/>
          </w:tcPr>
          <w:p w:rsidR="000079AD" w:rsidRPr="00727317" w:rsidRDefault="000079AD" w:rsidP="007372B3">
            <w:pPr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 xml:space="preserve">8. </w:t>
            </w:r>
            <w:r w:rsidR="007372B3" w:rsidRPr="00727317">
              <w:rPr>
                <w:color w:val="000000"/>
                <w:sz w:val="20"/>
                <w:szCs w:val="20"/>
              </w:rPr>
              <w:t>Иные м</w:t>
            </w:r>
            <w:r w:rsidRPr="00727317">
              <w:rPr>
                <w:color w:val="000000"/>
                <w:sz w:val="20"/>
                <w:szCs w:val="20"/>
              </w:rPr>
              <w:t xml:space="preserve">ежбюджетные трансферты </w:t>
            </w:r>
            <w:r w:rsidR="007372B3" w:rsidRPr="00727317">
              <w:rPr>
                <w:color w:val="000000"/>
                <w:sz w:val="20"/>
                <w:szCs w:val="20"/>
              </w:rPr>
              <w:t xml:space="preserve">из бюджетов поселений </w:t>
            </w:r>
            <w:r w:rsidRPr="00727317">
              <w:rPr>
                <w:color w:val="000000"/>
                <w:sz w:val="20"/>
                <w:szCs w:val="20"/>
              </w:rPr>
              <w:t xml:space="preserve">на </w:t>
            </w:r>
            <w:r w:rsidR="007372B3" w:rsidRPr="00727317">
              <w:rPr>
                <w:color w:val="000000"/>
                <w:sz w:val="20"/>
                <w:szCs w:val="20"/>
              </w:rPr>
              <w:t>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079AD" w:rsidRPr="004735CD" w:rsidRDefault="00B2506F" w:rsidP="000962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0079AD" w:rsidRPr="004735CD">
              <w:rPr>
                <w:bCs/>
                <w:color w:val="000000"/>
                <w:sz w:val="20"/>
                <w:szCs w:val="20"/>
              </w:rPr>
              <w:t>-ий год реализации</w:t>
            </w:r>
          </w:p>
          <w:p w:rsidR="000079AD" w:rsidRPr="004735CD" w:rsidRDefault="000079AD" w:rsidP="00BD58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BD5824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079AD" w:rsidRPr="00293004" w:rsidRDefault="00BD5824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102,99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079AD" w:rsidRPr="00525F52" w:rsidRDefault="000079AD" w:rsidP="0009627F">
            <w:pPr>
              <w:jc w:val="center"/>
              <w:rPr>
                <w:sz w:val="20"/>
                <w:szCs w:val="20"/>
              </w:rPr>
            </w:pPr>
            <w:r w:rsidRPr="00525F52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079AD" w:rsidRPr="00525F52" w:rsidRDefault="000079AD" w:rsidP="0009627F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AD" w:rsidRPr="00293004" w:rsidRDefault="00BD5824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102,99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079AD" w:rsidRPr="00293004" w:rsidRDefault="007372B3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</w:tcBorders>
            <w:vAlign w:val="center"/>
          </w:tcPr>
          <w:p w:rsidR="000079AD" w:rsidRPr="004735CD" w:rsidRDefault="000079AD" w:rsidP="00096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0079AD" w:rsidRPr="004735CD" w:rsidRDefault="000079AD" w:rsidP="00096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0079AD" w:rsidRPr="004735CD" w:rsidRDefault="000079AD" w:rsidP="00096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79AD" w:rsidRPr="004735CD" w:rsidTr="00044EB3">
        <w:trPr>
          <w:trHeight w:val="20"/>
        </w:trPr>
        <w:tc>
          <w:tcPr>
            <w:tcW w:w="5384" w:type="dxa"/>
            <w:gridSpan w:val="2"/>
            <w:vMerge/>
            <w:shd w:val="clear" w:color="auto" w:fill="auto"/>
            <w:vAlign w:val="center"/>
            <w:hideMark/>
          </w:tcPr>
          <w:p w:rsidR="000079AD" w:rsidRPr="00727317" w:rsidRDefault="000079AD" w:rsidP="00096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079AD" w:rsidRPr="004735CD" w:rsidRDefault="00B2506F" w:rsidP="000962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0079AD" w:rsidRPr="004735CD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0079AD" w:rsidRPr="004735CD" w:rsidRDefault="000079AD" w:rsidP="00BD58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079AD" w:rsidRPr="00293004" w:rsidRDefault="00BD5824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101,68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079AD" w:rsidRPr="00525F52" w:rsidRDefault="000079AD" w:rsidP="0009627F">
            <w:pPr>
              <w:jc w:val="center"/>
              <w:rPr>
                <w:sz w:val="20"/>
                <w:szCs w:val="20"/>
              </w:rPr>
            </w:pPr>
            <w:r w:rsidRPr="00525F52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079AD" w:rsidRPr="00525F52" w:rsidRDefault="000079AD" w:rsidP="0009627F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AD" w:rsidRPr="00293004" w:rsidRDefault="00BD5824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101,68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079AD" w:rsidRPr="00293004" w:rsidRDefault="007372B3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vMerge/>
            <w:vAlign w:val="center"/>
          </w:tcPr>
          <w:p w:rsidR="000079AD" w:rsidRPr="004735CD" w:rsidRDefault="000079AD" w:rsidP="000962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79AD" w:rsidRPr="004735CD" w:rsidTr="00044EB3">
        <w:trPr>
          <w:trHeight w:val="20"/>
        </w:trPr>
        <w:tc>
          <w:tcPr>
            <w:tcW w:w="5384" w:type="dxa"/>
            <w:gridSpan w:val="2"/>
            <w:vMerge/>
            <w:shd w:val="clear" w:color="auto" w:fill="auto"/>
            <w:vAlign w:val="center"/>
            <w:hideMark/>
          </w:tcPr>
          <w:p w:rsidR="000079AD" w:rsidRPr="00727317" w:rsidRDefault="000079AD" w:rsidP="00096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079AD" w:rsidRPr="004735CD" w:rsidRDefault="00B2506F" w:rsidP="000962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0079AD" w:rsidRPr="004735CD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0079AD" w:rsidRPr="004735CD" w:rsidRDefault="000079AD" w:rsidP="00BD58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>
              <w:rPr>
                <w:bCs/>
                <w:color w:val="000000"/>
                <w:sz w:val="20"/>
                <w:szCs w:val="20"/>
              </w:rPr>
              <w:t>202</w:t>
            </w:r>
            <w:r w:rsidR="00BD5824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079AD" w:rsidRPr="00293004" w:rsidRDefault="00BD5824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079AD" w:rsidRPr="00525F52" w:rsidRDefault="000079AD" w:rsidP="0009627F">
            <w:pPr>
              <w:jc w:val="center"/>
              <w:rPr>
                <w:sz w:val="20"/>
                <w:szCs w:val="20"/>
              </w:rPr>
            </w:pPr>
            <w:r w:rsidRPr="00525F52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079AD" w:rsidRPr="00525F52" w:rsidRDefault="000079AD" w:rsidP="0009627F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AD" w:rsidRPr="00293004" w:rsidRDefault="00BD5824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106,76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079AD" w:rsidRPr="00293004" w:rsidRDefault="007372B3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vMerge/>
            <w:vAlign w:val="center"/>
          </w:tcPr>
          <w:p w:rsidR="000079AD" w:rsidRPr="004735CD" w:rsidRDefault="000079AD" w:rsidP="000962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044EB3" w:rsidRPr="00727317" w:rsidRDefault="00044EB3" w:rsidP="000962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44EB3" w:rsidRPr="004735CD" w:rsidRDefault="00044EB3" w:rsidP="0009627F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44EB3" w:rsidRPr="004735CD" w:rsidRDefault="00BD5824" w:rsidP="000962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311,43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4EB3" w:rsidRPr="00525F52" w:rsidRDefault="00044EB3" w:rsidP="000962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44EB3" w:rsidRPr="00525F52" w:rsidRDefault="00044EB3" w:rsidP="000962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4EB3" w:rsidRPr="004735CD" w:rsidRDefault="00BD5824" w:rsidP="000962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311,43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44EB3" w:rsidRPr="004735CD" w:rsidRDefault="00044EB3" w:rsidP="000962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044EB3" w:rsidRPr="00727317" w:rsidRDefault="00A120C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>9</w:t>
            </w:r>
            <w:r w:rsidR="00044EB3" w:rsidRPr="00727317">
              <w:rPr>
                <w:color w:val="000000"/>
                <w:sz w:val="20"/>
                <w:szCs w:val="20"/>
              </w:rPr>
              <w:t>. Мероприятия по информационно-аналитическому сопровождению органов местного самоуправления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044EB3" w:rsidRPr="004735CD" w:rsidRDefault="00044EB3" w:rsidP="00A120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A120C3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44EB3" w:rsidRPr="004735CD" w:rsidRDefault="007372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  <w:r w:rsidR="00044EB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4EB3" w:rsidRPr="004735CD" w:rsidRDefault="007372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  <w:r w:rsidR="00044EB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044EB3" w:rsidRPr="00727317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44EB3" w:rsidRPr="004735CD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044EB3" w:rsidRPr="004735CD" w:rsidRDefault="00044EB3" w:rsidP="00A120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044EB3" w:rsidRPr="00293004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044EB3" w:rsidRPr="00727317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44EB3" w:rsidRPr="004735CD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044EB3" w:rsidRPr="004735CD" w:rsidRDefault="00044EB3" w:rsidP="00A120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A120C3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044EB3" w:rsidRPr="00293004" w:rsidRDefault="00A120C3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44EB3" w:rsidRPr="004735CD" w:rsidRDefault="00A120C3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044EB3" w:rsidRPr="00727317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44EB3" w:rsidRPr="004735CD" w:rsidRDefault="00A120C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4EB3" w:rsidRPr="004735CD" w:rsidRDefault="00A120C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044EB3" w:rsidRPr="00727317" w:rsidRDefault="00A120C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>10</w:t>
            </w:r>
            <w:r w:rsidR="00044EB3" w:rsidRPr="00727317">
              <w:rPr>
                <w:color w:val="000000"/>
                <w:sz w:val="20"/>
                <w:szCs w:val="20"/>
              </w:rPr>
              <w:t>. Обеспечение кадровой подготовки специалистов органов местного самоуправления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044EB3" w:rsidRPr="004735CD" w:rsidRDefault="00044EB3" w:rsidP="00A120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A120C3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44EB3" w:rsidRPr="004735CD" w:rsidRDefault="0024620C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044EB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4EB3" w:rsidRPr="004735CD" w:rsidRDefault="0024620C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044EB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044EB3" w:rsidRPr="00727317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44EB3" w:rsidRPr="004735CD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044EB3" w:rsidRPr="004735CD" w:rsidRDefault="00044EB3" w:rsidP="00A120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044EB3" w:rsidRPr="00293004" w:rsidRDefault="0024620C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44EB3">
              <w:rPr>
                <w:color w:val="000000"/>
                <w:sz w:val="20"/>
                <w:szCs w:val="20"/>
              </w:rPr>
              <w:t>0</w:t>
            </w:r>
            <w:r w:rsidR="00044EB3" w:rsidRPr="002930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44EB3" w:rsidRPr="004735CD" w:rsidRDefault="0024620C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44E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044EB3" w:rsidRPr="00727317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44EB3" w:rsidRPr="004735CD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044EB3" w:rsidRPr="004735CD" w:rsidRDefault="00044EB3" w:rsidP="00A120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A120C3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044EB3" w:rsidRPr="00293004" w:rsidRDefault="00044EB3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93004">
              <w:rPr>
                <w:sz w:val="20"/>
                <w:szCs w:val="20"/>
              </w:rPr>
              <w:t>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044EB3" w:rsidRPr="00727317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44EB3" w:rsidRPr="004735CD" w:rsidRDefault="0024620C" w:rsidP="008A5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</w:t>
            </w:r>
            <w:r w:rsidR="00044EB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4EB3" w:rsidRPr="004735CD" w:rsidRDefault="0024620C" w:rsidP="008A5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</w:t>
            </w:r>
            <w:r w:rsidR="00044EB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044EB3" w:rsidRPr="00727317" w:rsidRDefault="00044EB3" w:rsidP="00A120C3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>1</w:t>
            </w:r>
            <w:r w:rsidR="00A120C3" w:rsidRPr="00727317">
              <w:rPr>
                <w:color w:val="000000"/>
                <w:sz w:val="20"/>
                <w:szCs w:val="20"/>
              </w:rPr>
              <w:t>1</w:t>
            </w:r>
            <w:r w:rsidRPr="00727317">
              <w:rPr>
                <w:color w:val="000000"/>
                <w:sz w:val="20"/>
                <w:szCs w:val="20"/>
              </w:rPr>
              <w:t>. Выплаты и взносы по обязательствам муниципального образования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044EB3" w:rsidRPr="004735CD" w:rsidRDefault="00044EB3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887215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44EB3" w:rsidRPr="004735CD" w:rsidRDefault="00943072" w:rsidP="00C72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4EB3" w:rsidRPr="004735CD" w:rsidRDefault="00943072" w:rsidP="00C72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044EB3" w:rsidRPr="00727317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44EB3" w:rsidRPr="004735CD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044EB3" w:rsidRPr="004735CD" w:rsidRDefault="00044EB3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044EB3" w:rsidRPr="00293004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44EB3" w:rsidRPr="00293004" w:rsidRDefault="00044EB3" w:rsidP="006975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044EB3" w:rsidRPr="00727317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44EB3" w:rsidRPr="004735CD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044EB3" w:rsidRPr="004735CD" w:rsidRDefault="00044EB3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887215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044EB3" w:rsidRPr="00293004" w:rsidRDefault="00044EB3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44EB3" w:rsidRPr="00293004" w:rsidRDefault="00044EB3" w:rsidP="00697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044EB3" w:rsidRPr="00727317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44EB3" w:rsidRPr="004735CD" w:rsidRDefault="00943072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4EB3" w:rsidRPr="004735CD" w:rsidRDefault="00943072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044EB3" w:rsidRPr="00727317" w:rsidRDefault="00044EB3" w:rsidP="00A120C3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>1</w:t>
            </w:r>
            <w:r w:rsidR="00A120C3" w:rsidRPr="00727317">
              <w:rPr>
                <w:color w:val="000000"/>
                <w:sz w:val="20"/>
                <w:szCs w:val="20"/>
              </w:rPr>
              <w:t>2</w:t>
            </w:r>
            <w:r w:rsidRPr="00727317">
              <w:rPr>
                <w:color w:val="000000"/>
                <w:sz w:val="20"/>
                <w:szCs w:val="20"/>
              </w:rPr>
              <w:t>. Приобретение товаров, работ, услуг в целях обеспечения текущего функционирования Интернет-</w:t>
            </w:r>
            <w:r w:rsidRPr="00727317">
              <w:rPr>
                <w:color w:val="000000"/>
                <w:sz w:val="20"/>
                <w:szCs w:val="20"/>
              </w:rPr>
              <w:lastRenderedPageBreak/>
              <w:t>сайтов, информационных систем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044EB3" w:rsidRPr="004735CD" w:rsidRDefault="00044EB3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887215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44EB3" w:rsidRPr="004735CD" w:rsidRDefault="00887215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4EB3" w:rsidRPr="004735CD" w:rsidRDefault="00887215" w:rsidP="006975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F120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044EB3" w:rsidRPr="00727317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44EB3" w:rsidRPr="004735CD" w:rsidRDefault="00044EB3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044EB3" w:rsidRPr="004735CD" w:rsidRDefault="00044EB3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044EB3" w:rsidRPr="00293004" w:rsidRDefault="00887215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AF12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44EB3" w:rsidRPr="00293004" w:rsidRDefault="00887215" w:rsidP="006975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AF120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6E4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AE6E41" w:rsidRPr="00727317" w:rsidRDefault="00AE6E4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AE6E41" w:rsidRPr="004735CD" w:rsidRDefault="00AE6E4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6E41" w:rsidRPr="004735CD" w:rsidRDefault="00AE6E4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AE6E41" w:rsidRPr="004735CD" w:rsidRDefault="00AE6E41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887215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AE6E41" w:rsidRPr="00293004" w:rsidRDefault="00AF120C" w:rsidP="00AE6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E6E41" w:rsidRPr="00525F52" w:rsidRDefault="00AE6E4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E6E41" w:rsidRPr="00525F52" w:rsidRDefault="00AE6E4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E6E41" w:rsidRPr="00293004" w:rsidRDefault="00AF120C" w:rsidP="00096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AE6E41" w:rsidRPr="004735CD" w:rsidRDefault="00AE6E4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044EB3" w:rsidRPr="00727317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44EB3" w:rsidRPr="004735CD" w:rsidRDefault="00887215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  <w:r w:rsidR="00AF120C">
              <w:rPr>
                <w:b/>
                <w:color w:val="000000"/>
                <w:sz w:val="20"/>
                <w:szCs w:val="20"/>
              </w:rPr>
              <w:t>0</w:t>
            </w:r>
            <w:r w:rsidR="00044EB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4EB3" w:rsidRPr="004735CD" w:rsidRDefault="00887215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  <w:r w:rsidR="00AF120C">
              <w:rPr>
                <w:b/>
                <w:color w:val="000000"/>
                <w:sz w:val="20"/>
                <w:szCs w:val="20"/>
              </w:rPr>
              <w:t>0</w:t>
            </w:r>
            <w:r w:rsidR="00044EB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44EB3" w:rsidRPr="004735CD" w:rsidRDefault="00044EB3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44EB3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044EB3" w:rsidRPr="00727317" w:rsidRDefault="00044EB3" w:rsidP="00A120C3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>1</w:t>
            </w:r>
            <w:r w:rsidR="00A120C3" w:rsidRPr="00727317">
              <w:rPr>
                <w:color w:val="000000"/>
                <w:sz w:val="20"/>
                <w:szCs w:val="20"/>
              </w:rPr>
              <w:t>3</w:t>
            </w:r>
            <w:r w:rsidRPr="00727317">
              <w:rPr>
                <w:color w:val="000000"/>
                <w:sz w:val="20"/>
                <w:szCs w:val="20"/>
              </w:rPr>
              <w:t>.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044EB3" w:rsidRPr="00DF4E0C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44EB3" w:rsidRPr="00DF4E0C" w:rsidRDefault="00044EB3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E0C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044EB3" w:rsidRPr="00DF4E0C" w:rsidRDefault="00044EB3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E0C">
              <w:rPr>
                <w:bCs/>
                <w:color w:val="000000"/>
                <w:sz w:val="20"/>
                <w:szCs w:val="20"/>
              </w:rPr>
              <w:t>(202</w:t>
            </w:r>
            <w:r w:rsidR="00887215">
              <w:rPr>
                <w:bCs/>
                <w:color w:val="000000"/>
                <w:sz w:val="20"/>
                <w:szCs w:val="20"/>
              </w:rPr>
              <w:t>5</w:t>
            </w:r>
            <w:r w:rsidRPr="00DF4E0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44EB3" w:rsidRPr="00DF4E0C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DF4E0C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44EB3" w:rsidRPr="00525F52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4EB3" w:rsidRPr="00DF4E0C" w:rsidRDefault="00525F52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44EB3" w:rsidRPr="00DF4E0C" w:rsidRDefault="00044EB3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DF4E0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6E41" w:rsidRPr="004735CD" w:rsidTr="00AE6E41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AE6E41" w:rsidRPr="00727317" w:rsidRDefault="00AE6E4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AE6E41" w:rsidRPr="00DF4E0C" w:rsidRDefault="00AE6E4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6E41" w:rsidRPr="00DF4E0C" w:rsidRDefault="00AE6E4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E0C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AE6E41" w:rsidRPr="00DF4E0C" w:rsidRDefault="00AE6E41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E0C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DF4E0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AE6E41" w:rsidRPr="00DF4E0C" w:rsidRDefault="00AE6E4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DF4E0C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E6E41" w:rsidRPr="00525F52" w:rsidRDefault="00AE6E4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E6E41" w:rsidRPr="00525F52" w:rsidRDefault="00AE6E41" w:rsidP="00AE6E41">
            <w:pPr>
              <w:jc w:val="center"/>
            </w:pPr>
            <w:r w:rsidRPr="00525F52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E6E41" w:rsidRPr="00DF4E0C" w:rsidRDefault="00525F52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AE6E41" w:rsidRPr="00DF4E0C" w:rsidRDefault="00AE6E4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DF4E0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6E41" w:rsidRPr="004735CD" w:rsidTr="00AE6E41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AE6E41" w:rsidRPr="00727317" w:rsidRDefault="00AE6E4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AE6E41" w:rsidRPr="00DF4E0C" w:rsidRDefault="00AE6E4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6E41" w:rsidRPr="00DF4E0C" w:rsidRDefault="00AE6E4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E0C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AE6E41" w:rsidRPr="00DF4E0C" w:rsidRDefault="00AE6E41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E0C">
              <w:rPr>
                <w:bCs/>
                <w:color w:val="000000"/>
                <w:sz w:val="20"/>
                <w:szCs w:val="20"/>
              </w:rPr>
              <w:t>(202</w:t>
            </w:r>
            <w:r w:rsidR="00887215">
              <w:rPr>
                <w:bCs/>
                <w:color w:val="000000"/>
                <w:sz w:val="20"/>
                <w:szCs w:val="20"/>
              </w:rPr>
              <w:t>7</w:t>
            </w:r>
            <w:r w:rsidRPr="00DF4E0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AE6E41" w:rsidRPr="00DF4E0C" w:rsidRDefault="00AE6E4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DF4E0C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AE6E41" w:rsidRPr="00525F52" w:rsidRDefault="00AE6E4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E6E41" w:rsidRPr="00525F52" w:rsidRDefault="00AE6E41" w:rsidP="00AE6E41">
            <w:pPr>
              <w:jc w:val="center"/>
            </w:pPr>
            <w:r w:rsidRPr="00525F52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E6E41" w:rsidRPr="00DF4E0C" w:rsidRDefault="00525F52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AE6E41" w:rsidRPr="00DF4E0C" w:rsidRDefault="00AE6E4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DF4E0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6E41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AE6E41" w:rsidRPr="00727317" w:rsidRDefault="00AE6E4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6E41" w:rsidRPr="00DF4E0C" w:rsidRDefault="00AE6E4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DF4E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E6E41" w:rsidRPr="00DF4E0C" w:rsidRDefault="00E01F40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E6E41" w:rsidRPr="00525F52" w:rsidRDefault="00AE6E4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E6E41" w:rsidRPr="00525F52" w:rsidRDefault="00E01F40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E6E41" w:rsidRPr="00DF4E0C" w:rsidRDefault="00525F52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AE6E41" w:rsidRPr="00DF4E0C" w:rsidRDefault="00AE6E4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4E0C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E6E4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F2F2F2"/>
            <w:vAlign w:val="center"/>
            <w:hideMark/>
          </w:tcPr>
          <w:p w:rsidR="00AE6E41" w:rsidRPr="00727317" w:rsidRDefault="00AE6E4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7317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2045" w:type="dxa"/>
            <w:vMerge w:val="restart"/>
            <w:shd w:val="clear" w:color="auto" w:fill="F2F2F2"/>
            <w:vAlign w:val="center"/>
            <w:hideMark/>
          </w:tcPr>
          <w:p w:rsidR="00AE6E41" w:rsidRPr="004735CD" w:rsidRDefault="00AE6E4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AE6E41" w:rsidRPr="009C0115" w:rsidRDefault="00AE6E41" w:rsidP="00A376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C0115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AE6E41" w:rsidRPr="009C0115" w:rsidRDefault="00AE6E41" w:rsidP="0088721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C0115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887215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9C0115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AE6E41" w:rsidRPr="009C0115" w:rsidRDefault="00887215" w:rsidP="009C01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49,14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AE6E41" w:rsidRPr="00525F52" w:rsidRDefault="00AE6E4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5F5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AE6E41" w:rsidRPr="00525F52" w:rsidRDefault="00AE6E4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5F5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AE6E41" w:rsidRPr="009C0115" w:rsidRDefault="00887215" w:rsidP="009C01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49,14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AE6E41" w:rsidRPr="009C0115" w:rsidRDefault="00AE6E4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E6E4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shd w:val="clear" w:color="auto" w:fill="F2F2F2"/>
            <w:vAlign w:val="center"/>
            <w:hideMark/>
          </w:tcPr>
          <w:p w:rsidR="00AE6E41" w:rsidRPr="00727317" w:rsidRDefault="00AE6E41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shd w:val="clear" w:color="auto" w:fill="F2F2F2"/>
            <w:vAlign w:val="center"/>
            <w:hideMark/>
          </w:tcPr>
          <w:p w:rsidR="00AE6E41" w:rsidRPr="004735CD" w:rsidRDefault="00AE6E41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AE6E41" w:rsidRPr="009C0115" w:rsidRDefault="00AE6E41" w:rsidP="00A376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C0115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AE6E41" w:rsidRPr="009C0115" w:rsidRDefault="00AE6E41" w:rsidP="0088721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C0115">
              <w:rPr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="00C67EFD">
              <w:rPr>
                <w:b/>
                <w:bCs/>
                <w:i/>
                <w:color w:val="000000"/>
                <w:sz w:val="20"/>
                <w:szCs w:val="20"/>
              </w:rPr>
              <w:t>2027</w:t>
            </w:r>
            <w:r w:rsidRPr="009C0115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AE6E41" w:rsidRPr="009C0115" w:rsidRDefault="009C0115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AE6E41" w:rsidRPr="00525F52" w:rsidRDefault="00AE6E4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5F5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AE6E41" w:rsidRPr="00525F52" w:rsidRDefault="00AE6E4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5F5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AE6E41" w:rsidRPr="009C0115" w:rsidRDefault="009C0115" w:rsidP="0069752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AE6E41" w:rsidRPr="009C0115" w:rsidRDefault="00AE6E4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E6E4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shd w:val="clear" w:color="auto" w:fill="F2F2F2"/>
            <w:vAlign w:val="center"/>
            <w:hideMark/>
          </w:tcPr>
          <w:p w:rsidR="00AE6E41" w:rsidRPr="00727317" w:rsidRDefault="00AE6E41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shd w:val="clear" w:color="auto" w:fill="F2F2F2"/>
            <w:vAlign w:val="center"/>
            <w:hideMark/>
          </w:tcPr>
          <w:p w:rsidR="00AE6E41" w:rsidRPr="004735CD" w:rsidRDefault="00AE6E41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AE6E41" w:rsidRPr="009C0115" w:rsidRDefault="00AE6E41" w:rsidP="00A376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C0115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AE6E41" w:rsidRPr="009C0115" w:rsidRDefault="00AE6E41" w:rsidP="0088721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C0115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887215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9C0115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  <w:hideMark/>
          </w:tcPr>
          <w:p w:rsidR="00AE6E41" w:rsidRPr="009C0115" w:rsidRDefault="009C0115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AE6E41" w:rsidRPr="00525F52" w:rsidRDefault="00AE6E4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5F5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AE6E41" w:rsidRPr="00525F52" w:rsidRDefault="00AE6E4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5F5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AE6E41" w:rsidRPr="009C0115" w:rsidRDefault="009C0115" w:rsidP="0069752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AE6E41" w:rsidRPr="009C0115" w:rsidRDefault="00AE6E4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170231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F2F2F2"/>
            <w:vAlign w:val="center"/>
            <w:hideMark/>
          </w:tcPr>
          <w:p w:rsidR="00170231" w:rsidRPr="00727317" w:rsidRDefault="0017023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731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170231" w:rsidRPr="009C0115" w:rsidRDefault="0017023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170231" w:rsidRPr="009C0115" w:rsidRDefault="00887215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51,14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5F5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5F5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170231" w:rsidRPr="009C0115" w:rsidRDefault="00887215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51,14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170231" w:rsidRPr="009C0115" w:rsidRDefault="0017023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17023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170231" w:rsidRPr="00727317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>1. Обеспечение выполнения полномочий и функций органов местного самоуправления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170231" w:rsidRPr="004735CD" w:rsidRDefault="00170231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887215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023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170231" w:rsidRPr="00727317" w:rsidRDefault="0017023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170231" w:rsidRPr="004735CD" w:rsidRDefault="0017023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170231" w:rsidRPr="004735CD" w:rsidRDefault="00170231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170231" w:rsidRPr="00CF2589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CF258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023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170231" w:rsidRPr="00727317" w:rsidRDefault="0017023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170231" w:rsidRPr="004735CD" w:rsidRDefault="0017023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170231" w:rsidRPr="004735CD" w:rsidRDefault="00170231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887215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170231" w:rsidRPr="00CF2589" w:rsidRDefault="00170231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F2589">
              <w:rPr>
                <w:sz w:val="20"/>
                <w:szCs w:val="20"/>
              </w:rPr>
              <w:t>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0231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170231" w:rsidRPr="00727317" w:rsidRDefault="0017023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170231" w:rsidRPr="004735CD" w:rsidRDefault="009C0115" w:rsidP="00C81A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="0017023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0231" w:rsidRPr="0057568D" w:rsidRDefault="009C0115" w:rsidP="00C81A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="00170231" w:rsidRPr="0057568D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70231" w:rsidRPr="0057568D" w:rsidRDefault="0017023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568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7023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170231" w:rsidRPr="00727317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727317">
              <w:rPr>
                <w:color w:val="000000"/>
                <w:sz w:val="20"/>
                <w:szCs w:val="20"/>
              </w:rPr>
              <w:t>2. 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170231" w:rsidRPr="004735CD" w:rsidRDefault="00170231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887215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170231" w:rsidRPr="009C0115" w:rsidRDefault="009C0115" w:rsidP="00A376C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41,86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0231" w:rsidRPr="009C0115" w:rsidRDefault="009C0115" w:rsidP="00A376C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41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023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170231" w:rsidRPr="00727317" w:rsidRDefault="0017023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170231" w:rsidRPr="004735CD" w:rsidRDefault="0017023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170231" w:rsidRPr="004735CD" w:rsidRDefault="00170231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170231" w:rsidRPr="00CF2589" w:rsidRDefault="009C0115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170231" w:rsidRPr="00CF2589" w:rsidRDefault="009C0115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023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170231" w:rsidRPr="00727317" w:rsidRDefault="0017023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170231" w:rsidRPr="004735CD" w:rsidRDefault="0017023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 xml:space="preserve">3-ий год </w:t>
            </w:r>
            <w:r w:rsidRPr="004735CD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170231" w:rsidRPr="004735CD" w:rsidRDefault="00170231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887215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170231" w:rsidRPr="00CF2589" w:rsidRDefault="009C0115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170231" w:rsidRPr="00CF2589" w:rsidRDefault="009C0115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0231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170231" w:rsidRPr="00727317" w:rsidRDefault="0017023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7317">
              <w:rPr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170231" w:rsidRPr="0057568D" w:rsidRDefault="009C0115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41,86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0231" w:rsidRPr="0057568D" w:rsidRDefault="009C0115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41,86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70231" w:rsidRPr="0057568D" w:rsidRDefault="0017023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568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7023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F2F2F2"/>
            <w:vAlign w:val="center"/>
            <w:hideMark/>
          </w:tcPr>
          <w:p w:rsidR="00170231" w:rsidRPr="00727317" w:rsidRDefault="0017023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7317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2045" w:type="dxa"/>
            <w:vMerge w:val="restart"/>
            <w:shd w:val="clear" w:color="auto" w:fill="F2F2F2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735CD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170231" w:rsidRPr="004735CD" w:rsidRDefault="00170231" w:rsidP="0088721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735CD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887215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735CD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170231" w:rsidRPr="0057568D" w:rsidRDefault="00AA6776" w:rsidP="00A343E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300</w:t>
            </w:r>
            <w:r w:rsidR="00170231" w:rsidRPr="0057568D">
              <w:rPr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25F52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25F52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170231" w:rsidRPr="0057568D" w:rsidRDefault="00170231" w:rsidP="009C011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</w:t>
            </w:r>
            <w:r w:rsidR="009C0115">
              <w:rPr>
                <w:b/>
                <w:i/>
                <w:color w:val="000000"/>
                <w:sz w:val="20"/>
                <w:szCs w:val="20"/>
              </w:rPr>
              <w:t>00</w:t>
            </w:r>
            <w:r w:rsidRPr="0057568D">
              <w:rPr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170231" w:rsidRPr="0057568D" w:rsidRDefault="00AA6776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7023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shd w:val="clear" w:color="auto" w:fill="F2F2F2"/>
            <w:vAlign w:val="center"/>
            <w:hideMark/>
          </w:tcPr>
          <w:p w:rsidR="00170231" w:rsidRPr="004735CD" w:rsidRDefault="00170231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shd w:val="clear" w:color="auto" w:fill="F2F2F2"/>
            <w:vAlign w:val="center"/>
            <w:hideMark/>
          </w:tcPr>
          <w:p w:rsidR="00170231" w:rsidRPr="004735CD" w:rsidRDefault="00170231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735CD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170231" w:rsidRPr="004735CD" w:rsidRDefault="00170231" w:rsidP="0088721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735CD">
              <w:rPr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="00C67EFD">
              <w:rPr>
                <w:b/>
                <w:bCs/>
                <w:i/>
                <w:color w:val="000000"/>
                <w:sz w:val="20"/>
                <w:szCs w:val="20"/>
              </w:rPr>
              <w:t>2027</w:t>
            </w:r>
            <w:r w:rsidRPr="004735CD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170231" w:rsidRPr="0057568D" w:rsidRDefault="00AA6776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</w:t>
            </w:r>
            <w:r w:rsidR="00170231">
              <w:rPr>
                <w:b/>
                <w:i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25F52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70231" w:rsidRPr="00525F52" w:rsidRDefault="00F34881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25F52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170231" w:rsidRPr="0057568D" w:rsidRDefault="00AA6776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</w:t>
            </w:r>
            <w:r w:rsidR="00170231">
              <w:rPr>
                <w:b/>
                <w:i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170231" w:rsidRPr="0057568D" w:rsidRDefault="00170231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7568D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7023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shd w:val="clear" w:color="auto" w:fill="F2F2F2"/>
            <w:vAlign w:val="center"/>
            <w:hideMark/>
          </w:tcPr>
          <w:p w:rsidR="00170231" w:rsidRPr="004735CD" w:rsidRDefault="00170231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shd w:val="clear" w:color="auto" w:fill="F2F2F2"/>
            <w:vAlign w:val="center"/>
            <w:hideMark/>
          </w:tcPr>
          <w:p w:rsidR="00170231" w:rsidRPr="004735CD" w:rsidRDefault="00170231" w:rsidP="00A376C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170231" w:rsidRPr="004735CD" w:rsidRDefault="00170231" w:rsidP="00A376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735CD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170231" w:rsidRPr="004735CD" w:rsidRDefault="00170231" w:rsidP="0088721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735CD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887215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735CD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  <w:hideMark/>
          </w:tcPr>
          <w:p w:rsidR="00170231" w:rsidRPr="0057568D" w:rsidRDefault="009C0115" w:rsidP="00A376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170231">
              <w:rPr>
                <w:b/>
                <w:i/>
                <w:sz w:val="20"/>
                <w:szCs w:val="20"/>
              </w:rPr>
              <w:t>0</w:t>
            </w:r>
            <w:r w:rsidR="00170231" w:rsidRPr="0057568D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170231" w:rsidRPr="00525F52" w:rsidRDefault="00170231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25F52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70231" w:rsidRPr="00525F52" w:rsidRDefault="00F34881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25F52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170231" w:rsidRPr="0057568D" w:rsidRDefault="009C0115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</w:t>
            </w:r>
            <w:r w:rsidR="00170231">
              <w:rPr>
                <w:b/>
                <w:i/>
                <w:color w:val="000000"/>
                <w:sz w:val="20"/>
                <w:szCs w:val="20"/>
              </w:rPr>
              <w:t>0</w:t>
            </w:r>
            <w:r w:rsidR="00170231" w:rsidRPr="0057568D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170231" w:rsidRPr="0057568D" w:rsidRDefault="009C0115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</w:t>
            </w:r>
            <w:r w:rsidR="00170231" w:rsidRPr="0057568D">
              <w:rPr>
                <w:b/>
                <w:i/>
                <w:color w:val="000000"/>
                <w:sz w:val="20"/>
                <w:szCs w:val="20"/>
              </w:rPr>
              <w:t>,0</w:t>
            </w:r>
          </w:p>
        </w:tc>
      </w:tr>
      <w:tr w:rsidR="00F34881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F2F2F2"/>
            <w:vAlign w:val="center"/>
            <w:hideMark/>
          </w:tcPr>
          <w:p w:rsidR="00F34881" w:rsidRPr="004735CD" w:rsidRDefault="00F3488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35CD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F34881" w:rsidRPr="004735CD" w:rsidRDefault="00F34881" w:rsidP="00A376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35CD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F34881" w:rsidRPr="0057568D" w:rsidRDefault="00AA6776" w:rsidP="00F3488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</w:t>
            </w:r>
            <w:r w:rsidR="009C0115">
              <w:rPr>
                <w:b/>
                <w:i/>
                <w:color w:val="000000"/>
                <w:sz w:val="20"/>
                <w:szCs w:val="20"/>
              </w:rPr>
              <w:t>00</w:t>
            </w:r>
            <w:r w:rsidR="00F34881">
              <w:rPr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F34881" w:rsidRPr="00525F52" w:rsidRDefault="00F34881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25F52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34881" w:rsidRPr="00525F52" w:rsidRDefault="00F34881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25F52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F34881" w:rsidRPr="0057568D" w:rsidRDefault="00AA6776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</w:t>
            </w:r>
            <w:r w:rsidR="009C0115">
              <w:rPr>
                <w:b/>
                <w:i/>
                <w:color w:val="000000"/>
                <w:sz w:val="20"/>
                <w:szCs w:val="20"/>
              </w:rPr>
              <w:t>00</w:t>
            </w:r>
            <w:r w:rsidR="00F34881">
              <w:rPr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40" w:type="dxa"/>
            <w:shd w:val="clear" w:color="auto" w:fill="F2F2F2"/>
            <w:vAlign w:val="center"/>
            <w:hideMark/>
          </w:tcPr>
          <w:p w:rsidR="00F34881" w:rsidRPr="0057568D" w:rsidRDefault="00AA6776" w:rsidP="00A376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F3488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 w:val="restart"/>
            <w:shd w:val="clear" w:color="auto" w:fill="auto"/>
            <w:vAlign w:val="center"/>
            <w:hideMark/>
          </w:tcPr>
          <w:p w:rsidR="00F34881" w:rsidRPr="004735CD" w:rsidRDefault="00F34881" w:rsidP="00887215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 xml:space="preserve">1. </w:t>
            </w:r>
            <w:r w:rsidRPr="00E516E9">
              <w:rPr>
                <w:color w:val="000000"/>
                <w:sz w:val="20"/>
                <w:szCs w:val="20"/>
              </w:rPr>
              <w:t xml:space="preserve">Мероприятия </w:t>
            </w:r>
            <w:r w:rsidR="00887215">
              <w:rPr>
                <w:color w:val="000000"/>
                <w:sz w:val="20"/>
                <w:szCs w:val="20"/>
              </w:rPr>
              <w:t>по землеустройству и землепользованию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F34881" w:rsidRPr="004735CD" w:rsidRDefault="00F34881" w:rsidP="00A37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34881" w:rsidRPr="004735CD" w:rsidRDefault="00F3488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F34881" w:rsidRPr="004735CD" w:rsidRDefault="00F34881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887215">
              <w:rPr>
                <w:bCs/>
                <w:color w:val="000000"/>
                <w:sz w:val="20"/>
                <w:szCs w:val="20"/>
              </w:rPr>
              <w:t>5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F34881" w:rsidRPr="004735CD" w:rsidRDefault="00887215" w:rsidP="009B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34881" w:rsidRPr="00525F52" w:rsidRDefault="00F3488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34881" w:rsidRPr="00525F52" w:rsidRDefault="00F3488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881" w:rsidRPr="004735CD" w:rsidRDefault="00F34881" w:rsidP="009C01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C0115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34881" w:rsidRPr="004735CD" w:rsidRDefault="009B58EC" w:rsidP="009B58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</w:t>
            </w:r>
            <w:r w:rsidR="009C01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488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F34881" w:rsidRPr="004735CD" w:rsidRDefault="00F3488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F34881" w:rsidRPr="004735CD" w:rsidRDefault="00F3488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34881" w:rsidRPr="004735CD" w:rsidRDefault="00F3488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F34881" w:rsidRPr="004735CD" w:rsidRDefault="00F34881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</w:t>
            </w:r>
            <w:r w:rsidR="00C67EFD">
              <w:rPr>
                <w:bCs/>
                <w:color w:val="000000"/>
                <w:sz w:val="20"/>
                <w:szCs w:val="20"/>
              </w:rPr>
              <w:t>2027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F34881" w:rsidRPr="004735CD" w:rsidRDefault="00887215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C0115">
              <w:rPr>
                <w:color w:val="000000"/>
                <w:sz w:val="20"/>
                <w:szCs w:val="20"/>
              </w:rPr>
              <w:t>00</w:t>
            </w:r>
            <w:r w:rsidR="00F3488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F34881" w:rsidRPr="00525F52" w:rsidRDefault="00F3488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34881" w:rsidRPr="00525F52" w:rsidRDefault="00F3488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34881" w:rsidRPr="004735CD" w:rsidRDefault="00887215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C0115">
              <w:rPr>
                <w:color w:val="000000"/>
                <w:sz w:val="20"/>
                <w:szCs w:val="20"/>
              </w:rPr>
              <w:t>00</w:t>
            </w:r>
            <w:r w:rsidR="00F3488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F34881" w:rsidRPr="004735CD" w:rsidRDefault="00F34881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4881" w:rsidRPr="004735CD" w:rsidTr="00044EB3">
        <w:trPr>
          <w:gridAfter w:val="1"/>
          <w:wAfter w:w="1940" w:type="dxa"/>
          <w:trHeight w:val="20"/>
        </w:trPr>
        <w:tc>
          <w:tcPr>
            <w:tcW w:w="3339" w:type="dxa"/>
            <w:vMerge/>
            <w:vAlign w:val="center"/>
            <w:hideMark/>
          </w:tcPr>
          <w:p w:rsidR="00F34881" w:rsidRPr="004735CD" w:rsidRDefault="00F3488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F34881" w:rsidRPr="004735CD" w:rsidRDefault="00F34881" w:rsidP="00A37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34881" w:rsidRPr="004735CD" w:rsidRDefault="00F34881" w:rsidP="00A376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F34881" w:rsidRPr="004735CD" w:rsidRDefault="00F34881" w:rsidP="008872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5CD">
              <w:rPr>
                <w:bCs/>
                <w:color w:val="000000"/>
                <w:sz w:val="20"/>
                <w:szCs w:val="20"/>
              </w:rPr>
              <w:t>(202</w:t>
            </w:r>
            <w:r w:rsidR="00887215">
              <w:rPr>
                <w:bCs/>
                <w:color w:val="000000"/>
                <w:sz w:val="20"/>
                <w:szCs w:val="20"/>
              </w:rPr>
              <w:t>7</w:t>
            </w:r>
            <w:r w:rsidRPr="004735C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F34881" w:rsidRPr="004735CD" w:rsidRDefault="009C0115" w:rsidP="00A37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34881">
              <w:rPr>
                <w:sz w:val="20"/>
                <w:szCs w:val="20"/>
              </w:rPr>
              <w:t>,00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F34881" w:rsidRPr="00525F52" w:rsidRDefault="00F3488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F34881" w:rsidRPr="00525F52" w:rsidRDefault="00F3488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525F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34881" w:rsidRPr="004735CD" w:rsidRDefault="009C0115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F3488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F34881" w:rsidRPr="004735CD" w:rsidRDefault="009C0115" w:rsidP="00A376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4881" w:rsidRPr="004735CD" w:rsidTr="00044EB3">
        <w:trPr>
          <w:gridAfter w:val="1"/>
          <w:wAfter w:w="1940" w:type="dxa"/>
          <w:trHeight w:val="20"/>
        </w:trPr>
        <w:tc>
          <w:tcPr>
            <w:tcW w:w="5384" w:type="dxa"/>
            <w:gridSpan w:val="2"/>
            <w:shd w:val="clear" w:color="auto" w:fill="auto"/>
            <w:vAlign w:val="center"/>
            <w:hideMark/>
          </w:tcPr>
          <w:p w:rsidR="00F34881" w:rsidRPr="004735CD" w:rsidRDefault="00F3488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5C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34881" w:rsidRPr="004735CD" w:rsidRDefault="00F34881" w:rsidP="00A376C1">
            <w:pPr>
              <w:jc w:val="center"/>
              <w:rPr>
                <w:color w:val="000000"/>
                <w:sz w:val="20"/>
                <w:szCs w:val="20"/>
              </w:rPr>
            </w:pPr>
            <w:r w:rsidRPr="004735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F34881" w:rsidRPr="004735CD" w:rsidRDefault="00887215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9C0115">
              <w:rPr>
                <w:b/>
                <w:color w:val="000000"/>
                <w:sz w:val="20"/>
                <w:szCs w:val="20"/>
              </w:rPr>
              <w:t>00</w:t>
            </w:r>
            <w:r w:rsidR="00F3488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34881" w:rsidRPr="00525F52" w:rsidRDefault="00F3488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34881" w:rsidRPr="00525F52" w:rsidRDefault="00F34881" w:rsidP="00A376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F52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34881" w:rsidRPr="004735CD" w:rsidRDefault="00887215" w:rsidP="00F34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9C0115">
              <w:rPr>
                <w:b/>
                <w:color w:val="000000"/>
                <w:sz w:val="20"/>
                <w:szCs w:val="20"/>
              </w:rPr>
              <w:t>00</w:t>
            </w:r>
            <w:r w:rsidR="00F3488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34881" w:rsidRPr="004735CD" w:rsidRDefault="009B58EC" w:rsidP="00F34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2 20</w:t>
            </w:r>
            <w:r w:rsidR="009C0115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87661A" w:rsidRPr="004735CD" w:rsidRDefault="0087661A" w:rsidP="0087661A">
      <w:pPr>
        <w:jc w:val="center"/>
        <w:rPr>
          <w:b/>
        </w:rPr>
      </w:pPr>
    </w:p>
    <w:p w:rsidR="00FB520C" w:rsidRDefault="00FB520C" w:rsidP="00EF46BC">
      <w:pPr>
        <w:jc w:val="right"/>
        <w:rPr>
          <w:bCs/>
        </w:rPr>
      </w:pPr>
    </w:p>
    <w:sectPr w:rsidR="00FB520C" w:rsidSect="009772B5">
      <w:pgSz w:w="16838" w:h="11906" w:orient="landscape"/>
      <w:pgMar w:top="720" w:right="720" w:bottom="720" w:left="1134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65" w:rsidRDefault="00111D65" w:rsidP="00E57053">
      <w:r>
        <w:separator/>
      </w:r>
    </w:p>
  </w:endnote>
  <w:endnote w:type="continuationSeparator" w:id="0">
    <w:p w:rsidR="00111D65" w:rsidRDefault="00111D65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2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65" w:rsidRDefault="00111D65" w:rsidP="00E57053">
      <w:r>
        <w:separator/>
      </w:r>
    </w:p>
  </w:footnote>
  <w:footnote w:type="continuationSeparator" w:id="0">
    <w:p w:rsidR="00111D65" w:rsidRDefault="00111D65" w:rsidP="00E57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83" w:rsidRPr="000F131F" w:rsidRDefault="000D7A83" w:rsidP="000F13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numFmt w:val="bullet"/>
      <w:lvlText w:val=""/>
      <w:lvlJc w:val="left"/>
      <w:pPr>
        <w:tabs>
          <w:tab w:val="num" w:pos="708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033C489C"/>
    <w:multiLevelType w:val="hybridMultilevel"/>
    <w:tmpl w:val="B3D6C89C"/>
    <w:lvl w:ilvl="0" w:tplc="B172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933ED"/>
    <w:multiLevelType w:val="hybridMultilevel"/>
    <w:tmpl w:val="E96C563A"/>
    <w:lvl w:ilvl="0" w:tplc="072444C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8C0A6A"/>
    <w:multiLevelType w:val="hybridMultilevel"/>
    <w:tmpl w:val="54908DC4"/>
    <w:lvl w:ilvl="0" w:tplc="368E4F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4512B"/>
    <w:multiLevelType w:val="hybridMultilevel"/>
    <w:tmpl w:val="63B0F4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3E316F"/>
    <w:multiLevelType w:val="hybridMultilevel"/>
    <w:tmpl w:val="A470C9FA"/>
    <w:lvl w:ilvl="0" w:tplc="6D98E5C6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224271"/>
    <w:multiLevelType w:val="hybridMultilevel"/>
    <w:tmpl w:val="5B3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21267382"/>
    <w:multiLevelType w:val="hybridMultilevel"/>
    <w:tmpl w:val="C9984212"/>
    <w:lvl w:ilvl="0" w:tplc="711E0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A5E61"/>
    <w:multiLevelType w:val="hybridMultilevel"/>
    <w:tmpl w:val="17B4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83339"/>
    <w:multiLevelType w:val="multilevel"/>
    <w:tmpl w:val="B002E79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8D35259"/>
    <w:multiLevelType w:val="multilevel"/>
    <w:tmpl w:val="C94052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EBD4C14"/>
    <w:multiLevelType w:val="hybridMultilevel"/>
    <w:tmpl w:val="11FC6EE2"/>
    <w:lvl w:ilvl="0" w:tplc="192C2BC8">
      <w:start w:val="1"/>
      <w:numFmt w:val="decimal"/>
      <w:lvlText w:val="%1."/>
      <w:lvlJc w:val="left"/>
      <w:pPr>
        <w:ind w:left="40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4">
    <w:nsid w:val="2EFA6CBF"/>
    <w:multiLevelType w:val="hybridMultilevel"/>
    <w:tmpl w:val="7818998C"/>
    <w:lvl w:ilvl="0" w:tplc="6DBAFB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17F0F63"/>
    <w:multiLevelType w:val="hybridMultilevel"/>
    <w:tmpl w:val="98961DC8"/>
    <w:lvl w:ilvl="0" w:tplc="21727F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7C5CA3"/>
    <w:multiLevelType w:val="hybridMultilevel"/>
    <w:tmpl w:val="C7988EB8"/>
    <w:lvl w:ilvl="0" w:tplc="3DC64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45424"/>
    <w:multiLevelType w:val="hybridMultilevel"/>
    <w:tmpl w:val="31C242F6"/>
    <w:lvl w:ilvl="0" w:tplc="091E2E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E46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2325C1"/>
    <w:multiLevelType w:val="hybridMultilevel"/>
    <w:tmpl w:val="C36A2F8E"/>
    <w:lvl w:ilvl="0" w:tplc="B2E6B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8D77C6"/>
    <w:multiLevelType w:val="hybridMultilevel"/>
    <w:tmpl w:val="FFE4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80DCC"/>
    <w:multiLevelType w:val="hybridMultilevel"/>
    <w:tmpl w:val="60E0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8BB"/>
    <w:multiLevelType w:val="hybridMultilevel"/>
    <w:tmpl w:val="7232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87E36"/>
    <w:multiLevelType w:val="hybridMultilevel"/>
    <w:tmpl w:val="60EA66D0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E15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E85CC4"/>
    <w:multiLevelType w:val="hybridMultilevel"/>
    <w:tmpl w:val="49F80528"/>
    <w:lvl w:ilvl="0" w:tplc="B290CF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C801D2"/>
    <w:multiLevelType w:val="hybridMultilevel"/>
    <w:tmpl w:val="7174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B0792"/>
    <w:multiLevelType w:val="hybridMultilevel"/>
    <w:tmpl w:val="9B823B4A"/>
    <w:lvl w:ilvl="0" w:tplc="9B188F14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7">
    <w:nsid w:val="67F61D43"/>
    <w:multiLevelType w:val="hybridMultilevel"/>
    <w:tmpl w:val="35B60016"/>
    <w:lvl w:ilvl="0" w:tplc="F828B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F2203"/>
    <w:multiLevelType w:val="hybridMultilevel"/>
    <w:tmpl w:val="3814A3A6"/>
    <w:lvl w:ilvl="0" w:tplc="830E58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183C47"/>
    <w:multiLevelType w:val="hybridMultilevel"/>
    <w:tmpl w:val="96A2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2007C"/>
    <w:multiLevelType w:val="hybridMultilevel"/>
    <w:tmpl w:val="FC9C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74FF6"/>
    <w:multiLevelType w:val="hybridMultilevel"/>
    <w:tmpl w:val="5B9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86D02"/>
    <w:multiLevelType w:val="hybridMultilevel"/>
    <w:tmpl w:val="94E2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3"/>
  </w:num>
  <w:num w:numId="5">
    <w:abstractNumId w:val="24"/>
  </w:num>
  <w:num w:numId="6">
    <w:abstractNumId w:val="12"/>
  </w:num>
  <w:num w:numId="7">
    <w:abstractNumId w:val="11"/>
  </w:num>
  <w:num w:numId="8">
    <w:abstractNumId w:val="21"/>
  </w:num>
  <w:num w:numId="9">
    <w:abstractNumId w:val="17"/>
  </w:num>
  <w:num w:numId="10">
    <w:abstractNumId w:val="32"/>
  </w:num>
  <w:num w:numId="11">
    <w:abstractNumId w:val="20"/>
  </w:num>
  <w:num w:numId="12">
    <w:abstractNumId w:val="22"/>
  </w:num>
  <w:num w:numId="13">
    <w:abstractNumId w:val="31"/>
  </w:num>
  <w:num w:numId="14">
    <w:abstractNumId w:val="29"/>
  </w:num>
  <w:num w:numId="15">
    <w:abstractNumId w:val="1"/>
  </w:num>
  <w:num w:numId="16">
    <w:abstractNumId w:val="0"/>
  </w:num>
  <w:num w:numId="17">
    <w:abstractNumId w:val="15"/>
  </w:num>
  <w:num w:numId="18">
    <w:abstractNumId w:val="6"/>
  </w:num>
  <w:num w:numId="19">
    <w:abstractNumId w:val="10"/>
  </w:num>
  <w:num w:numId="20">
    <w:abstractNumId w:val="26"/>
  </w:num>
  <w:num w:numId="21">
    <w:abstractNumId w:val="13"/>
  </w:num>
  <w:num w:numId="22">
    <w:abstractNumId w:val="5"/>
  </w:num>
  <w:num w:numId="23">
    <w:abstractNumId w:val="7"/>
  </w:num>
  <w:num w:numId="24">
    <w:abstractNumId w:val="2"/>
  </w:num>
  <w:num w:numId="25">
    <w:abstractNumId w:val="14"/>
  </w:num>
  <w:num w:numId="26">
    <w:abstractNumId w:val="4"/>
  </w:num>
  <w:num w:numId="27">
    <w:abstractNumId w:val="18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  <w:num w:numId="31">
    <w:abstractNumId w:val="30"/>
  </w:num>
  <w:num w:numId="32">
    <w:abstractNumId w:val="9"/>
  </w:num>
  <w:num w:numId="33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839"/>
    <w:rsid w:val="000003D1"/>
    <w:rsid w:val="000008C9"/>
    <w:rsid w:val="00001E84"/>
    <w:rsid w:val="00003EBC"/>
    <w:rsid w:val="000050A3"/>
    <w:rsid w:val="000079AD"/>
    <w:rsid w:val="00010FF8"/>
    <w:rsid w:val="00015C34"/>
    <w:rsid w:val="000161EC"/>
    <w:rsid w:val="00020745"/>
    <w:rsid w:val="0002149D"/>
    <w:rsid w:val="000219DA"/>
    <w:rsid w:val="00023A47"/>
    <w:rsid w:val="000244F9"/>
    <w:rsid w:val="00026153"/>
    <w:rsid w:val="00026F10"/>
    <w:rsid w:val="00041209"/>
    <w:rsid w:val="00041F78"/>
    <w:rsid w:val="00042E8C"/>
    <w:rsid w:val="00044EB3"/>
    <w:rsid w:val="000453D9"/>
    <w:rsid w:val="000458CB"/>
    <w:rsid w:val="00047EE3"/>
    <w:rsid w:val="00051078"/>
    <w:rsid w:val="00053182"/>
    <w:rsid w:val="0005639A"/>
    <w:rsid w:val="00057506"/>
    <w:rsid w:val="00061A22"/>
    <w:rsid w:val="000626F1"/>
    <w:rsid w:val="00064869"/>
    <w:rsid w:val="00067A4C"/>
    <w:rsid w:val="00070839"/>
    <w:rsid w:val="00071FB4"/>
    <w:rsid w:val="00072289"/>
    <w:rsid w:val="00073E89"/>
    <w:rsid w:val="00074151"/>
    <w:rsid w:val="00076ECE"/>
    <w:rsid w:val="00077384"/>
    <w:rsid w:val="00086072"/>
    <w:rsid w:val="000868AB"/>
    <w:rsid w:val="000878AB"/>
    <w:rsid w:val="000905F9"/>
    <w:rsid w:val="00090DBA"/>
    <w:rsid w:val="000911C5"/>
    <w:rsid w:val="00093946"/>
    <w:rsid w:val="00094360"/>
    <w:rsid w:val="000954E9"/>
    <w:rsid w:val="00095F39"/>
    <w:rsid w:val="0009627F"/>
    <w:rsid w:val="000A038E"/>
    <w:rsid w:val="000A37F4"/>
    <w:rsid w:val="000A5B24"/>
    <w:rsid w:val="000A660D"/>
    <w:rsid w:val="000B10D9"/>
    <w:rsid w:val="000B4E28"/>
    <w:rsid w:val="000B4EFC"/>
    <w:rsid w:val="000B5586"/>
    <w:rsid w:val="000B6FE2"/>
    <w:rsid w:val="000B7597"/>
    <w:rsid w:val="000B788D"/>
    <w:rsid w:val="000B7C52"/>
    <w:rsid w:val="000B7EDE"/>
    <w:rsid w:val="000C28D6"/>
    <w:rsid w:val="000C3250"/>
    <w:rsid w:val="000C5297"/>
    <w:rsid w:val="000D0141"/>
    <w:rsid w:val="000D13F2"/>
    <w:rsid w:val="000D259E"/>
    <w:rsid w:val="000D2ACD"/>
    <w:rsid w:val="000D3A2E"/>
    <w:rsid w:val="000D5E7E"/>
    <w:rsid w:val="000D6101"/>
    <w:rsid w:val="000D75C1"/>
    <w:rsid w:val="000D7915"/>
    <w:rsid w:val="000D7A83"/>
    <w:rsid w:val="000D7DA8"/>
    <w:rsid w:val="000E0B27"/>
    <w:rsid w:val="000E2A35"/>
    <w:rsid w:val="000E3E54"/>
    <w:rsid w:val="000E4943"/>
    <w:rsid w:val="000E59A9"/>
    <w:rsid w:val="000E6F74"/>
    <w:rsid w:val="000F0757"/>
    <w:rsid w:val="000F131F"/>
    <w:rsid w:val="000F398F"/>
    <w:rsid w:val="000F4915"/>
    <w:rsid w:val="000F57B9"/>
    <w:rsid w:val="00100BEE"/>
    <w:rsid w:val="001010DA"/>
    <w:rsid w:val="00103581"/>
    <w:rsid w:val="00103D29"/>
    <w:rsid w:val="0010429D"/>
    <w:rsid w:val="00104690"/>
    <w:rsid w:val="0010478E"/>
    <w:rsid w:val="00104E7E"/>
    <w:rsid w:val="00104E8A"/>
    <w:rsid w:val="00105644"/>
    <w:rsid w:val="00107605"/>
    <w:rsid w:val="001113CA"/>
    <w:rsid w:val="00111D65"/>
    <w:rsid w:val="00114072"/>
    <w:rsid w:val="0011420C"/>
    <w:rsid w:val="001142DD"/>
    <w:rsid w:val="00116EEC"/>
    <w:rsid w:val="00120C7D"/>
    <w:rsid w:val="001219F7"/>
    <w:rsid w:val="00123499"/>
    <w:rsid w:val="00126EF4"/>
    <w:rsid w:val="00135BCF"/>
    <w:rsid w:val="00136561"/>
    <w:rsid w:val="00141218"/>
    <w:rsid w:val="00143BF3"/>
    <w:rsid w:val="00145E25"/>
    <w:rsid w:val="001477B0"/>
    <w:rsid w:val="00151F53"/>
    <w:rsid w:val="0015554F"/>
    <w:rsid w:val="00156BBB"/>
    <w:rsid w:val="00160F2A"/>
    <w:rsid w:val="0016345A"/>
    <w:rsid w:val="001635CB"/>
    <w:rsid w:val="001648E1"/>
    <w:rsid w:val="0016525F"/>
    <w:rsid w:val="001674B6"/>
    <w:rsid w:val="00170231"/>
    <w:rsid w:val="00170E35"/>
    <w:rsid w:val="00171345"/>
    <w:rsid w:val="00172990"/>
    <w:rsid w:val="00172D7A"/>
    <w:rsid w:val="00174B69"/>
    <w:rsid w:val="00175080"/>
    <w:rsid w:val="001751AA"/>
    <w:rsid w:val="0017652F"/>
    <w:rsid w:val="00177FC1"/>
    <w:rsid w:val="001843D2"/>
    <w:rsid w:val="0018763D"/>
    <w:rsid w:val="001915AD"/>
    <w:rsid w:val="00193251"/>
    <w:rsid w:val="00193D22"/>
    <w:rsid w:val="00194B3E"/>
    <w:rsid w:val="00195622"/>
    <w:rsid w:val="00196095"/>
    <w:rsid w:val="00196FE6"/>
    <w:rsid w:val="00197145"/>
    <w:rsid w:val="001A0F32"/>
    <w:rsid w:val="001A13CF"/>
    <w:rsid w:val="001A264F"/>
    <w:rsid w:val="001A2C5A"/>
    <w:rsid w:val="001A558E"/>
    <w:rsid w:val="001A6853"/>
    <w:rsid w:val="001B3FD5"/>
    <w:rsid w:val="001B460D"/>
    <w:rsid w:val="001C1C11"/>
    <w:rsid w:val="001C417F"/>
    <w:rsid w:val="001D3D7B"/>
    <w:rsid w:val="001D6034"/>
    <w:rsid w:val="001D7054"/>
    <w:rsid w:val="001E0A49"/>
    <w:rsid w:val="001E0C49"/>
    <w:rsid w:val="001E14B1"/>
    <w:rsid w:val="001E1960"/>
    <w:rsid w:val="001E4441"/>
    <w:rsid w:val="001E6115"/>
    <w:rsid w:val="001F1A8E"/>
    <w:rsid w:val="001F2EA0"/>
    <w:rsid w:val="001F4CCD"/>
    <w:rsid w:val="001F554B"/>
    <w:rsid w:val="001F6247"/>
    <w:rsid w:val="001F7BBB"/>
    <w:rsid w:val="0020019B"/>
    <w:rsid w:val="00202478"/>
    <w:rsid w:val="002026C9"/>
    <w:rsid w:val="0020567B"/>
    <w:rsid w:val="002059BC"/>
    <w:rsid w:val="00206182"/>
    <w:rsid w:val="00207B6D"/>
    <w:rsid w:val="002101F2"/>
    <w:rsid w:val="002114E9"/>
    <w:rsid w:val="002126C5"/>
    <w:rsid w:val="0021482F"/>
    <w:rsid w:val="00214BAF"/>
    <w:rsid w:val="00217A29"/>
    <w:rsid w:val="002257ED"/>
    <w:rsid w:val="002258C6"/>
    <w:rsid w:val="00226FE6"/>
    <w:rsid w:val="00227C31"/>
    <w:rsid w:val="002308AA"/>
    <w:rsid w:val="002313E9"/>
    <w:rsid w:val="00232914"/>
    <w:rsid w:val="00233453"/>
    <w:rsid w:val="002349ED"/>
    <w:rsid w:val="00236A9C"/>
    <w:rsid w:val="00241054"/>
    <w:rsid w:val="002415F3"/>
    <w:rsid w:val="00241A45"/>
    <w:rsid w:val="00242BA3"/>
    <w:rsid w:val="0024620C"/>
    <w:rsid w:val="00247239"/>
    <w:rsid w:val="0025195C"/>
    <w:rsid w:val="00251A96"/>
    <w:rsid w:val="002521B2"/>
    <w:rsid w:val="00253379"/>
    <w:rsid w:val="00253ABF"/>
    <w:rsid w:val="002577A8"/>
    <w:rsid w:val="0026059D"/>
    <w:rsid w:val="002631B9"/>
    <w:rsid w:val="00263B85"/>
    <w:rsid w:val="002641E6"/>
    <w:rsid w:val="002666A3"/>
    <w:rsid w:val="00267DF7"/>
    <w:rsid w:val="002705A9"/>
    <w:rsid w:val="002705D0"/>
    <w:rsid w:val="00274B7B"/>
    <w:rsid w:val="00276805"/>
    <w:rsid w:val="002770BD"/>
    <w:rsid w:val="00277DA0"/>
    <w:rsid w:val="0028583C"/>
    <w:rsid w:val="00286FA9"/>
    <w:rsid w:val="00287CCD"/>
    <w:rsid w:val="0029250F"/>
    <w:rsid w:val="002934F2"/>
    <w:rsid w:val="00294EB1"/>
    <w:rsid w:val="00296774"/>
    <w:rsid w:val="002972DA"/>
    <w:rsid w:val="002A1505"/>
    <w:rsid w:val="002A298C"/>
    <w:rsid w:val="002A630E"/>
    <w:rsid w:val="002B01FE"/>
    <w:rsid w:val="002B47BB"/>
    <w:rsid w:val="002B49C9"/>
    <w:rsid w:val="002B6CD7"/>
    <w:rsid w:val="002C0423"/>
    <w:rsid w:val="002C6196"/>
    <w:rsid w:val="002C7201"/>
    <w:rsid w:val="002D036B"/>
    <w:rsid w:val="002D3810"/>
    <w:rsid w:val="002D4BF4"/>
    <w:rsid w:val="002D4EB1"/>
    <w:rsid w:val="002D5321"/>
    <w:rsid w:val="002D5790"/>
    <w:rsid w:val="002E1F61"/>
    <w:rsid w:val="002E29B7"/>
    <w:rsid w:val="002F0BD1"/>
    <w:rsid w:val="002F0FF5"/>
    <w:rsid w:val="002F1FEC"/>
    <w:rsid w:val="002F30AC"/>
    <w:rsid w:val="002F5E06"/>
    <w:rsid w:val="002F6BC8"/>
    <w:rsid w:val="003019E4"/>
    <w:rsid w:val="00302C4B"/>
    <w:rsid w:val="00304944"/>
    <w:rsid w:val="00305151"/>
    <w:rsid w:val="0030528E"/>
    <w:rsid w:val="00305F40"/>
    <w:rsid w:val="00306296"/>
    <w:rsid w:val="00306B2D"/>
    <w:rsid w:val="00313C1A"/>
    <w:rsid w:val="00314441"/>
    <w:rsid w:val="0031467C"/>
    <w:rsid w:val="00315115"/>
    <w:rsid w:val="0031566D"/>
    <w:rsid w:val="00316423"/>
    <w:rsid w:val="0032149D"/>
    <w:rsid w:val="00323FCE"/>
    <w:rsid w:val="003255CA"/>
    <w:rsid w:val="00325AE6"/>
    <w:rsid w:val="003328D5"/>
    <w:rsid w:val="0033362D"/>
    <w:rsid w:val="0033730D"/>
    <w:rsid w:val="0034166C"/>
    <w:rsid w:val="00345992"/>
    <w:rsid w:val="00346792"/>
    <w:rsid w:val="0035068C"/>
    <w:rsid w:val="00354604"/>
    <w:rsid w:val="00355570"/>
    <w:rsid w:val="00356D9D"/>
    <w:rsid w:val="0036164A"/>
    <w:rsid w:val="003625E1"/>
    <w:rsid w:val="0036365D"/>
    <w:rsid w:val="00367C23"/>
    <w:rsid w:val="00367CD2"/>
    <w:rsid w:val="0037253F"/>
    <w:rsid w:val="003743BC"/>
    <w:rsid w:val="003762E5"/>
    <w:rsid w:val="003767E1"/>
    <w:rsid w:val="00380A1E"/>
    <w:rsid w:val="00384AE4"/>
    <w:rsid w:val="00386799"/>
    <w:rsid w:val="003869BA"/>
    <w:rsid w:val="00390862"/>
    <w:rsid w:val="00395911"/>
    <w:rsid w:val="003A003A"/>
    <w:rsid w:val="003A225A"/>
    <w:rsid w:val="003A2E5B"/>
    <w:rsid w:val="003A2E75"/>
    <w:rsid w:val="003A337E"/>
    <w:rsid w:val="003A3C66"/>
    <w:rsid w:val="003B2304"/>
    <w:rsid w:val="003B2A94"/>
    <w:rsid w:val="003B6CDC"/>
    <w:rsid w:val="003B72E5"/>
    <w:rsid w:val="003C304B"/>
    <w:rsid w:val="003C4310"/>
    <w:rsid w:val="003C5685"/>
    <w:rsid w:val="003C62D1"/>
    <w:rsid w:val="003D111C"/>
    <w:rsid w:val="003D2B8D"/>
    <w:rsid w:val="003D4B49"/>
    <w:rsid w:val="003D50DB"/>
    <w:rsid w:val="003D67C1"/>
    <w:rsid w:val="003D69D4"/>
    <w:rsid w:val="003E4E00"/>
    <w:rsid w:val="003E58ED"/>
    <w:rsid w:val="003E7497"/>
    <w:rsid w:val="003F0F4B"/>
    <w:rsid w:val="003F3593"/>
    <w:rsid w:val="003F725A"/>
    <w:rsid w:val="003F7B67"/>
    <w:rsid w:val="0040033D"/>
    <w:rsid w:val="00400A4B"/>
    <w:rsid w:val="00401D08"/>
    <w:rsid w:val="004042AA"/>
    <w:rsid w:val="0041008A"/>
    <w:rsid w:val="00412411"/>
    <w:rsid w:val="00412786"/>
    <w:rsid w:val="004127C7"/>
    <w:rsid w:val="00413ECB"/>
    <w:rsid w:val="00414ABE"/>
    <w:rsid w:val="00415032"/>
    <w:rsid w:val="00416F0D"/>
    <w:rsid w:val="00422884"/>
    <w:rsid w:val="0042772D"/>
    <w:rsid w:val="00430496"/>
    <w:rsid w:val="00430D21"/>
    <w:rsid w:val="0043368C"/>
    <w:rsid w:val="00434FAB"/>
    <w:rsid w:val="004362AB"/>
    <w:rsid w:val="00437864"/>
    <w:rsid w:val="00437D6D"/>
    <w:rsid w:val="00440F53"/>
    <w:rsid w:val="004412C6"/>
    <w:rsid w:val="00444F4B"/>
    <w:rsid w:val="00445A88"/>
    <w:rsid w:val="00447D72"/>
    <w:rsid w:val="00447F36"/>
    <w:rsid w:val="00453307"/>
    <w:rsid w:val="00456038"/>
    <w:rsid w:val="004635DD"/>
    <w:rsid w:val="0046532D"/>
    <w:rsid w:val="00471158"/>
    <w:rsid w:val="00471176"/>
    <w:rsid w:val="00471E88"/>
    <w:rsid w:val="00472E47"/>
    <w:rsid w:val="0047560E"/>
    <w:rsid w:val="0047564D"/>
    <w:rsid w:val="004765C3"/>
    <w:rsid w:val="00476B8D"/>
    <w:rsid w:val="0047708C"/>
    <w:rsid w:val="004771E5"/>
    <w:rsid w:val="0048011B"/>
    <w:rsid w:val="004802DA"/>
    <w:rsid w:val="00483E29"/>
    <w:rsid w:val="004842DA"/>
    <w:rsid w:val="004877A9"/>
    <w:rsid w:val="004877B0"/>
    <w:rsid w:val="00490701"/>
    <w:rsid w:val="00491E70"/>
    <w:rsid w:val="0049367E"/>
    <w:rsid w:val="00493BB0"/>
    <w:rsid w:val="00497D2B"/>
    <w:rsid w:val="004A0DFF"/>
    <w:rsid w:val="004A1542"/>
    <w:rsid w:val="004A4167"/>
    <w:rsid w:val="004B1D03"/>
    <w:rsid w:val="004B400D"/>
    <w:rsid w:val="004B6496"/>
    <w:rsid w:val="004B7276"/>
    <w:rsid w:val="004B7883"/>
    <w:rsid w:val="004C6974"/>
    <w:rsid w:val="004C72E4"/>
    <w:rsid w:val="004D09AE"/>
    <w:rsid w:val="004D0B27"/>
    <w:rsid w:val="004D26A6"/>
    <w:rsid w:val="004D282C"/>
    <w:rsid w:val="004D3D00"/>
    <w:rsid w:val="004D5621"/>
    <w:rsid w:val="004E4C19"/>
    <w:rsid w:val="004E5900"/>
    <w:rsid w:val="004E7822"/>
    <w:rsid w:val="004F1C72"/>
    <w:rsid w:val="004F1FCC"/>
    <w:rsid w:val="004F2018"/>
    <w:rsid w:val="004F2CFF"/>
    <w:rsid w:val="004F5F82"/>
    <w:rsid w:val="004F6363"/>
    <w:rsid w:val="00500C2E"/>
    <w:rsid w:val="00501ADB"/>
    <w:rsid w:val="00503C78"/>
    <w:rsid w:val="00507745"/>
    <w:rsid w:val="00507D9E"/>
    <w:rsid w:val="00507F49"/>
    <w:rsid w:val="00511438"/>
    <w:rsid w:val="005121D7"/>
    <w:rsid w:val="00512AF7"/>
    <w:rsid w:val="0051448A"/>
    <w:rsid w:val="00515BEE"/>
    <w:rsid w:val="00516670"/>
    <w:rsid w:val="00525F52"/>
    <w:rsid w:val="005268C2"/>
    <w:rsid w:val="005271E1"/>
    <w:rsid w:val="00527400"/>
    <w:rsid w:val="00532B4B"/>
    <w:rsid w:val="005344EA"/>
    <w:rsid w:val="0053733D"/>
    <w:rsid w:val="0053779A"/>
    <w:rsid w:val="00543934"/>
    <w:rsid w:val="00544A16"/>
    <w:rsid w:val="005459BD"/>
    <w:rsid w:val="00546628"/>
    <w:rsid w:val="00547D38"/>
    <w:rsid w:val="005518DF"/>
    <w:rsid w:val="0055659B"/>
    <w:rsid w:val="0056281C"/>
    <w:rsid w:val="005676EB"/>
    <w:rsid w:val="0057107B"/>
    <w:rsid w:val="0057203B"/>
    <w:rsid w:val="00572486"/>
    <w:rsid w:val="005738B0"/>
    <w:rsid w:val="005752BD"/>
    <w:rsid w:val="00576A11"/>
    <w:rsid w:val="00577319"/>
    <w:rsid w:val="00580E74"/>
    <w:rsid w:val="00581C03"/>
    <w:rsid w:val="00584056"/>
    <w:rsid w:val="005847FA"/>
    <w:rsid w:val="00591610"/>
    <w:rsid w:val="00591936"/>
    <w:rsid w:val="00591FEC"/>
    <w:rsid w:val="00592E74"/>
    <w:rsid w:val="005936B4"/>
    <w:rsid w:val="005978C3"/>
    <w:rsid w:val="005A3463"/>
    <w:rsid w:val="005B19B4"/>
    <w:rsid w:val="005B25F1"/>
    <w:rsid w:val="005C0086"/>
    <w:rsid w:val="005C085D"/>
    <w:rsid w:val="005C1003"/>
    <w:rsid w:val="005C21EE"/>
    <w:rsid w:val="005C3B95"/>
    <w:rsid w:val="005C4199"/>
    <w:rsid w:val="005C4522"/>
    <w:rsid w:val="005C4D23"/>
    <w:rsid w:val="005D11B2"/>
    <w:rsid w:val="005D1F41"/>
    <w:rsid w:val="005D365C"/>
    <w:rsid w:val="005D74FA"/>
    <w:rsid w:val="005E196D"/>
    <w:rsid w:val="005E4C33"/>
    <w:rsid w:val="005E4E19"/>
    <w:rsid w:val="005E5782"/>
    <w:rsid w:val="005E67FD"/>
    <w:rsid w:val="005F6C20"/>
    <w:rsid w:val="006005C0"/>
    <w:rsid w:val="0060324B"/>
    <w:rsid w:val="0061045C"/>
    <w:rsid w:val="00613799"/>
    <w:rsid w:val="006159A2"/>
    <w:rsid w:val="00615E77"/>
    <w:rsid w:val="00615FC8"/>
    <w:rsid w:val="00620769"/>
    <w:rsid w:val="00623CC0"/>
    <w:rsid w:val="00626016"/>
    <w:rsid w:val="00627FDA"/>
    <w:rsid w:val="006311EF"/>
    <w:rsid w:val="00633BD2"/>
    <w:rsid w:val="00634A77"/>
    <w:rsid w:val="0063613A"/>
    <w:rsid w:val="00636665"/>
    <w:rsid w:val="00640639"/>
    <w:rsid w:val="006416A2"/>
    <w:rsid w:val="006420C4"/>
    <w:rsid w:val="006448B3"/>
    <w:rsid w:val="006458EC"/>
    <w:rsid w:val="006474AC"/>
    <w:rsid w:val="00647690"/>
    <w:rsid w:val="006507A0"/>
    <w:rsid w:val="00650914"/>
    <w:rsid w:val="00651E1F"/>
    <w:rsid w:val="006541EF"/>
    <w:rsid w:val="006600AF"/>
    <w:rsid w:val="00660244"/>
    <w:rsid w:val="00665979"/>
    <w:rsid w:val="00670DB6"/>
    <w:rsid w:val="006732C6"/>
    <w:rsid w:val="00673FA2"/>
    <w:rsid w:val="006759D4"/>
    <w:rsid w:val="00683D8F"/>
    <w:rsid w:val="00685956"/>
    <w:rsid w:val="00687705"/>
    <w:rsid w:val="00687863"/>
    <w:rsid w:val="00690C64"/>
    <w:rsid w:val="00690E8B"/>
    <w:rsid w:val="00692A3D"/>
    <w:rsid w:val="00692A43"/>
    <w:rsid w:val="00695D3A"/>
    <w:rsid w:val="00697524"/>
    <w:rsid w:val="006A35DA"/>
    <w:rsid w:val="006A3975"/>
    <w:rsid w:val="006A3A1C"/>
    <w:rsid w:val="006A5C57"/>
    <w:rsid w:val="006A7AEE"/>
    <w:rsid w:val="006B0FE9"/>
    <w:rsid w:val="006B1D5D"/>
    <w:rsid w:val="006B2779"/>
    <w:rsid w:val="006B3E1D"/>
    <w:rsid w:val="006B5E5C"/>
    <w:rsid w:val="006B76D7"/>
    <w:rsid w:val="006C1361"/>
    <w:rsid w:val="006C15D9"/>
    <w:rsid w:val="006C1CB5"/>
    <w:rsid w:val="006C20FE"/>
    <w:rsid w:val="006C272A"/>
    <w:rsid w:val="006C327D"/>
    <w:rsid w:val="006C37D9"/>
    <w:rsid w:val="006C563A"/>
    <w:rsid w:val="006C6921"/>
    <w:rsid w:val="006C6AC2"/>
    <w:rsid w:val="006D166F"/>
    <w:rsid w:val="006D4EC9"/>
    <w:rsid w:val="006E0870"/>
    <w:rsid w:val="006E2802"/>
    <w:rsid w:val="006E41DD"/>
    <w:rsid w:val="006E55BD"/>
    <w:rsid w:val="006E7446"/>
    <w:rsid w:val="006E7C20"/>
    <w:rsid w:val="006F3D1B"/>
    <w:rsid w:val="006F6F76"/>
    <w:rsid w:val="006F7A40"/>
    <w:rsid w:val="0070011A"/>
    <w:rsid w:val="00704184"/>
    <w:rsid w:val="0070706A"/>
    <w:rsid w:val="00710269"/>
    <w:rsid w:val="00710D50"/>
    <w:rsid w:val="00712AEA"/>
    <w:rsid w:val="00713B29"/>
    <w:rsid w:val="007158DB"/>
    <w:rsid w:val="007165D1"/>
    <w:rsid w:val="00716D2E"/>
    <w:rsid w:val="00720C2B"/>
    <w:rsid w:val="00721C9F"/>
    <w:rsid w:val="007222BC"/>
    <w:rsid w:val="0072433F"/>
    <w:rsid w:val="0072646D"/>
    <w:rsid w:val="00727317"/>
    <w:rsid w:val="00727E59"/>
    <w:rsid w:val="00730A80"/>
    <w:rsid w:val="00731789"/>
    <w:rsid w:val="00732BD1"/>
    <w:rsid w:val="00735549"/>
    <w:rsid w:val="007358C8"/>
    <w:rsid w:val="007362B5"/>
    <w:rsid w:val="007372B3"/>
    <w:rsid w:val="00737ADE"/>
    <w:rsid w:val="007415CE"/>
    <w:rsid w:val="007415FC"/>
    <w:rsid w:val="00745CFE"/>
    <w:rsid w:val="007617AC"/>
    <w:rsid w:val="00761D12"/>
    <w:rsid w:val="00764970"/>
    <w:rsid w:val="007655B0"/>
    <w:rsid w:val="0076661F"/>
    <w:rsid w:val="00771505"/>
    <w:rsid w:val="007742F7"/>
    <w:rsid w:val="00774F91"/>
    <w:rsid w:val="00775614"/>
    <w:rsid w:val="00776599"/>
    <w:rsid w:val="0078081B"/>
    <w:rsid w:val="0078121B"/>
    <w:rsid w:val="00784458"/>
    <w:rsid w:val="00785EE6"/>
    <w:rsid w:val="00786BB5"/>
    <w:rsid w:val="007944E8"/>
    <w:rsid w:val="007967B5"/>
    <w:rsid w:val="00796BCB"/>
    <w:rsid w:val="007A0AA2"/>
    <w:rsid w:val="007A165C"/>
    <w:rsid w:val="007A5DFB"/>
    <w:rsid w:val="007B12AC"/>
    <w:rsid w:val="007B1950"/>
    <w:rsid w:val="007B26AF"/>
    <w:rsid w:val="007B2FA4"/>
    <w:rsid w:val="007C32EA"/>
    <w:rsid w:val="007C47F8"/>
    <w:rsid w:val="007C64A8"/>
    <w:rsid w:val="007D2588"/>
    <w:rsid w:val="007D2946"/>
    <w:rsid w:val="007D29F2"/>
    <w:rsid w:val="007D2C35"/>
    <w:rsid w:val="007D5FB4"/>
    <w:rsid w:val="007D60B5"/>
    <w:rsid w:val="007E1AE5"/>
    <w:rsid w:val="007E538D"/>
    <w:rsid w:val="007F085B"/>
    <w:rsid w:val="007F0CA4"/>
    <w:rsid w:val="007F1A83"/>
    <w:rsid w:val="007F1F85"/>
    <w:rsid w:val="00803E7F"/>
    <w:rsid w:val="008045EF"/>
    <w:rsid w:val="00811897"/>
    <w:rsid w:val="00811B69"/>
    <w:rsid w:val="00811D64"/>
    <w:rsid w:val="0081356A"/>
    <w:rsid w:val="00815863"/>
    <w:rsid w:val="0082232D"/>
    <w:rsid w:val="008226EB"/>
    <w:rsid w:val="008243D7"/>
    <w:rsid w:val="00825A70"/>
    <w:rsid w:val="00833BD0"/>
    <w:rsid w:val="00835E83"/>
    <w:rsid w:val="008362EB"/>
    <w:rsid w:val="00836596"/>
    <w:rsid w:val="00836C9F"/>
    <w:rsid w:val="00837EA8"/>
    <w:rsid w:val="008449F6"/>
    <w:rsid w:val="0084531F"/>
    <w:rsid w:val="008469E9"/>
    <w:rsid w:val="00846AD8"/>
    <w:rsid w:val="008472D5"/>
    <w:rsid w:val="00856441"/>
    <w:rsid w:val="008601A5"/>
    <w:rsid w:val="008732E0"/>
    <w:rsid w:val="00873648"/>
    <w:rsid w:val="008738FF"/>
    <w:rsid w:val="008743BC"/>
    <w:rsid w:val="008751C3"/>
    <w:rsid w:val="0087661A"/>
    <w:rsid w:val="00876962"/>
    <w:rsid w:val="0088017B"/>
    <w:rsid w:val="0088045C"/>
    <w:rsid w:val="00880537"/>
    <w:rsid w:val="00880B66"/>
    <w:rsid w:val="00885072"/>
    <w:rsid w:val="00885116"/>
    <w:rsid w:val="00887215"/>
    <w:rsid w:val="008922E0"/>
    <w:rsid w:val="00892B57"/>
    <w:rsid w:val="00893B8A"/>
    <w:rsid w:val="00893E62"/>
    <w:rsid w:val="008949EF"/>
    <w:rsid w:val="008959A1"/>
    <w:rsid w:val="008971FC"/>
    <w:rsid w:val="008A06AD"/>
    <w:rsid w:val="008A180A"/>
    <w:rsid w:val="008A37C5"/>
    <w:rsid w:val="008A5100"/>
    <w:rsid w:val="008A5813"/>
    <w:rsid w:val="008B0F93"/>
    <w:rsid w:val="008B16F8"/>
    <w:rsid w:val="008B1E69"/>
    <w:rsid w:val="008B1FB2"/>
    <w:rsid w:val="008C01A5"/>
    <w:rsid w:val="008C3AFB"/>
    <w:rsid w:val="008C5378"/>
    <w:rsid w:val="008D0258"/>
    <w:rsid w:val="008D33BA"/>
    <w:rsid w:val="008D6C5C"/>
    <w:rsid w:val="008D75C1"/>
    <w:rsid w:val="008D7CA4"/>
    <w:rsid w:val="008E1D02"/>
    <w:rsid w:val="008E2611"/>
    <w:rsid w:val="008E3027"/>
    <w:rsid w:val="008E3055"/>
    <w:rsid w:val="008E3728"/>
    <w:rsid w:val="008E4883"/>
    <w:rsid w:val="008E4948"/>
    <w:rsid w:val="008E658E"/>
    <w:rsid w:val="008E69AD"/>
    <w:rsid w:val="008E777D"/>
    <w:rsid w:val="008F12BE"/>
    <w:rsid w:val="00905163"/>
    <w:rsid w:val="009071A8"/>
    <w:rsid w:val="00907701"/>
    <w:rsid w:val="00907ECE"/>
    <w:rsid w:val="00910215"/>
    <w:rsid w:val="009107BE"/>
    <w:rsid w:val="00910805"/>
    <w:rsid w:val="00910853"/>
    <w:rsid w:val="00910FA2"/>
    <w:rsid w:val="009113D3"/>
    <w:rsid w:val="00912119"/>
    <w:rsid w:val="00913131"/>
    <w:rsid w:val="00914124"/>
    <w:rsid w:val="0091575A"/>
    <w:rsid w:val="009166DA"/>
    <w:rsid w:val="009228A4"/>
    <w:rsid w:val="00925866"/>
    <w:rsid w:val="00926E82"/>
    <w:rsid w:val="0092756F"/>
    <w:rsid w:val="00930233"/>
    <w:rsid w:val="00931653"/>
    <w:rsid w:val="00933563"/>
    <w:rsid w:val="00936224"/>
    <w:rsid w:val="0093627E"/>
    <w:rsid w:val="0094059A"/>
    <w:rsid w:val="00940D7E"/>
    <w:rsid w:val="00942B9E"/>
    <w:rsid w:val="00942D6E"/>
    <w:rsid w:val="00943072"/>
    <w:rsid w:val="00947720"/>
    <w:rsid w:val="00950EE7"/>
    <w:rsid w:val="00954981"/>
    <w:rsid w:val="00956E14"/>
    <w:rsid w:val="009612CF"/>
    <w:rsid w:val="009644BE"/>
    <w:rsid w:val="00965D56"/>
    <w:rsid w:val="00967971"/>
    <w:rsid w:val="00971EEC"/>
    <w:rsid w:val="00973CCE"/>
    <w:rsid w:val="009771BE"/>
    <w:rsid w:val="009772B5"/>
    <w:rsid w:val="009865E0"/>
    <w:rsid w:val="0098660C"/>
    <w:rsid w:val="00987BAA"/>
    <w:rsid w:val="0099272D"/>
    <w:rsid w:val="00992F99"/>
    <w:rsid w:val="00996280"/>
    <w:rsid w:val="009975B7"/>
    <w:rsid w:val="009A4A52"/>
    <w:rsid w:val="009A691B"/>
    <w:rsid w:val="009A708F"/>
    <w:rsid w:val="009B17DF"/>
    <w:rsid w:val="009B2C7C"/>
    <w:rsid w:val="009B3983"/>
    <w:rsid w:val="009B58EC"/>
    <w:rsid w:val="009B6BFE"/>
    <w:rsid w:val="009B7F78"/>
    <w:rsid w:val="009C008D"/>
    <w:rsid w:val="009C0115"/>
    <w:rsid w:val="009C1DFF"/>
    <w:rsid w:val="009C1F71"/>
    <w:rsid w:val="009C322A"/>
    <w:rsid w:val="009C4145"/>
    <w:rsid w:val="009D163C"/>
    <w:rsid w:val="009D1A5C"/>
    <w:rsid w:val="009D1C6B"/>
    <w:rsid w:val="009D34DB"/>
    <w:rsid w:val="009D3E5C"/>
    <w:rsid w:val="009D4933"/>
    <w:rsid w:val="009D5425"/>
    <w:rsid w:val="009E02D1"/>
    <w:rsid w:val="009E1278"/>
    <w:rsid w:val="009E2EF5"/>
    <w:rsid w:val="009E682C"/>
    <w:rsid w:val="009F42EC"/>
    <w:rsid w:val="009F44BE"/>
    <w:rsid w:val="009F4CD2"/>
    <w:rsid w:val="009F4CFE"/>
    <w:rsid w:val="009F5D2A"/>
    <w:rsid w:val="00A024CB"/>
    <w:rsid w:val="00A03B09"/>
    <w:rsid w:val="00A107F8"/>
    <w:rsid w:val="00A11D84"/>
    <w:rsid w:val="00A120C3"/>
    <w:rsid w:val="00A13A36"/>
    <w:rsid w:val="00A15496"/>
    <w:rsid w:val="00A15FB5"/>
    <w:rsid w:val="00A2115B"/>
    <w:rsid w:val="00A2117C"/>
    <w:rsid w:val="00A212C8"/>
    <w:rsid w:val="00A2166B"/>
    <w:rsid w:val="00A22A25"/>
    <w:rsid w:val="00A252E9"/>
    <w:rsid w:val="00A262D1"/>
    <w:rsid w:val="00A26D99"/>
    <w:rsid w:val="00A27B4C"/>
    <w:rsid w:val="00A30BA7"/>
    <w:rsid w:val="00A337F5"/>
    <w:rsid w:val="00A33AD7"/>
    <w:rsid w:val="00A33F27"/>
    <w:rsid w:val="00A34081"/>
    <w:rsid w:val="00A343E3"/>
    <w:rsid w:val="00A37136"/>
    <w:rsid w:val="00A376BD"/>
    <w:rsid w:val="00A376C1"/>
    <w:rsid w:val="00A4086B"/>
    <w:rsid w:val="00A42B26"/>
    <w:rsid w:val="00A44925"/>
    <w:rsid w:val="00A450B6"/>
    <w:rsid w:val="00A463EC"/>
    <w:rsid w:val="00A50827"/>
    <w:rsid w:val="00A52CAA"/>
    <w:rsid w:val="00A53B26"/>
    <w:rsid w:val="00A53BAF"/>
    <w:rsid w:val="00A56432"/>
    <w:rsid w:val="00A60070"/>
    <w:rsid w:val="00A631ED"/>
    <w:rsid w:val="00A64216"/>
    <w:rsid w:val="00A658B6"/>
    <w:rsid w:val="00A81A78"/>
    <w:rsid w:val="00A83614"/>
    <w:rsid w:val="00A855CA"/>
    <w:rsid w:val="00A87423"/>
    <w:rsid w:val="00A90E1E"/>
    <w:rsid w:val="00A9130C"/>
    <w:rsid w:val="00A91AEA"/>
    <w:rsid w:val="00A930B0"/>
    <w:rsid w:val="00A93966"/>
    <w:rsid w:val="00AA08CC"/>
    <w:rsid w:val="00AA18DE"/>
    <w:rsid w:val="00AA46D8"/>
    <w:rsid w:val="00AA6776"/>
    <w:rsid w:val="00AB3040"/>
    <w:rsid w:val="00AB54C3"/>
    <w:rsid w:val="00AB68D7"/>
    <w:rsid w:val="00AB73BF"/>
    <w:rsid w:val="00AC17AD"/>
    <w:rsid w:val="00AC4247"/>
    <w:rsid w:val="00AC5DB8"/>
    <w:rsid w:val="00AD05B9"/>
    <w:rsid w:val="00AD09B7"/>
    <w:rsid w:val="00AD1CD3"/>
    <w:rsid w:val="00AD29DA"/>
    <w:rsid w:val="00AD4558"/>
    <w:rsid w:val="00AD66EF"/>
    <w:rsid w:val="00AE0DEC"/>
    <w:rsid w:val="00AE27D6"/>
    <w:rsid w:val="00AE401E"/>
    <w:rsid w:val="00AE63C3"/>
    <w:rsid w:val="00AE6E41"/>
    <w:rsid w:val="00AE6E70"/>
    <w:rsid w:val="00AF120C"/>
    <w:rsid w:val="00AF30E2"/>
    <w:rsid w:val="00AF39B5"/>
    <w:rsid w:val="00AF4E0F"/>
    <w:rsid w:val="00B00D03"/>
    <w:rsid w:val="00B04D22"/>
    <w:rsid w:val="00B066EA"/>
    <w:rsid w:val="00B07110"/>
    <w:rsid w:val="00B1301F"/>
    <w:rsid w:val="00B16B07"/>
    <w:rsid w:val="00B214FC"/>
    <w:rsid w:val="00B21D17"/>
    <w:rsid w:val="00B23EE1"/>
    <w:rsid w:val="00B24115"/>
    <w:rsid w:val="00B242EC"/>
    <w:rsid w:val="00B244A5"/>
    <w:rsid w:val="00B2506F"/>
    <w:rsid w:val="00B25778"/>
    <w:rsid w:val="00B41906"/>
    <w:rsid w:val="00B47818"/>
    <w:rsid w:val="00B52364"/>
    <w:rsid w:val="00B5335D"/>
    <w:rsid w:val="00B5360B"/>
    <w:rsid w:val="00B56750"/>
    <w:rsid w:val="00B701F9"/>
    <w:rsid w:val="00B71525"/>
    <w:rsid w:val="00B71684"/>
    <w:rsid w:val="00B71720"/>
    <w:rsid w:val="00B723A2"/>
    <w:rsid w:val="00B7450D"/>
    <w:rsid w:val="00B75981"/>
    <w:rsid w:val="00B760B4"/>
    <w:rsid w:val="00B761B8"/>
    <w:rsid w:val="00B80E5B"/>
    <w:rsid w:val="00B84DA0"/>
    <w:rsid w:val="00B85B3E"/>
    <w:rsid w:val="00B8602A"/>
    <w:rsid w:val="00B91A9C"/>
    <w:rsid w:val="00B9237C"/>
    <w:rsid w:val="00B9331B"/>
    <w:rsid w:val="00B94E67"/>
    <w:rsid w:val="00BA07A3"/>
    <w:rsid w:val="00BA5C9F"/>
    <w:rsid w:val="00BA7688"/>
    <w:rsid w:val="00BB00A6"/>
    <w:rsid w:val="00BB18AE"/>
    <w:rsid w:val="00BB35D0"/>
    <w:rsid w:val="00BB3B86"/>
    <w:rsid w:val="00BB491C"/>
    <w:rsid w:val="00BB5DAC"/>
    <w:rsid w:val="00BB7188"/>
    <w:rsid w:val="00BB7DD7"/>
    <w:rsid w:val="00BC20AF"/>
    <w:rsid w:val="00BC3A98"/>
    <w:rsid w:val="00BC466D"/>
    <w:rsid w:val="00BC49F7"/>
    <w:rsid w:val="00BD174B"/>
    <w:rsid w:val="00BD1C77"/>
    <w:rsid w:val="00BD212D"/>
    <w:rsid w:val="00BD5824"/>
    <w:rsid w:val="00BD708D"/>
    <w:rsid w:val="00BD7607"/>
    <w:rsid w:val="00BD7CA2"/>
    <w:rsid w:val="00BE08FE"/>
    <w:rsid w:val="00BE1B31"/>
    <w:rsid w:val="00BE307A"/>
    <w:rsid w:val="00BE35C6"/>
    <w:rsid w:val="00BE38EC"/>
    <w:rsid w:val="00BE49E2"/>
    <w:rsid w:val="00BE5946"/>
    <w:rsid w:val="00BE7521"/>
    <w:rsid w:val="00BF2288"/>
    <w:rsid w:val="00BF29C1"/>
    <w:rsid w:val="00BF7014"/>
    <w:rsid w:val="00BF7EB1"/>
    <w:rsid w:val="00C03912"/>
    <w:rsid w:val="00C05FE8"/>
    <w:rsid w:val="00C07119"/>
    <w:rsid w:val="00C11053"/>
    <w:rsid w:val="00C11066"/>
    <w:rsid w:val="00C114AC"/>
    <w:rsid w:val="00C137E7"/>
    <w:rsid w:val="00C148C7"/>
    <w:rsid w:val="00C20DFD"/>
    <w:rsid w:val="00C244C3"/>
    <w:rsid w:val="00C249BD"/>
    <w:rsid w:val="00C27BF7"/>
    <w:rsid w:val="00C30451"/>
    <w:rsid w:val="00C30A74"/>
    <w:rsid w:val="00C33CB3"/>
    <w:rsid w:val="00C342FF"/>
    <w:rsid w:val="00C354A3"/>
    <w:rsid w:val="00C3659C"/>
    <w:rsid w:val="00C45B3C"/>
    <w:rsid w:val="00C46B7A"/>
    <w:rsid w:val="00C46E44"/>
    <w:rsid w:val="00C507ED"/>
    <w:rsid w:val="00C52ED4"/>
    <w:rsid w:val="00C53FDB"/>
    <w:rsid w:val="00C577DC"/>
    <w:rsid w:val="00C65567"/>
    <w:rsid w:val="00C67EFD"/>
    <w:rsid w:val="00C720AE"/>
    <w:rsid w:val="00C75735"/>
    <w:rsid w:val="00C75F17"/>
    <w:rsid w:val="00C8139E"/>
    <w:rsid w:val="00C81865"/>
    <w:rsid w:val="00C81AF5"/>
    <w:rsid w:val="00C81F4E"/>
    <w:rsid w:val="00C83069"/>
    <w:rsid w:val="00C83819"/>
    <w:rsid w:val="00C85AA0"/>
    <w:rsid w:val="00C90E9C"/>
    <w:rsid w:val="00C90F4E"/>
    <w:rsid w:val="00C9223F"/>
    <w:rsid w:val="00C92995"/>
    <w:rsid w:val="00C952A0"/>
    <w:rsid w:val="00C95649"/>
    <w:rsid w:val="00C96137"/>
    <w:rsid w:val="00C97270"/>
    <w:rsid w:val="00CA1033"/>
    <w:rsid w:val="00CA1257"/>
    <w:rsid w:val="00CA308F"/>
    <w:rsid w:val="00CA3AD9"/>
    <w:rsid w:val="00CA63D1"/>
    <w:rsid w:val="00CB0207"/>
    <w:rsid w:val="00CB2B7D"/>
    <w:rsid w:val="00CB3D24"/>
    <w:rsid w:val="00CB4D7E"/>
    <w:rsid w:val="00CB72C6"/>
    <w:rsid w:val="00CC0A54"/>
    <w:rsid w:val="00CC28EC"/>
    <w:rsid w:val="00CC3243"/>
    <w:rsid w:val="00CC37D0"/>
    <w:rsid w:val="00CC4041"/>
    <w:rsid w:val="00CC55D0"/>
    <w:rsid w:val="00CC5666"/>
    <w:rsid w:val="00CC75D3"/>
    <w:rsid w:val="00CC798C"/>
    <w:rsid w:val="00CD03A3"/>
    <w:rsid w:val="00CD0617"/>
    <w:rsid w:val="00CD170A"/>
    <w:rsid w:val="00CD1760"/>
    <w:rsid w:val="00CD1808"/>
    <w:rsid w:val="00CD2E6E"/>
    <w:rsid w:val="00CD4ECB"/>
    <w:rsid w:val="00CD4FE1"/>
    <w:rsid w:val="00CD5ED4"/>
    <w:rsid w:val="00CD6996"/>
    <w:rsid w:val="00CE28A4"/>
    <w:rsid w:val="00CE3B80"/>
    <w:rsid w:val="00CE5101"/>
    <w:rsid w:val="00CE60FF"/>
    <w:rsid w:val="00CF18FF"/>
    <w:rsid w:val="00CF19B4"/>
    <w:rsid w:val="00CF1FE4"/>
    <w:rsid w:val="00CF5E2D"/>
    <w:rsid w:val="00D00367"/>
    <w:rsid w:val="00D0228B"/>
    <w:rsid w:val="00D030FA"/>
    <w:rsid w:val="00D0472D"/>
    <w:rsid w:val="00D112C9"/>
    <w:rsid w:val="00D135AE"/>
    <w:rsid w:val="00D17233"/>
    <w:rsid w:val="00D25491"/>
    <w:rsid w:val="00D31CEF"/>
    <w:rsid w:val="00D31E86"/>
    <w:rsid w:val="00D36979"/>
    <w:rsid w:val="00D46A14"/>
    <w:rsid w:val="00D50174"/>
    <w:rsid w:val="00D50ADC"/>
    <w:rsid w:val="00D5140E"/>
    <w:rsid w:val="00D521FF"/>
    <w:rsid w:val="00D524BA"/>
    <w:rsid w:val="00D53609"/>
    <w:rsid w:val="00D54EDA"/>
    <w:rsid w:val="00D571CD"/>
    <w:rsid w:val="00D57248"/>
    <w:rsid w:val="00D61585"/>
    <w:rsid w:val="00D61C6F"/>
    <w:rsid w:val="00D635AB"/>
    <w:rsid w:val="00D6554E"/>
    <w:rsid w:val="00D65ECD"/>
    <w:rsid w:val="00D72B0A"/>
    <w:rsid w:val="00D73B6E"/>
    <w:rsid w:val="00D77EE7"/>
    <w:rsid w:val="00D80952"/>
    <w:rsid w:val="00D87230"/>
    <w:rsid w:val="00D87F81"/>
    <w:rsid w:val="00D910BE"/>
    <w:rsid w:val="00D92379"/>
    <w:rsid w:val="00D94391"/>
    <w:rsid w:val="00D944EC"/>
    <w:rsid w:val="00D9675D"/>
    <w:rsid w:val="00DA3CD7"/>
    <w:rsid w:val="00DA634E"/>
    <w:rsid w:val="00DA745F"/>
    <w:rsid w:val="00DB0F4D"/>
    <w:rsid w:val="00DB2CEF"/>
    <w:rsid w:val="00DB2D7E"/>
    <w:rsid w:val="00DB403E"/>
    <w:rsid w:val="00DB613B"/>
    <w:rsid w:val="00DB79C2"/>
    <w:rsid w:val="00DC1732"/>
    <w:rsid w:val="00DC2A63"/>
    <w:rsid w:val="00DC53E0"/>
    <w:rsid w:val="00DC549D"/>
    <w:rsid w:val="00DC5F30"/>
    <w:rsid w:val="00DC6DD2"/>
    <w:rsid w:val="00DC771A"/>
    <w:rsid w:val="00DD1478"/>
    <w:rsid w:val="00DD449F"/>
    <w:rsid w:val="00DD7939"/>
    <w:rsid w:val="00DD7B16"/>
    <w:rsid w:val="00DE01B2"/>
    <w:rsid w:val="00DE02F9"/>
    <w:rsid w:val="00DE4831"/>
    <w:rsid w:val="00DF4E0C"/>
    <w:rsid w:val="00DF5963"/>
    <w:rsid w:val="00DF7629"/>
    <w:rsid w:val="00E00BDC"/>
    <w:rsid w:val="00E01F40"/>
    <w:rsid w:val="00E02C83"/>
    <w:rsid w:val="00E02EAC"/>
    <w:rsid w:val="00E033E7"/>
    <w:rsid w:val="00E054A5"/>
    <w:rsid w:val="00E0688F"/>
    <w:rsid w:val="00E068DB"/>
    <w:rsid w:val="00E14316"/>
    <w:rsid w:val="00E17672"/>
    <w:rsid w:val="00E17AB0"/>
    <w:rsid w:val="00E201DD"/>
    <w:rsid w:val="00E2049C"/>
    <w:rsid w:val="00E217AD"/>
    <w:rsid w:val="00E24583"/>
    <w:rsid w:val="00E24B66"/>
    <w:rsid w:val="00E2750A"/>
    <w:rsid w:val="00E27D2A"/>
    <w:rsid w:val="00E30D05"/>
    <w:rsid w:val="00E30DC4"/>
    <w:rsid w:val="00E32795"/>
    <w:rsid w:val="00E34727"/>
    <w:rsid w:val="00E34AA3"/>
    <w:rsid w:val="00E41324"/>
    <w:rsid w:val="00E42EC2"/>
    <w:rsid w:val="00E434D0"/>
    <w:rsid w:val="00E47012"/>
    <w:rsid w:val="00E4721D"/>
    <w:rsid w:val="00E50D6B"/>
    <w:rsid w:val="00E559CD"/>
    <w:rsid w:val="00E55C90"/>
    <w:rsid w:val="00E5664C"/>
    <w:rsid w:val="00E57053"/>
    <w:rsid w:val="00E606E5"/>
    <w:rsid w:val="00E608D1"/>
    <w:rsid w:val="00E62294"/>
    <w:rsid w:val="00E63B48"/>
    <w:rsid w:val="00E66C3A"/>
    <w:rsid w:val="00E66D18"/>
    <w:rsid w:val="00E676F2"/>
    <w:rsid w:val="00E67EDB"/>
    <w:rsid w:val="00E7728C"/>
    <w:rsid w:val="00E80818"/>
    <w:rsid w:val="00E80A9E"/>
    <w:rsid w:val="00E81646"/>
    <w:rsid w:val="00E854CA"/>
    <w:rsid w:val="00E86256"/>
    <w:rsid w:val="00E90FEC"/>
    <w:rsid w:val="00E90FFF"/>
    <w:rsid w:val="00E927CE"/>
    <w:rsid w:val="00E92EE0"/>
    <w:rsid w:val="00E92EF4"/>
    <w:rsid w:val="00E93502"/>
    <w:rsid w:val="00E93F5B"/>
    <w:rsid w:val="00E96849"/>
    <w:rsid w:val="00EA10F7"/>
    <w:rsid w:val="00EA28B5"/>
    <w:rsid w:val="00EA31F7"/>
    <w:rsid w:val="00EA38EC"/>
    <w:rsid w:val="00EA68A9"/>
    <w:rsid w:val="00EC1620"/>
    <w:rsid w:val="00EC26C1"/>
    <w:rsid w:val="00EC3200"/>
    <w:rsid w:val="00EC36F1"/>
    <w:rsid w:val="00EC679A"/>
    <w:rsid w:val="00ED0D32"/>
    <w:rsid w:val="00ED50FB"/>
    <w:rsid w:val="00ED5B82"/>
    <w:rsid w:val="00ED6175"/>
    <w:rsid w:val="00ED7429"/>
    <w:rsid w:val="00EE1EF6"/>
    <w:rsid w:val="00EE7DAB"/>
    <w:rsid w:val="00EF0961"/>
    <w:rsid w:val="00EF46BC"/>
    <w:rsid w:val="00EF48A3"/>
    <w:rsid w:val="00EF497F"/>
    <w:rsid w:val="00EF4A58"/>
    <w:rsid w:val="00EF4B9E"/>
    <w:rsid w:val="00EF5BB2"/>
    <w:rsid w:val="00EF7D55"/>
    <w:rsid w:val="00F00C16"/>
    <w:rsid w:val="00F0276E"/>
    <w:rsid w:val="00F04364"/>
    <w:rsid w:val="00F04D80"/>
    <w:rsid w:val="00F0689B"/>
    <w:rsid w:val="00F129AF"/>
    <w:rsid w:val="00F12CE8"/>
    <w:rsid w:val="00F146E3"/>
    <w:rsid w:val="00F151A3"/>
    <w:rsid w:val="00F209F9"/>
    <w:rsid w:val="00F26E3E"/>
    <w:rsid w:val="00F300AC"/>
    <w:rsid w:val="00F32FA6"/>
    <w:rsid w:val="00F34881"/>
    <w:rsid w:val="00F352C0"/>
    <w:rsid w:val="00F35773"/>
    <w:rsid w:val="00F36E54"/>
    <w:rsid w:val="00F37237"/>
    <w:rsid w:val="00F37825"/>
    <w:rsid w:val="00F41858"/>
    <w:rsid w:val="00F42EDD"/>
    <w:rsid w:val="00F42FC4"/>
    <w:rsid w:val="00F44309"/>
    <w:rsid w:val="00F451BD"/>
    <w:rsid w:val="00F45944"/>
    <w:rsid w:val="00F460B3"/>
    <w:rsid w:val="00F46C8C"/>
    <w:rsid w:val="00F51EA9"/>
    <w:rsid w:val="00F536AB"/>
    <w:rsid w:val="00F54CCE"/>
    <w:rsid w:val="00F5532F"/>
    <w:rsid w:val="00F60E27"/>
    <w:rsid w:val="00F61E45"/>
    <w:rsid w:val="00F63271"/>
    <w:rsid w:val="00F655F6"/>
    <w:rsid w:val="00F659AE"/>
    <w:rsid w:val="00F65ACF"/>
    <w:rsid w:val="00F65E26"/>
    <w:rsid w:val="00F70AC0"/>
    <w:rsid w:val="00F746FE"/>
    <w:rsid w:val="00F760D6"/>
    <w:rsid w:val="00F800CE"/>
    <w:rsid w:val="00F80CEF"/>
    <w:rsid w:val="00F817D2"/>
    <w:rsid w:val="00F82270"/>
    <w:rsid w:val="00F852C8"/>
    <w:rsid w:val="00F97A2E"/>
    <w:rsid w:val="00FA0267"/>
    <w:rsid w:val="00FA3112"/>
    <w:rsid w:val="00FA508E"/>
    <w:rsid w:val="00FA6FC8"/>
    <w:rsid w:val="00FA7E45"/>
    <w:rsid w:val="00FB1511"/>
    <w:rsid w:val="00FB155A"/>
    <w:rsid w:val="00FB520C"/>
    <w:rsid w:val="00FB5BB5"/>
    <w:rsid w:val="00FB6774"/>
    <w:rsid w:val="00FB69B5"/>
    <w:rsid w:val="00FC0AC0"/>
    <w:rsid w:val="00FC380A"/>
    <w:rsid w:val="00FC5E4F"/>
    <w:rsid w:val="00FD6ED9"/>
    <w:rsid w:val="00FE0BDF"/>
    <w:rsid w:val="00FE25F2"/>
    <w:rsid w:val="00FE37E6"/>
    <w:rsid w:val="00FE3B76"/>
    <w:rsid w:val="00FE3D9D"/>
    <w:rsid w:val="00FE4086"/>
    <w:rsid w:val="00FF1F7D"/>
    <w:rsid w:val="00FF2696"/>
    <w:rsid w:val="00FF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uiPriority="99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C3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F4B9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93622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7C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7248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B760B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locked/>
    <w:rsid w:val="00DC6DD2"/>
    <w:rPr>
      <w:rFonts w:ascii="Calibri" w:hAnsi="Calibri" w:cs="Times New Roman"/>
      <w:b/>
      <w:bCs/>
    </w:rPr>
  </w:style>
  <w:style w:type="paragraph" w:customStyle="1" w:styleId="11">
    <w:name w:val="Без интервала1"/>
    <w:rsid w:val="00070839"/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07083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8D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8D7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8D7CA4"/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rsid w:val="008D7CA4"/>
    <w:pPr>
      <w:tabs>
        <w:tab w:val="right" w:leader="dot" w:pos="10206"/>
      </w:tabs>
    </w:pPr>
  </w:style>
  <w:style w:type="character" w:styleId="a7">
    <w:name w:val="Hyperlink"/>
    <w:uiPriority w:val="99"/>
    <w:rsid w:val="008D7CA4"/>
    <w:rPr>
      <w:rFonts w:cs="Times New Roman"/>
      <w:color w:val="0000FF"/>
      <w:u w:val="single"/>
    </w:rPr>
  </w:style>
  <w:style w:type="character" w:styleId="a8">
    <w:name w:val="page number"/>
    <w:rsid w:val="008D7CA4"/>
    <w:rPr>
      <w:rFonts w:cs="Times New Roman"/>
    </w:rPr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9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Body Text"/>
    <w:basedOn w:val="a"/>
    <w:link w:val="ab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b">
    <w:name w:val="Основной текст Знак"/>
    <w:link w:val="aa"/>
    <w:locked/>
    <w:rsid w:val="00572486"/>
    <w:rPr>
      <w:rFonts w:ascii="Arial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d">
    <w:name w:val="Основной текст с отступом Знак"/>
    <w:link w:val="ac"/>
    <w:locked/>
    <w:rsid w:val="00572486"/>
    <w:rPr>
      <w:rFonts w:ascii="Arial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35068C"/>
    <w:pPr>
      <w:ind w:left="720"/>
      <w:contextualSpacing/>
    </w:pPr>
    <w:rPr>
      <w:rFonts w:ascii="Calibri" w:hAnsi="Calibri"/>
    </w:rPr>
  </w:style>
  <w:style w:type="paragraph" w:customStyle="1" w:styleId="ae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styleId="af">
    <w:name w:val="Title"/>
    <w:basedOn w:val="a"/>
    <w:link w:val="af0"/>
    <w:qFormat/>
    <w:locked/>
    <w:rsid w:val="00AA08CC"/>
    <w:pPr>
      <w:spacing w:line="360" w:lineRule="auto"/>
      <w:ind w:firstLine="96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locked/>
    <w:rsid w:val="00DC6DD2"/>
    <w:rPr>
      <w:rFonts w:ascii="Cambria" w:hAnsi="Cambria" w:cs="Times New Roman"/>
      <w:b/>
      <w:bCs/>
      <w:kern w:val="28"/>
      <w:sz w:val="32"/>
      <w:szCs w:val="32"/>
    </w:rPr>
  </w:style>
  <w:style w:type="table" w:styleId="af1">
    <w:name w:val="Table Grid"/>
    <w:basedOn w:val="a1"/>
    <w:uiPriority w:val="59"/>
    <w:locked/>
    <w:rsid w:val="00C8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Интернет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uiPriority w:val="99"/>
    <w:qFormat/>
    <w:rsid w:val="00936224"/>
    <w:pPr>
      <w:spacing w:before="100" w:beforeAutospacing="1" w:after="100" w:afterAutospacing="1"/>
    </w:pPr>
    <w:rPr>
      <w:rFonts w:eastAsia="Times New Roman"/>
    </w:rPr>
  </w:style>
  <w:style w:type="character" w:styleId="af3">
    <w:name w:val="Emphasis"/>
    <w:qFormat/>
    <w:locked/>
    <w:rsid w:val="00936224"/>
    <w:rPr>
      <w:rFonts w:cs="Times New Roman"/>
      <w:i/>
      <w:iCs/>
    </w:rPr>
  </w:style>
  <w:style w:type="paragraph" w:customStyle="1" w:styleId="report">
    <w:name w:val="report"/>
    <w:basedOn w:val="a"/>
    <w:rsid w:val="00936224"/>
    <w:pPr>
      <w:spacing w:before="100" w:beforeAutospacing="1" w:after="100" w:afterAutospacing="1"/>
    </w:pPr>
    <w:rPr>
      <w:rFonts w:eastAsia="Times New Roman"/>
    </w:rPr>
  </w:style>
  <w:style w:type="paragraph" w:customStyle="1" w:styleId="af4">
    <w:name w:val="Знак Знак Знак Знак Знак"/>
    <w:basedOn w:val="a"/>
    <w:rsid w:val="00400A4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5">
    <w:name w:val="No Spacing"/>
    <w:link w:val="af6"/>
    <w:uiPriority w:val="1"/>
    <w:qFormat/>
    <w:rsid w:val="00E42EC2"/>
    <w:rPr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E42EC2"/>
    <w:rPr>
      <w:sz w:val="22"/>
      <w:szCs w:val="22"/>
      <w:lang w:val="ru-RU" w:eastAsia="en-US" w:bidi="ar-SA"/>
    </w:rPr>
  </w:style>
  <w:style w:type="character" w:customStyle="1" w:styleId="ListParagraphChar">
    <w:name w:val="List Paragraph Char"/>
    <w:link w:val="13"/>
    <w:locked/>
    <w:rsid w:val="00FF4567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FF4567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FF4567"/>
    <w:pPr>
      <w:spacing w:after="120" w:line="480" w:lineRule="auto"/>
    </w:pPr>
  </w:style>
  <w:style w:type="paragraph" w:styleId="af7">
    <w:name w:val="Balloon Text"/>
    <w:basedOn w:val="a"/>
    <w:rsid w:val="00BE38EC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rsid w:val="008A5100"/>
    <w:pPr>
      <w:spacing w:after="120"/>
      <w:ind w:left="283"/>
    </w:pPr>
    <w:rPr>
      <w:sz w:val="16"/>
      <w:szCs w:val="16"/>
    </w:rPr>
  </w:style>
  <w:style w:type="character" w:styleId="af8">
    <w:name w:val="Strong"/>
    <w:uiPriority w:val="22"/>
    <w:qFormat/>
    <w:locked/>
    <w:rsid w:val="00F70AC0"/>
    <w:rPr>
      <w:b/>
      <w:bCs/>
    </w:rPr>
  </w:style>
  <w:style w:type="paragraph" w:styleId="af9">
    <w:name w:val="Document Map"/>
    <w:basedOn w:val="a"/>
    <w:link w:val="afa"/>
    <w:rsid w:val="009B3983"/>
    <w:rPr>
      <w:rFonts w:ascii="Tahoma" w:hAnsi="Tahoma"/>
      <w:sz w:val="16"/>
      <w:szCs w:val="16"/>
    </w:rPr>
  </w:style>
  <w:style w:type="character" w:customStyle="1" w:styleId="afa">
    <w:name w:val="Схема документа Знак"/>
    <w:link w:val="af9"/>
    <w:rsid w:val="009B3983"/>
    <w:rPr>
      <w:rFonts w:ascii="Tahoma" w:hAnsi="Tahoma" w:cs="Tahoma"/>
      <w:sz w:val="16"/>
      <w:szCs w:val="16"/>
    </w:rPr>
  </w:style>
  <w:style w:type="table" w:styleId="-3">
    <w:name w:val="Table Web 3"/>
    <w:basedOn w:val="a1"/>
    <w:rsid w:val="009B39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List Paragraph"/>
    <w:basedOn w:val="a"/>
    <w:link w:val="afc"/>
    <w:uiPriority w:val="34"/>
    <w:qFormat/>
    <w:rsid w:val="004D282C"/>
    <w:pPr>
      <w:ind w:left="720"/>
      <w:contextualSpacing/>
    </w:pPr>
    <w:rPr>
      <w:rFonts w:eastAsia="Times New Roman"/>
    </w:rPr>
  </w:style>
  <w:style w:type="character" w:customStyle="1" w:styleId="afc">
    <w:name w:val="Абзац списка Знак"/>
    <w:link w:val="afb"/>
    <w:uiPriority w:val="34"/>
    <w:locked/>
    <w:rsid w:val="004D282C"/>
    <w:rPr>
      <w:rFonts w:ascii="Times New Roman" w:eastAsia="Times New Roman" w:hAnsi="Times New Roman"/>
      <w:sz w:val="24"/>
      <w:szCs w:val="24"/>
    </w:rPr>
  </w:style>
  <w:style w:type="paragraph" w:styleId="afd">
    <w:name w:val="Subtitle"/>
    <w:basedOn w:val="a"/>
    <w:next w:val="a"/>
    <w:link w:val="afe"/>
    <w:qFormat/>
    <w:locked/>
    <w:rsid w:val="004D282C"/>
    <w:pPr>
      <w:spacing w:after="60" w:line="276" w:lineRule="auto"/>
      <w:jc w:val="center"/>
      <w:outlineLvl w:val="1"/>
    </w:pPr>
    <w:rPr>
      <w:rFonts w:ascii="Cambria" w:eastAsia="Times New Roman" w:hAnsi="Cambria"/>
    </w:rPr>
  </w:style>
  <w:style w:type="character" w:customStyle="1" w:styleId="afe">
    <w:name w:val="Подзаголовок Знак"/>
    <w:link w:val="afd"/>
    <w:rsid w:val="004D282C"/>
    <w:rPr>
      <w:rFonts w:ascii="Cambria" w:eastAsia="Times New Roman" w:hAnsi="Cambria"/>
      <w:sz w:val="24"/>
      <w:szCs w:val="24"/>
    </w:rPr>
  </w:style>
  <w:style w:type="table" w:styleId="-1">
    <w:name w:val="Table Web 1"/>
    <w:basedOn w:val="a1"/>
    <w:rsid w:val="0056281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">
    <w:name w:val="Основной текст_"/>
    <w:link w:val="35"/>
    <w:locked/>
    <w:rsid w:val="00355570"/>
    <w:rPr>
      <w:sz w:val="27"/>
      <w:shd w:val="clear" w:color="auto" w:fill="FFFFFF"/>
    </w:rPr>
  </w:style>
  <w:style w:type="paragraph" w:customStyle="1" w:styleId="35">
    <w:name w:val="Основной текст3"/>
    <w:basedOn w:val="a"/>
    <w:link w:val="aff"/>
    <w:rsid w:val="00355570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Calibri" w:hAnsi="Calibri"/>
      <w:sz w:val="27"/>
      <w:szCs w:val="20"/>
      <w:shd w:val="clear" w:color="auto" w:fill="FFFFFF"/>
    </w:rPr>
  </w:style>
  <w:style w:type="character" w:customStyle="1" w:styleId="23">
    <w:name w:val="Основной текст2"/>
    <w:rsid w:val="00355570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36">
    <w:name w:val="Колонтитул (3)_"/>
    <w:link w:val="37"/>
    <w:uiPriority w:val="99"/>
    <w:locked/>
    <w:rsid w:val="000F398F"/>
    <w:rPr>
      <w:noProof/>
      <w:shd w:val="clear" w:color="auto" w:fill="FFFFFF"/>
    </w:rPr>
  </w:style>
  <w:style w:type="paragraph" w:customStyle="1" w:styleId="37">
    <w:name w:val="Колонтитул (3)"/>
    <w:basedOn w:val="a"/>
    <w:link w:val="36"/>
    <w:uiPriority w:val="99"/>
    <w:rsid w:val="000F398F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20"/>
      <w:szCs w:val="20"/>
    </w:rPr>
  </w:style>
  <w:style w:type="paragraph" w:customStyle="1" w:styleId="Standard">
    <w:name w:val="Standard"/>
    <w:rsid w:val="000F398F"/>
    <w:rPr>
      <w:rFonts w:ascii="Times New Roman" w:eastAsia="Times New Roman" w:hAnsi="Times New Roman"/>
    </w:rPr>
  </w:style>
  <w:style w:type="paragraph" w:customStyle="1" w:styleId="fn2r">
    <w:name w:val="fn2r"/>
    <w:basedOn w:val="Standard"/>
    <w:rsid w:val="000F398F"/>
    <w:pPr>
      <w:spacing w:before="100" w:after="100"/>
    </w:pPr>
    <w:rPr>
      <w:sz w:val="24"/>
      <w:szCs w:val="24"/>
    </w:rPr>
  </w:style>
  <w:style w:type="character" w:customStyle="1" w:styleId="30">
    <w:name w:val="Заголовок 3 Знак"/>
    <w:link w:val="3"/>
    <w:rsid w:val="00EF4B9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owrap">
    <w:name w:val="nowrap"/>
    <w:basedOn w:val="a0"/>
    <w:rsid w:val="005E4E19"/>
  </w:style>
  <w:style w:type="character" w:customStyle="1" w:styleId="aff0">
    <w:name w:val="Текст выноски Знак"/>
    <w:rsid w:val="00010FF8"/>
    <w:rPr>
      <w:rFonts w:ascii="Tahoma" w:hAnsi="Tahoma" w:cs="Times New Roman"/>
      <w:sz w:val="16"/>
      <w:lang w:eastAsia="ar-SA" w:bidi="ar-SA"/>
    </w:rPr>
  </w:style>
  <w:style w:type="paragraph" w:customStyle="1" w:styleId="14">
    <w:name w:val="Красная строка1"/>
    <w:basedOn w:val="aa"/>
    <w:rsid w:val="00306B2D"/>
    <w:pPr>
      <w:widowControl/>
      <w:suppressAutoHyphens/>
      <w:autoSpaceDE/>
      <w:autoSpaceDN/>
      <w:adjustRightInd/>
      <w:ind w:firstLine="210"/>
    </w:pPr>
    <w:rPr>
      <w:rFonts w:ascii="Times New Roman" w:hAnsi="Times New Roman"/>
      <w:sz w:val="24"/>
      <w:lang w:eastAsia="ar-SA"/>
    </w:rPr>
  </w:style>
  <w:style w:type="paragraph" w:customStyle="1" w:styleId="Style2">
    <w:name w:val="Style2"/>
    <w:basedOn w:val="a"/>
    <w:uiPriority w:val="99"/>
    <w:rsid w:val="003B2A94"/>
    <w:pPr>
      <w:widowControl w:val="0"/>
      <w:autoSpaceDE w:val="0"/>
      <w:autoSpaceDN w:val="0"/>
      <w:adjustRightInd w:val="0"/>
      <w:spacing w:line="365" w:lineRule="exact"/>
      <w:jc w:val="center"/>
    </w:pPr>
    <w:rPr>
      <w:rFonts w:eastAsia="Times New Roman"/>
    </w:rPr>
  </w:style>
  <w:style w:type="character" w:customStyle="1" w:styleId="22">
    <w:name w:val="Основной текст 2 Знак"/>
    <w:link w:val="21"/>
    <w:rsid w:val="003869BA"/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link w:val="33"/>
    <w:rsid w:val="003869BA"/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3869BA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3869BA"/>
  </w:style>
  <w:style w:type="paragraph" w:customStyle="1" w:styleId="210">
    <w:name w:val="Основной текст 21"/>
    <w:basedOn w:val="a"/>
    <w:uiPriority w:val="99"/>
    <w:rsid w:val="003869BA"/>
    <w:pPr>
      <w:spacing w:after="60"/>
      <w:ind w:firstLine="720"/>
      <w:jc w:val="both"/>
    </w:pPr>
    <w:rPr>
      <w:rFonts w:eastAsia="Times New Roman"/>
      <w:sz w:val="28"/>
      <w:szCs w:val="20"/>
    </w:rPr>
  </w:style>
  <w:style w:type="paragraph" w:styleId="aff1">
    <w:name w:val="Plain Text"/>
    <w:basedOn w:val="a"/>
    <w:link w:val="aff2"/>
    <w:rsid w:val="003869BA"/>
    <w:pPr>
      <w:spacing w:after="120"/>
      <w:ind w:firstLine="567"/>
      <w:jc w:val="both"/>
    </w:pPr>
    <w:rPr>
      <w:rFonts w:eastAsia="Times New Roman"/>
      <w:szCs w:val="20"/>
    </w:rPr>
  </w:style>
  <w:style w:type="character" w:customStyle="1" w:styleId="aff2">
    <w:name w:val="Текст Знак"/>
    <w:link w:val="aff1"/>
    <w:rsid w:val="003869BA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386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79">
    <w:name w:val="xl79"/>
    <w:basedOn w:val="a"/>
    <w:rsid w:val="003869BA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3869BA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869BA"/>
    <w:pPr>
      <w:widowControl w:val="0"/>
      <w:ind w:firstLine="720"/>
    </w:pPr>
    <w:rPr>
      <w:rFonts w:ascii="Arial" w:hAnsi="Arial" w:cs="Arial"/>
    </w:rPr>
  </w:style>
  <w:style w:type="paragraph" w:customStyle="1" w:styleId="aff3">
    <w:name w:val="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unhideWhenUsed/>
    <w:rsid w:val="003869BA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5">
    <w:name w:val="Основной текст с отступом 2 Знак"/>
    <w:link w:val="24"/>
    <w:rsid w:val="003869BA"/>
    <w:rPr>
      <w:rFonts w:eastAsia="Times New Roman"/>
      <w:sz w:val="22"/>
      <w:szCs w:val="22"/>
    </w:rPr>
  </w:style>
  <w:style w:type="paragraph" w:styleId="aff4">
    <w:name w:val="footnote text"/>
    <w:basedOn w:val="a"/>
    <w:link w:val="aff5"/>
    <w:rsid w:val="003869BA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f5">
    <w:name w:val="Текст сноски Знак"/>
    <w:link w:val="aff4"/>
    <w:rsid w:val="003869BA"/>
    <w:rPr>
      <w:rFonts w:eastAsia="Times New Roman"/>
    </w:rPr>
  </w:style>
  <w:style w:type="paragraph" w:customStyle="1" w:styleId="aff6">
    <w:name w:val="Знак"/>
    <w:basedOn w:val="a"/>
    <w:uiPriority w:val="99"/>
    <w:rsid w:val="003869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6">
    <w:name w:val="Знак Знак16"/>
    <w:rsid w:val="003869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5">
    <w:name w:val="Знак Знак15"/>
    <w:rsid w:val="003869BA"/>
    <w:rPr>
      <w:rFonts w:ascii="Cambria" w:eastAsia="Times New Roman" w:hAnsi="Cambria" w:cs="Times New Roman"/>
      <w:b/>
      <w:bCs/>
      <w:sz w:val="26"/>
      <w:szCs w:val="26"/>
    </w:rPr>
  </w:style>
  <w:style w:type="character" w:styleId="aff8">
    <w:name w:val="FollowedHyperlink"/>
    <w:uiPriority w:val="99"/>
    <w:unhideWhenUsed/>
    <w:rsid w:val="003869BA"/>
    <w:rPr>
      <w:color w:val="800080"/>
      <w:u w:val="single"/>
    </w:rPr>
  </w:style>
  <w:style w:type="paragraph" w:customStyle="1" w:styleId="xl65">
    <w:name w:val="xl6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3869BA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uiPriority w:val="99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2">
    <w:name w:val="xl82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3">
    <w:name w:val="xl83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4">
    <w:name w:val="xl84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8">
    <w:name w:val="xl88"/>
    <w:basedOn w:val="a"/>
    <w:rsid w:val="003869BA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character" w:customStyle="1" w:styleId="38">
    <w:name w:val="Основной текст (3)_"/>
    <w:link w:val="39"/>
    <w:uiPriority w:val="99"/>
    <w:locked/>
    <w:rsid w:val="003869BA"/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3869BA"/>
    <w:pPr>
      <w:widowControl w:val="0"/>
      <w:shd w:val="clear" w:color="auto" w:fill="FFFFFF"/>
      <w:spacing w:before="360" w:after="240" w:line="274" w:lineRule="exact"/>
      <w:ind w:hanging="1700"/>
    </w:pPr>
    <w:rPr>
      <w:b/>
      <w:bCs/>
      <w:spacing w:val="3"/>
      <w:sz w:val="21"/>
      <w:szCs w:val="21"/>
    </w:rPr>
  </w:style>
  <w:style w:type="paragraph" w:customStyle="1" w:styleId="26">
    <w:name w:val="2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1">
    <w:name w:val="xl9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92">
    <w:name w:val="xl92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character" w:customStyle="1" w:styleId="160">
    <w:name w:val="Знак Знак16"/>
    <w:rsid w:val="003869BA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50">
    <w:name w:val="Знак Знак15"/>
    <w:rsid w:val="003869BA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17">
    <w:name w:val="Текст сноски Знак1"/>
    <w:semiHidden/>
    <w:rsid w:val="003869BA"/>
    <w:rPr>
      <w:rFonts w:ascii="Calibri" w:hAnsi="Calibri"/>
    </w:rPr>
  </w:style>
  <w:style w:type="character" w:customStyle="1" w:styleId="211">
    <w:name w:val="Основной текст 2 Знак1"/>
    <w:semiHidden/>
    <w:rsid w:val="003869BA"/>
    <w:rPr>
      <w:rFonts w:ascii="Calibri" w:hAnsi="Calibri"/>
      <w:sz w:val="22"/>
      <w:szCs w:val="22"/>
    </w:rPr>
  </w:style>
  <w:style w:type="character" w:customStyle="1" w:styleId="18">
    <w:name w:val="Нижний колонтитул Знак1"/>
    <w:semiHidden/>
    <w:rsid w:val="003869BA"/>
    <w:rPr>
      <w:rFonts w:ascii="Calibri" w:hAnsi="Calibri"/>
      <w:sz w:val="22"/>
      <w:szCs w:val="22"/>
    </w:rPr>
  </w:style>
  <w:style w:type="character" w:customStyle="1" w:styleId="19">
    <w:name w:val="Основной текст с отступом Знак1"/>
    <w:semiHidden/>
    <w:rsid w:val="003869BA"/>
    <w:rPr>
      <w:rFonts w:ascii="Calibri" w:hAnsi="Calibri"/>
      <w:sz w:val="22"/>
      <w:szCs w:val="22"/>
    </w:rPr>
  </w:style>
  <w:style w:type="character" w:customStyle="1" w:styleId="310">
    <w:name w:val="Основной текст с отступом 3 Знак1"/>
    <w:semiHidden/>
    <w:rsid w:val="003869BA"/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semiHidden/>
    <w:rsid w:val="003869BA"/>
    <w:rPr>
      <w:rFonts w:ascii="Calibri" w:hAnsi="Calibri"/>
      <w:sz w:val="16"/>
      <w:szCs w:val="16"/>
    </w:rPr>
  </w:style>
  <w:style w:type="character" w:customStyle="1" w:styleId="1a">
    <w:name w:val="Текст Знак1"/>
    <w:semiHidden/>
    <w:rsid w:val="003869BA"/>
    <w:rPr>
      <w:rFonts w:ascii="Consolas" w:hAnsi="Consolas"/>
      <w:sz w:val="21"/>
      <w:szCs w:val="21"/>
    </w:rPr>
  </w:style>
  <w:style w:type="character" w:customStyle="1" w:styleId="1b">
    <w:name w:val="Текст выноски Знак1"/>
    <w:semiHidden/>
    <w:rsid w:val="003869BA"/>
    <w:rPr>
      <w:rFonts w:ascii="Segoe UI" w:hAnsi="Segoe UI" w:cs="Segoe UI"/>
      <w:sz w:val="18"/>
      <w:szCs w:val="18"/>
    </w:rPr>
  </w:style>
  <w:style w:type="character" w:customStyle="1" w:styleId="1c">
    <w:name w:val="Схема документа Знак1"/>
    <w:semiHidden/>
    <w:rsid w:val="003869BA"/>
    <w:rPr>
      <w:rFonts w:ascii="Segoe UI" w:hAnsi="Segoe UI" w:cs="Segoe UI"/>
      <w:sz w:val="16"/>
      <w:szCs w:val="16"/>
    </w:rPr>
  </w:style>
  <w:style w:type="character" w:customStyle="1" w:styleId="1d">
    <w:name w:val="Подзаголовок Знак1"/>
    <w:rsid w:val="003869BA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1e">
    <w:name w:val="Основной текст Знак1"/>
    <w:semiHidden/>
    <w:rsid w:val="003869BA"/>
    <w:rPr>
      <w:rFonts w:ascii="Calibri" w:hAnsi="Calibri"/>
      <w:sz w:val="22"/>
      <w:szCs w:val="22"/>
    </w:rPr>
  </w:style>
  <w:style w:type="character" w:customStyle="1" w:styleId="1f">
    <w:name w:val="Название Знак1"/>
    <w:rsid w:val="003869B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12">
    <w:name w:val="Основной текст с отступом 2 Знак1"/>
    <w:semiHidden/>
    <w:rsid w:val="003869BA"/>
    <w:rPr>
      <w:rFonts w:ascii="Calibri" w:hAnsi="Calibri"/>
      <w:sz w:val="22"/>
      <w:szCs w:val="22"/>
    </w:rPr>
  </w:style>
  <w:style w:type="character" w:customStyle="1" w:styleId="1f0">
    <w:name w:val="Верхний колонтитул Знак1"/>
    <w:uiPriority w:val="99"/>
    <w:semiHidden/>
    <w:rsid w:val="003869BA"/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numbering" w:customStyle="1" w:styleId="WWNum28">
    <w:name w:val="WWNum28"/>
    <w:basedOn w:val="a2"/>
    <w:rsid w:val="003869BA"/>
    <w:pPr>
      <w:numPr>
        <w:numId w:val="7"/>
      </w:numPr>
    </w:pPr>
  </w:style>
  <w:style w:type="paragraph" w:customStyle="1" w:styleId="formattext">
    <w:name w:val="formattext"/>
    <w:basedOn w:val="a"/>
    <w:rsid w:val="0053733D"/>
    <w:pPr>
      <w:spacing w:before="100" w:beforeAutospacing="1" w:after="100" w:afterAutospacing="1"/>
    </w:pPr>
    <w:rPr>
      <w:rFonts w:eastAsia="Times New Roman"/>
    </w:rPr>
  </w:style>
  <w:style w:type="paragraph" w:customStyle="1" w:styleId="1f1">
    <w:name w:val="Обычный (веб)1"/>
    <w:rsid w:val="00EF46BC"/>
    <w:pPr>
      <w:widowControl w:val="0"/>
      <w:suppressAutoHyphens/>
      <w:spacing w:after="200" w:line="276" w:lineRule="auto"/>
    </w:pPr>
    <w:rPr>
      <w:rFonts w:eastAsia="Arial Unicode MS" w:cs="font522"/>
      <w:kern w:val="1"/>
      <w:sz w:val="22"/>
      <w:szCs w:val="22"/>
      <w:lang w:eastAsia="ar-SA"/>
    </w:rPr>
  </w:style>
  <w:style w:type="character" w:customStyle="1" w:styleId="1f2">
    <w:name w:val="Основной текст1"/>
    <w:rsid w:val="00EF46BC"/>
    <w:rPr>
      <w:rFonts w:ascii="Calibri" w:eastAsia="Calibri" w:hAnsi="Calibri" w:cs="Calibri"/>
      <w:sz w:val="27"/>
      <w:szCs w:val="27"/>
      <w:u w:val="single"/>
      <w:shd w:val="clear" w:color="auto" w:fill="FFFFFF"/>
    </w:rPr>
  </w:style>
  <w:style w:type="paragraph" w:customStyle="1" w:styleId="xl97">
    <w:name w:val="xl97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98">
    <w:name w:val="xl98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99">
    <w:name w:val="xl99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6">
    <w:name w:val="xl106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rsid w:val="00EF46BC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dktexleft">
    <w:name w:val="dktexleft"/>
    <w:basedOn w:val="a"/>
    <w:uiPriority w:val="99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msonormal0">
    <w:name w:val="msonormal"/>
    <w:basedOn w:val="a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"/>
    <w:rsid w:val="00EF46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2">
    <w:name w:val="xl112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styleId="aff9">
    <w:name w:val="caption"/>
    <w:basedOn w:val="a"/>
    <w:semiHidden/>
    <w:unhideWhenUsed/>
    <w:qFormat/>
    <w:locked/>
    <w:rsid w:val="00EF46BC"/>
    <w:pPr>
      <w:jc w:val="center"/>
    </w:pPr>
    <w:rPr>
      <w:rFonts w:eastAsia="Times New Roman"/>
      <w:b/>
      <w:sz w:val="36"/>
      <w:szCs w:val="20"/>
    </w:rPr>
  </w:style>
  <w:style w:type="numbering" w:customStyle="1" w:styleId="1f3">
    <w:name w:val="Нет списка1"/>
    <w:next w:val="a2"/>
    <w:uiPriority w:val="99"/>
    <w:semiHidden/>
    <w:unhideWhenUsed/>
    <w:rsid w:val="00EF46BC"/>
  </w:style>
  <w:style w:type="table" w:customStyle="1" w:styleId="1f4">
    <w:name w:val="Сетка таблицы1"/>
    <w:basedOn w:val="a1"/>
    <w:next w:val="af1"/>
    <w:rsid w:val="00EF4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4E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3">
    <w:name w:val="Style13"/>
    <w:basedOn w:val="a"/>
    <w:rsid w:val="00B94E67"/>
    <w:pPr>
      <w:widowControl w:val="0"/>
      <w:autoSpaceDE w:val="0"/>
      <w:autoSpaceDN w:val="0"/>
      <w:adjustRightInd w:val="0"/>
      <w:spacing w:line="365" w:lineRule="exact"/>
    </w:pPr>
    <w:rPr>
      <w:rFonts w:eastAsia="Times New Roman"/>
    </w:rPr>
  </w:style>
  <w:style w:type="character" w:customStyle="1" w:styleId="FontStyle15">
    <w:name w:val="Font Style15"/>
    <w:rsid w:val="0087661A"/>
    <w:rPr>
      <w:rFonts w:ascii="Times New Roman" w:hAnsi="Times New Roman" w:cs="Times New Roman" w:hint="default"/>
      <w:sz w:val="24"/>
      <w:szCs w:val="24"/>
    </w:rPr>
  </w:style>
  <w:style w:type="paragraph" w:customStyle="1" w:styleId="consplusnonformat0">
    <w:name w:val="consplusnonformat"/>
    <w:basedOn w:val="a"/>
    <w:rsid w:val="0087661A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0">
    <w:name w:val="conspluscell"/>
    <w:basedOn w:val="a"/>
    <w:rsid w:val="0087661A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8766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8">
    <w:name w:val="p8"/>
    <w:basedOn w:val="a"/>
    <w:rsid w:val="0087661A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87661A"/>
    <w:pPr>
      <w:spacing w:before="100" w:beforeAutospacing="1" w:after="100" w:afterAutospacing="1"/>
    </w:pPr>
    <w:rPr>
      <w:rFonts w:eastAsia="Times New Roman"/>
    </w:rPr>
  </w:style>
  <w:style w:type="character" w:customStyle="1" w:styleId="3a">
    <w:name w:val="Знак Знак3"/>
    <w:rsid w:val="0087661A"/>
    <w:rPr>
      <w:rFonts w:ascii="Cambria" w:hAnsi="Cambria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086;&#1089;&#1086;&#1074;&#1089;&#1082;&#1080;&#1081;&#1088;&#1072;&#1081;&#1086;&#1085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2C318-0B93-4875-9C2F-5D506DCB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6405</Words>
  <Characters>36511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1</Company>
  <LinksUpToDate>false</LinksUpToDate>
  <CharactersWithSpaces>42831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Пользователь</dc:creator>
  <cp:lastModifiedBy>2015</cp:lastModifiedBy>
  <cp:revision>7</cp:revision>
  <cp:lastPrinted>2022-08-23T05:11:00Z</cp:lastPrinted>
  <dcterms:created xsi:type="dcterms:W3CDTF">2025-01-28T10:46:00Z</dcterms:created>
  <dcterms:modified xsi:type="dcterms:W3CDTF">2025-01-30T07:32:00Z</dcterms:modified>
</cp:coreProperties>
</file>