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D1" w:rsidRDefault="00566ED1" w:rsidP="00566ED1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32"/>
        </w:rPr>
        <w:t xml:space="preserve">АДМИНИСТРАЦИЯ  </w:t>
      </w:r>
    </w:p>
    <w:p w:rsidR="00566ED1" w:rsidRDefault="00566ED1" w:rsidP="00566ED1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МУНИЦИПАЛЬНОГО ОБРАЗОВАНИЯ</w:t>
      </w:r>
    </w:p>
    <w:p w:rsidR="00566ED1" w:rsidRDefault="00566ED1" w:rsidP="00566ED1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32"/>
        </w:rPr>
        <w:t>КАЛИТИНСКОЕ СЕЛЬСКОЕ ПОСЕЛЕНИЕ</w:t>
      </w:r>
    </w:p>
    <w:p w:rsidR="00566ED1" w:rsidRDefault="00566ED1" w:rsidP="00566ED1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32"/>
        </w:rPr>
        <w:t>ВОЛОСОВСКОГО МУНИЦИПАЛЬНОГО РАЙОНА</w:t>
      </w:r>
    </w:p>
    <w:p w:rsidR="00566ED1" w:rsidRDefault="00566ED1" w:rsidP="00566ED1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32"/>
        </w:rPr>
        <w:t>ЛЕНИНГРАДСКОЙ ОБЛАСТИ</w:t>
      </w:r>
    </w:p>
    <w:p w:rsidR="00566ED1" w:rsidRDefault="00566ED1" w:rsidP="00566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6ED1" w:rsidRDefault="00566ED1" w:rsidP="00566E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357B1F" w:rsidP="00566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04 августа  2025 года № 226</w:t>
      </w:r>
    </w:p>
    <w:p w:rsidR="00566ED1" w:rsidRDefault="00566ED1" w:rsidP="0056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</w:tblGrid>
      <w:tr w:rsidR="00566ED1" w:rsidTr="00566ED1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ED1" w:rsidRDefault="00566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 выделении специальных мест для размещения предвыборных печатных агитационных материалов </w:t>
            </w:r>
          </w:p>
        </w:tc>
      </w:tr>
    </w:tbl>
    <w:p w:rsidR="00566ED1" w:rsidRDefault="00566ED1" w:rsidP="0056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ED1" w:rsidRDefault="00566ED1" w:rsidP="00566ED1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9510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7B1F">
        <w:rPr>
          <w:rFonts w:ascii="Times New Roman" w:hAnsi="Times New Roman" w:cs="Times New Roman"/>
          <w:sz w:val="28"/>
          <w:szCs w:val="28"/>
        </w:rPr>
        <w:t xml:space="preserve">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</w:t>
      </w:r>
      <w:r w:rsidR="009D2079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Pr="0095107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D2079">
        <w:rPr>
          <w:rFonts w:ascii="Times New Roman" w:hAnsi="Times New Roman" w:cs="Times New Roman"/>
          <w:sz w:val="28"/>
          <w:szCs w:val="28"/>
        </w:rPr>
        <w:t>6</w:t>
      </w:r>
      <w:r w:rsidRPr="0095107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D20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1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951072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9D207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29.06</w:t>
      </w:r>
      <w:r w:rsidRPr="00EE34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12</w:t>
      </w:r>
      <w:r w:rsidRPr="00951072">
        <w:rPr>
          <w:rFonts w:ascii="Times New Roman" w:hAnsi="Times New Roman" w:cs="Times New Roman"/>
          <w:sz w:val="28"/>
          <w:szCs w:val="28"/>
        </w:rPr>
        <w:t xml:space="preserve"> N</w:t>
      </w:r>
      <w:r w:rsidR="009D2079">
        <w:rPr>
          <w:rFonts w:ascii="Times New Roman" w:hAnsi="Times New Roman" w:cs="Times New Roman"/>
          <w:sz w:val="28"/>
          <w:szCs w:val="28"/>
        </w:rPr>
        <w:t>54</w:t>
      </w:r>
      <w:r w:rsidRPr="00EE34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оз</w:t>
      </w:r>
      <w:r w:rsidRPr="00EE34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9D2079">
        <w:rPr>
          <w:rFonts w:ascii="Times New Roman" w:hAnsi="Times New Roman" w:cs="Times New Roman"/>
          <w:sz w:val="28"/>
          <w:szCs w:val="28"/>
        </w:rPr>
        <w:t>«</w:t>
      </w:r>
      <w:r w:rsidRPr="00EE34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выборах </w:t>
      </w:r>
      <w:r w:rsidR="009D207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Губернатора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Ленинградской области</w:t>
      </w:r>
      <w:r w:rsidR="009D20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1072">
        <w:rPr>
          <w:rFonts w:ascii="Times New Roman" w:hAnsi="Times New Roman" w:cs="Times New Roman"/>
          <w:sz w:val="28"/>
          <w:szCs w:val="28"/>
        </w:rPr>
        <w:t xml:space="preserve"> </w:t>
      </w:r>
      <w:r w:rsidR="009D2079">
        <w:rPr>
          <w:rFonts w:ascii="Times New Roman" w:hAnsi="Times New Roman" w:cs="Times New Roman"/>
          <w:sz w:val="28"/>
          <w:szCs w:val="28"/>
        </w:rPr>
        <w:t>пунктом 1 постановления Избират</w:t>
      </w:r>
      <w:r w:rsidR="006D312B">
        <w:rPr>
          <w:rFonts w:ascii="Times New Roman" w:hAnsi="Times New Roman" w:cs="Times New Roman"/>
          <w:sz w:val="28"/>
          <w:szCs w:val="28"/>
        </w:rPr>
        <w:t>е</w:t>
      </w:r>
      <w:r w:rsidR="009D2079">
        <w:rPr>
          <w:rFonts w:ascii="Times New Roman" w:hAnsi="Times New Roman" w:cs="Times New Roman"/>
          <w:sz w:val="28"/>
          <w:szCs w:val="28"/>
        </w:rPr>
        <w:t>льной комиссии Ленинградской области от 07 июня 2025 года № 101/595 «Об обеспечении равных</w:t>
      </w:r>
      <w:proofErr w:type="gramEnd"/>
      <w:r w:rsidR="009D2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079">
        <w:rPr>
          <w:rFonts w:ascii="Times New Roman" w:hAnsi="Times New Roman" w:cs="Times New Roman"/>
          <w:sz w:val="28"/>
          <w:szCs w:val="28"/>
        </w:rPr>
        <w:t>условий проведения агитационных публичных мероприятий</w:t>
      </w:r>
      <w:r w:rsidR="006D312B">
        <w:rPr>
          <w:rFonts w:ascii="Times New Roman" w:hAnsi="Times New Roman" w:cs="Times New Roman"/>
          <w:sz w:val="28"/>
          <w:szCs w:val="28"/>
        </w:rPr>
        <w:t xml:space="preserve"> </w:t>
      </w:r>
      <w:r w:rsidR="009D2079">
        <w:rPr>
          <w:rFonts w:ascii="Times New Roman" w:hAnsi="Times New Roman" w:cs="Times New Roman"/>
          <w:sz w:val="28"/>
          <w:szCs w:val="28"/>
        </w:rPr>
        <w:t xml:space="preserve">и размещения печатных предвыборных агитационных материалов зарегистрированных кандидатов в период проведения выборов Губернатора Ленинградской области», </w:t>
      </w:r>
      <w:r w:rsidRPr="0095107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D2079">
        <w:rPr>
          <w:rFonts w:ascii="Times New Roman" w:hAnsi="Times New Roman" w:cs="Times New Roman"/>
          <w:sz w:val="28"/>
          <w:szCs w:val="28"/>
        </w:rPr>
        <w:t xml:space="preserve">обеспечения равных условий проведения агитационных публичных мероприятий для </w:t>
      </w:r>
      <w:r w:rsidRPr="00951072">
        <w:rPr>
          <w:rFonts w:ascii="Times New Roman" w:hAnsi="Times New Roman" w:cs="Times New Roman"/>
          <w:sz w:val="28"/>
          <w:szCs w:val="28"/>
        </w:rPr>
        <w:t>з</w:t>
      </w:r>
      <w:r w:rsidRPr="00951072">
        <w:rPr>
          <w:rStyle w:val="blk"/>
          <w:rFonts w:ascii="Times New Roman" w:hAnsi="Times New Roman" w:cs="Times New Roman"/>
          <w:sz w:val="28"/>
          <w:szCs w:val="28"/>
        </w:rPr>
        <w:t>арегистрированных кандидатов</w:t>
      </w:r>
      <w:r w:rsidR="009D2079">
        <w:rPr>
          <w:rStyle w:val="blk"/>
          <w:rFonts w:ascii="Times New Roman" w:hAnsi="Times New Roman" w:cs="Times New Roman"/>
          <w:sz w:val="28"/>
          <w:szCs w:val="28"/>
        </w:rPr>
        <w:t xml:space="preserve">, а также для </w:t>
      </w:r>
      <w:r w:rsidR="009D2079">
        <w:rPr>
          <w:rFonts w:ascii="Times New Roman" w:hAnsi="Times New Roman" w:cs="Times New Roman"/>
          <w:sz w:val="28"/>
          <w:szCs w:val="28"/>
        </w:rPr>
        <w:t xml:space="preserve">распространения  агитационных материалов зарегистрированных кандидатов, </w:t>
      </w:r>
      <w:r w:rsidRPr="00951072">
        <w:rPr>
          <w:rFonts w:ascii="Times New Roman" w:hAnsi="Times New Roman" w:cs="Times New Roman"/>
          <w:sz w:val="28"/>
          <w:szCs w:val="28"/>
        </w:rPr>
        <w:t xml:space="preserve"> рассмотрев предложение территориальной избирательной</w:t>
      </w:r>
      <w:r w:rsidRPr="000039D3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0039D3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0039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Калитинского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566ED1" w:rsidRDefault="00566ED1" w:rsidP="00566E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Выделить специальные места для бесплатного размещения печатных предвыборных агитационных материалов:</w:t>
      </w:r>
    </w:p>
    <w:p w:rsidR="00566ED1" w:rsidRDefault="00566ED1" w:rsidP="00566ED1">
      <w:pPr>
        <w:pStyle w:val="a3"/>
        <w:tabs>
          <w:tab w:val="left" w:pos="550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доска объявлений, расположенная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здании торгового центра (дом № 22);</w:t>
      </w:r>
    </w:p>
    <w:p w:rsidR="00566ED1" w:rsidRDefault="00566ED1" w:rsidP="00566ED1">
      <w:pPr>
        <w:pStyle w:val="a3"/>
        <w:numPr>
          <w:ilvl w:val="1"/>
          <w:numId w:val="1"/>
        </w:numPr>
        <w:tabs>
          <w:tab w:val="left" w:pos="55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доска объявлений, расположенная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улице Центральная у дома № 21;</w:t>
      </w:r>
    </w:p>
    <w:p w:rsidR="00566ED1" w:rsidRDefault="00566ED1" w:rsidP="00566ED1">
      <w:pPr>
        <w:pStyle w:val="a3"/>
        <w:numPr>
          <w:ilvl w:val="1"/>
          <w:numId w:val="1"/>
        </w:numPr>
        <w:tabs>
          <w:tab w:val="left" w:pos="55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доска объявлений, расположенная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Курковицы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здании магазина «Марина» (дом № 28);</w:t>
      </w:r>
    </w:p>
    <w:p w:rsidR="00566ED1" w:rsidRDefault="00566ED1" w:rsidP="00566ED1">
      <w:pPr>
        <w:pStyle w:val="a3"/>
        <w:numPr>
          <w:ilvl w:val="1"/>
          <w:numId w:val="1"/>
        </w:numPr>
        <w:tabs>
          <w:tab w:val="left" w:pos="55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доска объявлений, расположенная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доме № 3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Курковицкому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ED1" w:rsidRDefault="00566ED1" w:rsidP="00566ED1">
      <w:pPr>
        <w:pStyle w:val="a3"/>
        <w:numPr>
          <w:ilvl w:val="1"/>
          <w:numId w:val="1"/>
        </w:numPr>
        <w:tabs>
          <w:tab w:val="left" w:pos="55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объявлений, расположенная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Арбонье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дома 38;</w:t>
      </w:r>
    </w:p>
    <w:p w:rsidR="00566ED1" w:rsidRDefault="00566ED1" w:rsidP="00566ED1">
      <w:pPr>
        <w:pStyle w:val="a3"/>
        <w:numPr>
          <w:ilvl w:val="1"/>
          <w:numId w:val="1"/>
        </w:numPr>
        <w:tabs>
          <w:tab w:val="left" w:pos="55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доска объявлений, расположенн</w:t>
      </w:r>
      <w:r w:rsidR="006D312B">
        <w:rPr>
          <w:rFonts w:ascii="Times New Roman" w:hAnsi="Times New Roman" w:cs="Times New Roman"/>
          <w:sz w:val="28"/>
          <w:szCs w:val="28"/>
        </w:rPr>
        <w:t xml:space="preserve">ая в деревне Роговицы у дома </w:t>
      </w:r>
      <w:r w:rsidR="006D312B" w:rsidRPr="006D312B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566ED1" w:rsidRPr="006D312B" w:rsidRDefault="00566ED1" w:rsidP="006D312B">
      <w:pPr>
        <w:pStyle w:val="a3"/>
        <w:numPr>
          <w:ilvl w:val="1"/>
          <w:numId w:val="1"/>
        </w:numPr>
        <w:tabs>
          <w:tab w:val="left" w:pos="550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доски объявлений, расположенные в деревне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D312B">
        <w:rPr>
          <w:rFonts w:ascii="Times New Roman" w:hAnsi="Times New Roman" w:cs="Times New Roman"/>
          <w:sz w:val="28"/>
          <w:szCs w:val="28"/>
        </w:rPr>
        <w:t xml:space="preserve"> у домов 13,35;</w:t>
      </w:r>
    </w:p>
    <w:p w:rsidR="00566ED1" w:rsidRDefault="00566ED1" w:rsidP="00566ED1">
      <w:pPr>
        <w:pStyle w:val="a3"/>
        <w:numPr>
          <w:ilvl w:val="1"/>
          <w:numId w:val="1"/>
        </w:numPr>
        <w:tabs>
          <w:tab w:val="left" w:pos="550"/>
        </w:tabs>
        <w:spacing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объявлений, расположенная в деревне Малое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 дома 41;</w:t>
      </w:r>
    </w:p>
    <w:p w:rsidR="00566ED1" w:rsidRDefault="00566ED1" w:rsidP="006D312B">
      <w:pPr>
        <w:pStyle w:val="a3"/>
        <w:numPr>
          <w:ilvl w:val="1"/>
          <w:numId w:val="1"/>
        </w:numPr>
        <w:tabs>
          <w:tab w:val="left" w:pos="550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доска объявлений, расположенная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квартал (около магазина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66ED1" w:rsidRDefault="00566ED1" w:rsidP="006D312B">
      <w:pPr>
        <w:pStyle w:val="a3"/>
        <w:numPr>
          <w:ilvl w:val="1"/>
          <w:numId w:val="1"/>
        </w:numPr>
        <w:tabs>
          <w:tab w:val="left" w:pos="550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объявлений, расположенная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ихайловская;</w:t>
      </w:r>
    </w:p>
    <w:p w:rsidR="00566ED1" w:rsidRDefault="00566ED1" w:rsidP="006D312B">
      <w:pPr>
        <w:pStyle w:val="a3"/>
        <w:numPr>
          <w:ilvl w:val="1"/>
          <w:numId w:val="1"/>
        </w:numPr>
        <w:tabs>
          <w:tab w:val="left" w:pos="550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объявлений, расположенная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Александровская;</w:t>
      </w:r>
    </w:p>
    <w:p w:rsidR="00566ED1" w:rsidRDefault="00566ED1" w:rsidP="006D312B">
      <w:pPr>
        <w:pStyle w:val="a3"/>
        <w:numPr>
          <w:ilvl w:val="1"/>
          <w:numId w:val="1"/>
        </w:numPr>
        <w:tabs>
          <w:tab w:val="left" w:pos="550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объявлений, расположенная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аводская.</w:t>
      </w:r>
    </w:p>
    <w:p w:rsidR="00566ED1" w:rsidRDefault="00566ED1" w:rsidP="006D312B">
      <w:pPr>
        <w:pStyle w:val="ConsPlusNormal"/>
        <w:widowControl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новь».</w:t>
      </w:r>
    </w:p>
    <w:p w:rsidR="00566ED1" w:rsidRDefault="00566ED1" w:rsidP="006D312B">
      <w:pPr>
        <w:pStyle w:val="ConsPlusNormal"/>
        <w:widowControl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66ED1" w:rsidRDefault="00566ED1" w:rsidP="006D312B">
      <w:pPr>
        <w:pStyle w:val="ConsPlusNormal"/>
        <w:widowControl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D312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6ED1" w:rsidRDefault="00566ED1" w:rsidP="00566E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6ED1" w:rsidRDefault="00566ED1" w:rsidP="00566E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6ED1" w:rsidRDefault="00566ED1" w:rsidP="00566E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7B17" w:rsidRDefault="006D312B" w:rsidP="0056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6E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6ED1" w:rsidRDefault="00B77B17" w:rsidP="00566E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МО Калитинское</w:t>
      </w:r>
      <w:r w:rsidR="00566E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  </w:t>
      </w:r>
      <w:r w:rsidR="00566ED1">
        <w:rPr>
          <w:rFonts w:ascii="Times New Roman" w:hAnsi="Times New Roman" w:cs="Times New Roman"/>
          <w:sz w:val="28"/>
          <w:szCs w:val="28"/>
        </w:rPr>
        <w:t xml:space="preserve">      </w:t>
      </w:r>
      <w:r w:rsidR="006D312B">
        <w:rPr>
          <w:rFonts w:ascii="Times New Roman" w:hAnsi="Times New Roman" w:cs="Times New Roman"/>
          <w:sz w:val="28"/>
          <w:szCs w:val="28"/>
        </w:rPr>
        <w:t xml:space="preserve">                               Т.А.Тихон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6ED1">
        <w:rPr>
          <w:rFonts w:ascii="Times New Roman" w:hAnsi="Times New Roman" w:cs="Times New Roman"/>
          <w:sz w:val="28"/>
          <w:szCs w:val="28"/>
        </w:rPr>
        <w:t>ва</w:t>
      </w:r>
    </w:p>
    <w:p w:rsidR="00566ED1" w:rsidRDefault="00566ED1" w:rsidP="00566ED1">
      <w:pPr>
        <w:rPr>
          <w:sz w:val="28"/>
          <w:szCs w:val="28"/>
        </w:rPr>
      </w:pPr>
    </w:p>
    <w:p w:rsidR="00566ED1" w:rsidRDefault="00566ED1" w:rsidP="00566ED1"/>
    <w:p w:rsidR="00566ED1" w:rsidRDefault="00566ED1" w:rsidP="00566ED1"/>
    <w:p w:rsidR="00566ED1" w:rsidRDefault="00566ED1" w:rsidP="00566ED1"/>
    <w:p w:rsidR="00566ED1" w:rsidRDefault="00566ED1" w:rsidP="00566ED1"/>
    <w:p w:rsidR="007121EA" w:rsidRDefault="007121EA"/>
    <w:sectPr w:rsidR="007121EA" w:rsidSect="006D312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5172"/>
    <w:multiLevelType w:val="multilevel"/>
    <w:tmpl w:val="96F25C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eastAsiaTheme="minorEastAsia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EastAsia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EastAsia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EastAsia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/>
        <w:b w:val="0"/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ED1"/>
    <w:rsid w:val="00133D65"/>
    <w:rsid w:val="00357B1F"/>
    <w:rsid w:val="00566ED1"/>
    <w:rsid w:val="006D312B"/>
    <w:rsid w:val="007121EA"/>
    <w:rsid w:val="007D7B15"/>
    <w:rsid w:val="00925830"/>
    <w:rsid w:val="009D2079"/>
    <w:rsid w:val="00B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D1"/>
    <w:pPr>
      <w:ind w:left="720"/>
      <w:contextualSpacing/>
    </w:pPr>
  </w:style>
  <w:style w:type="paragraph" w:customStyle="1" w:styleId="ConsPlusNormal">
    <w:name w:val="ConsPlusNormal"/>
    <w:rsid w:val="00566E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4</cp:revision>
  <cp:lastPrinted>2024-08-05T12:13:00Z</cp:lastPrinted>
  <dcterms:created xsi:type="dcterms:W3CDTF">2025-08-06T07:37:00Z</dcterms:created>
  <dcterms:modified xsi:type="dcterms:W3CDTF">2025-08-06T08:24:00Z</dcterms:modified>
</cp:coreProperties>
</file>