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ED" w:rsidRPr="000C7BED" w:rsidRDefault="000C7BED" w:rsidP="000C7BE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А д м и н и с т р а ц и я</w:t>
      </w:r>
    </w:p>
    <w:p w:rsidR="000C7BED" w:rsidRPr="000C7BED" w:rsidRDefault="000C7BED" w:rsidP="000C7BE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муниципального образования Калитинское сельское поселение</w:t>
      </w:r>
    </w:p>
    <w:p w:rsidR="000C7BED" w:rsidRPr="000C7BED" w:rsidRDefault="000C7BED" w:rsidP="000C7BE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Волосовского муниципального района</w:t>
      </w:r>
    </w:p>
    <w:p w:rsidR="000C7BED" w:rsidRPr="000C7BED" w:rsidRDefault="000C7BED" w:rsidP="000C7BE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Ленинградской области</w:t>
      </w:r>
    </w:p>
    <w:p w:rsidR="000C7BED" w:rsidRPr="000C7BED" w:rsidRDefault="000C7BED" w:rsidP="000C7BE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C7BED" w:rsidRPr="000C7BED" w:rsidRDefault="000C7BED" w:rsidP="000C7BE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C7BED">
        <w:rPr>
          <w:rFonts w:ascii="Times New Roman" w:hAnsi="Times New Roman"/>
          <w:b/>
          <w:sz w:val="28"/>
          <w:szCs w:val="28"/>
        </w:rPr>
        <w:t>ПОСТАНОВЛЕНИЕ</w:t>
      </w:r>
    </w:p>
    <w:p w:rsidR="000C7BED" w:rsidRPr="000C7BED" w:rsidRDefault="000C7BED" w:rsidP="000C7BED">
      <w:pPr>
        <w:spacing w:after="0" w:line="240" w:lineRule="auto"/>
        <w:ind w:left="426"/>
        <w:rPr>
          <w:rFonts w:ascii="Times New Roman" w:hAnsi="Times New Roman"/>
        </w:rPr>
      </w:pPr>
    </w:p>
    <w:p w:rsidR="000C7BED" w:rsidRPr="000C7BED" w:rsidRDefault="000C7BED" w:rsidP="000C7BE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     24.11. 2017г</w:t>
      </w:r>
      <w:r w:rsidRPr="000C7BED">
        <w:rPr>
          <w:rFonts w:ascii="Times New Roman" w:hAnsi="Times New Roman"/>
        </w:rPr>
        <w:t xml:space="preserve">.   </w:t>
      </w:r>
      <w:r w:rsidRPr="000C7BED">
        <w:rPr>
          <w:rFonts w:ascii="Times New Roman" w:hAnsi="Times New Roman"/>
          <w:sz w:val="28"/>
          <w:szCs w:val="28"/>
        </w:rPr>
        <w:t>№ 271</w:t>
      </w:r>
    </w:p>
    <w:p w:rsidR="000C7BED" w:rsidRPr="000C7BED" w:rsidRDefault="000C7BED" w:rsidP="000C7BED">
      <w:pPr>
        <w:spacing w:after="0" w:line="240" w:lineRule="auto"/>
        <w:ind w:left="426"/>
        <w:rPr>
          <w:rFonts w:ascii="Times New Roman" w:hAnsi="Times New Roman"/>
        </w:rPr>
      </w:pPr>
      <w:r w:rsidRPr="000C7BED">
        <w:rPr>
          <w:rFonts w:ascii="Times New Roman" w:hAnsi="Times New Roman"/>
        </w:rPr>
        <w:t xml:space="preserve"> Об утверждении   Программы комплексного развития </w:t>
      </w: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  <w:r w:rsidRPr="000C7BED">
        <w:rPr>
          <w:rFonts w:ascii="Times New Roman" w:hAnsi="Times New Roman"/>
        </w:rPr>
        <w:t xml:space="preserve">социальной  инфраструктуры в муниципальном </w:t>
      </w: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  <w:r w:rsidRPr="000C7BED">
        <w:rPr>
          <w:rFonts w:ascii="Times New Roman" w:hAnsi="Times New Roman"/>
        </w:rPr>
        <w:t>образовании Калитинское сельское поселение</w:t>
      </w: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  <w:r w:rsidRPr="000C7BED">
        <w:rPr>
          <w:rFonts w:ascii="Times New Roman" w:hAnsi="Times New Roman"/>
        </w:rPr>
        <w:t xml:space="preserve">Волосовского  муниципального района </w:t>
      </w:r>
    </w:p>
    <w:p w:rsidR="000C7BED" w:rsidRPr="000C7BED" w:rsidRDefault="000C7BED" w:rsidP="000C7BED">
      <w:pPr>
        <w:widowControl w:val="0"/>
        <w:spacing w:after="0" w:line="240" w:lineRule="auto"/>
        <w:ind w:left="426"/>
        <w:rPr>
          <w:rFonts w:ascii="Times New Roman" w:hAnsi="Times New Roman"/>
        </w:rPr>
      </w:pPr>
      <w:r w:rsidRPr="000C7BED">
        <w:rPr>
          <w:rFonts w:ascii="Times New Roman" w:hAnsi="Times New Roman"/>
        </w:rPr>
        <w:t xml:space="preserve"> Ленинградской области на 2017-2030 годы</w:t>
      </w:r>
    </w:p>
    <w:p w:rsidR="000C7BED" w:rsidRPr="000C7BED" w:rsidRDefault="000C7BED" w:rsidP="000C7BED">
      <w:pPr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0C7BED" w:rsidRPr="000C7BED" w:rsidRDefault="000C7BED" w:rsidP="000C7BED">
      <w:pPr>
        <w:widowControl w:val="0"/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«Российской Федерации»,</w:t>
      </w:r>
      <w:r w:rsidRPr="000C7B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BED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Калитинское  сельское поселение</w:t>
      </w:r>
      <w:bookmarkStart w:id="0" w:name="_GoBack"/>
      <w:bookmarkEnd w:id="0"/>
      <w:r w:rsidRPr="000C7BED">
        <w:rPr>
          <w:rFonts w:ascii="Times New Roman" w:hAnsi="Times New Roman"/>
          <w:sz w:val="28"/>
          <w:szCs w:val="28"/>
        </w:rPr>
        <w:t xml:space="preserve"> Волосовского муниципального </w:t>
      </w:r>
      <w:r w:rsidR="0083502D">
        <w:rPr>
          <w:rFonts w:ascii="Times New Roman" w:hAnsi="Times New Roman"/>
          <w:sz w:val="28"/>
          <w:szCs w:val="28"/>
        </w:rPr>
        <w:t xml:space="preserve">района Ленинградской области, постановлением </w:t>
      </w:r>
      <w:r w:rsidRPr="000C7BED">
        <w:rPr>
          <w:rFonts w:ascii="Times New Roman" w:hAnsi="Times New Roman"/>
          <w:sz w:val="28"/>
          <w:szCs w:val="28"/>
        </w:rPr>
        <w:t xml:space="preserve">главы Калитинского сельского поселения Волосовского муниципального района Ленинградской области «О </w:t>
      </w:r>
      <w:r w:rsidR="0083502D">
        <w:rPr>
          <w:rFonts w:ascii="Times New Roman" w:hAnsi="Times New Roman"/>
          <w:sz w:val="28"/>
          <w:szCs w:val="28"/>
        </w:rPr>
        <w:t xml:space="preserve"> назначении публичных слушаний </w:t>
      </w:r>
      <w:r w:rsidRPr="000C7BED">
        <w:rPr>
          <w:rFonts w:ascii="Times New Roman" w:hAnsi="Times New Roman"/>
          <w:sz w:val="28"/>
          <w:szCs w:val="28"/>
        </w:rPr>
        <w:t>по проекту Программы комплексного развит</w:t>
      </w:r>
      <w:r w:rsidR="0083502D">
        <w:rPr>
          <w:rFonts w:ascii="Times New Roman" w:hAnsi="Times New Roman"/>
          <w:sz w:val="28"/>
          <w:szCs w:val="28"/>
        </w:rPr>
        <w:t xml:space="preserve">ия социальной инфраструктуры </w:t>
      </w:r>
      <w:r w:rsidRPr="000C7BED">
        <w:rPr>
          <w:rFonts w:ascii="Times New Roman" w:hAnsi="Times New Roman"/>
          <w:sz w:val="28"/>
          <w:szCs w:val="28"/>
        </w:rPr>
        <w:t>в муниципальном образовании Калитинское сельское поселение Волосовского муниципального района Ленинградской области на 2017-2030 года» № 6 от 10.10.2017 года, ПОСТАНОВЛЯЮ:</w:t>
      </w:r>
    </w:p>
    <w:p w:rsidR="000C7BED" w:rsidRPr="000C7BED" w:rsidRDefault="000C7BED" w:rsidP="000C7BED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C7BED" w:rsidRPr="000C7BED" w:rsidRDefault="0083502D" w:rsidP="000C7BED">
      <w:pPr>
        <w:widowControl w:val="0"/>
        <w:tabs>
          <w:tab w:val="left" w:pos="4962"/>
        </w:tabs>
        <w:spacing w:after="0" w:line="240" w:lineRule="auto"/>
        <w:ind w:left="426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 комплексного развития социальной инфраструктуры в муниципальном  образовании Калитинское сельское </w:t>
      </w:r>
      <w:r w:rsidR="000C7BED" w:rsidRPr="000C7BED">
        <w:rPr>
          <w:rFonts w:ascii="Times New Roman" w:hAnsi="Times New Roman"/>
          <w:sz w:val="28"/>
          <w:szCs w:val="28"/>
        </w:rPr>
        <w:t>поселение   Волосовского муниципального района Ленинградской  области  на 2017-2030  годы, согласно приложению.</w:t>
      </w:r>
    </w:p>
    <w:p w:rsidR="000C7BED" w:rsidRPr="000C7BED" w:rsidRDefault="0083502D" w:rsidP="000C7BED">
      <w:pPr>
        <w:widowControl w:val="0"/>
        <w:tabs>
          <w:tab w:val="left" w:pos="4962"/>
        </w:tabs>
        <w:spacing w:after="0" w:line="240" w:lineRule="auto"/>
        <w:ind w:left="426"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2. Опубликовать настоящее постановление  в общественно- политической  газете Волосовского муниципального района «Сельская новь» и разместить на  официальном сайте в сети интернет по адресу:  http:/калитинское .рф/.</w:t>
      </w: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  <w:sz w:val="28"/>
          <w:szCs w:val="28"/>
        </w:rPr>
      </w:pP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</w:rPr>
      </w:pP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        Глава  администрации</w:t>
      </w:r>
    </w:p>
    <w:p w:rsidR="000C7BED" w:rsidRPr="000C7BED" w:rsidRDefault="000C7BED" w:rsidP="000C7BED">
      <w:pPr>
        <w:widowControl w:val="0"/>
        <w:tabs>
          <w:tab w:val="left" w:pos="4962"/>
        </w:tabs>
        <w:spacing w:after="0" w:line="240" w:lineRule="auto"/>
        <w:ind w:left="426"/>
        <w:outlineLvl w:val="0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        МО Калитинское  сельское  поселение                                     В.И.Бердышев</w:t>
      </w:r>
    </w:p>
    <w:p w:rsidR="000C7BED" w:rsidRPr="000C7BED" w:rsidRDefault="000C7BED" w:rsidP="000C7BED">
      <w:pPr>
        <w:shd w:val="clear" w:color="auto" w:fill="FFFFFF"/>
        <w:spacing w:after="0" w:line="240" w:lineRule="auto"/>
        <w:ind w:left="426" w:right="11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C7BED" w:rsidRPr="000C7BED" w:rsidRDefault="000C7BED" w:rsidP="000C7BED">
      <w:pPr>
        <w:shd w:val="clear" w:color="auto" w:fill="FFFFFF"/>
        <w:spacing w:after="0" w:line="240" w:lineRule="auto"/>
        <w:ind w:left="426" w:right="11" w:firstLine="4253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C7BED" w:rsidRDefault="000C7BED" w:rsidP="000C7BED">
      <w:pPr>
        <w:shd w:val="clear" w:color="auto" w:fill="FFFFFF"/>
        <w:spacing w:after="0" w:line="240" w:lineRule="auto"/>
        <w:ind w:right="11" w:firstLine="4253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C7BED" w:rsidRDefault="000C7BED" w:rsidP="000C7BED">
      <w:pPr>
        <w:shd w:val="clear" w:color="auto" w:fill="FFFFFF"/>
        <w:spacing w:after="0" w:line="240" w:lineRule="auto"/>
        <w:ind w:right="11" w:firstLine="4253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C7BED" w:rsidRDefault="000C7BED" w:rsidP="000C7BED">
      <w:pPr>
        <w:shd w:val="clear" w:color="auto" w:fill="FFFFFF"/>
        <w:spacing w:after="0" w:line="240" w:lineRule="auto"/>
        <w:ind w:right="11" w:firstLine="4253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C7BED" w:rsidRDefault="000C7BED" w:rsidP="000C7BED">
      <w:pPr>
        <w:shd w:val="clear" w:color="auto" w:fill="FFFFFF"/>
        <w:spacing w:after="0" w:line="240" w:lineRule="auto"/>
        <w:ind w:right="11" w:firstLine="4253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C7BED" w:rsidRPr="000C7BED" w:rsidRDefault="000C7BED" w:rsidP="000C7BED">
      <w:pPr>
        <w:shd w:val="clear" w:color="auto" w:fill="FFFFFF"/>
        <w:spacing w:after="0" w:line="240" w:lineRule="auto"/>
        <w:ind w:right="11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lastRenderedPageBreak/>
        <w:t xml:space="preserve">             </w:t>
      </w:r>
      <w:r w:rsidR="00D768C8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0C7BED">
        <w:rPr>
          <w:rFonts w:ascii="Times New Roman" w:hAnsi="Times New Roman"/>
          <w:sz w:val="24"/>
          <w:szCs w:val="24"/>
        </w:rPr>
        <w:t>Приложение</w:t>
      </w:r>
    </w:p>
    <w:p w:rsidR="000C7BED" w:rsidRPr="000C7BED" w:rsidRDefault="000C7BED" w:rsidP="000C7BED">
      <w:pPr>
        <w:shd w:val="clear" w:color="auto" w:fill="FFFFFF"/>
        <w:spacing w:after="0" w:line="240" w:lineRule="auto"/>
        <w:ind w:right="11" w:firstLine="5245"/>
        <w:rPr>
          <w:rFonts w:ascii="Times New Roman" w:hAnsi="Times New Roman"/>
          <w:sz w:val="24"/>
          <w:szCs w:val="24"/>
        </w:rPr>
      </w:pPr>
      <w:r w:rsidRPr="000C7BE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C7BED" w:rsidRPr="000C7BED" w:rsidRDefault="000C7BED" w:rsidP="000C7BED">
      <w:pPr>
        <w:shd w:val="clear" w:color="auto" w:fill="FFFFFF"/>
        <w:spacing w:after="0" w:line="240" w:lineRule="auto"/>
        <w:ind w:right="11" w:firstLine="5245"/>
        <w:rPr>
          <w:rFonts w:ascii="Times New Roman" w:hAnsi="Times New Roman"/>
          <w:sz w:val="24"/>
          <w:szCs w:val="24"/>
        </w:rPr>
      </w:pPr>
      <w:r w:rsidRPr="000C7BE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C7BED" w:rsidRPr="000C7BED" w:rsidRDefault="000C7BED" w:rsidP="000C7BED">
      <w:pPr>
        <w:shd w:val="clear" w:color="auto" w:fill="FFFFFF"/>
        <w:spacing w:after="0" w:line="240" w:lineRule="auto"/>
        <w:ind w:right="11" w:firstLine="5245"/>
        <w:rPr>
          <w:rFonts w:ascii="Times New Roman" w:hAnsi="Times New Roman"/>
          <w:sz w:val="24"/>
          <w:szCs w:val="24"/>
        </w:rPr>
      </w:pPr>
      <w:r w:rsidRPr="000C7BED">
        <w:rPr>
          <w:rFonts w:ascii="Times New Roman" w:hAnsi="Times New Roman"/>
          <w:sz w:val="24"/>
          <w:szCs w:val="24"/>
        </w:rPr>
        <w:t>Калитинское сельское поселение</w:t>
      </w:r>
    </w:p>
    <w:p w:rsidR="000C7BED" w:rsidRPr="000C7BED" w:rsidRDefault="000C7BED" w:rsidP="000C7BED">
      <w:pPr>
        <w:shd w:val="clear" w:color="auto" w:fill="FFFFFF"/>
        <w:spacing w:after="0" w:line="240" w:lineRule="auto"/>
        <w:ind w:right="11"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24.11.2017 № 271</w:t>
      </w:r>
    </w:p>
    <w:p w:rsidR="00236CFD" w:rsidRPr="00D768C8" w:rsidRDefault="00D768C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                           </w:t>
      </w:r>
    </w:p>
    <w:p w:rsidR="00236CFD" w:rsidRPr="00D768C8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BA5C58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32"/>
          <w:szCs w:val="32"/>
        </w:rPr>
      </w:pPr>
      <w:r w:rsidRPr="00EA2FDE">
        <w:rPr>
          <w:rFonts w:ascii="Times New Roman" w:hAnsi="Times New Roman"/>
          <w:b/>
          <w:bCs/>
          <w:color w:val="26282F"/>
          <w:sz w:val="32"/>
          <w:szCs w:val="32"/>
        </w:rPr>
        <w:t>Программа к</w:t>
      </w:r>
      <w:r w:rsidR="00C17C4D" w:rsidRPr="00EA2FDE">
        <w:rPr>
          <w:rFonts w:ascii="Times New Roman" w:hAnsi="Times New Roman"/>
          <w:b/>
          <w:bCs/>
          <w:color w:val="26282F"/>
          <w:sz w:val="32"/>
          <w:szCs w:val="32"/>
        </w:rPr>
        <w:t xml:space="preserve">омплексного развития социальной инфраструктуры </w:t>
      </w:r>
    </w:p>
    <w:p w:rsidR="00C17C4D" w:rsidRPr="00EA2FDE" w:rsidRDefault="00824250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32"/>
          <w:szCs w:val="32"/>
        </w:rPr>
      </w:pPr>
      <w:r w:rsidRPr="00EA2FDE">
        <w:rPr>
          <w:rFonts w:ascii="Times New Roman" w:hAnsi="Times New Roman"/>
          <w:b/>
          <w:bCs/>
          <w:color w:val="26282F"/>
          <w:sz w:val="32"/>
          <w:szCs w:val="32"/>
        </w:rPr>
        <w:t xml:space="preserve">в </w:t>
      </w:r>
      <w:r w:rsidR="00236CFD" w:rsidRPr="00EA2FDE">
        <w:rPr>
          <w:rFonts w:ascii="Times New Roman" w:hAnsi="Times New Roman"/>
          <w:b/>
          <w:bCs/>
          <w:color w:val="26282F"/>
          <w:sz w:val="32"/>
          <w:szCs w:val="32"/>
        </w:rPr>
        <w:t xml:space="preserve">муниципальном образовании </w:t>
      </w:r>
      <w:r w:rsidR="00AA2960">
        <w:rPr>
          <w:rFonts w:ascii="Times New Roman" w:hAnsi="Times New Roman"/>
          <w:b/>
          <w:bCs/>
          <w:color w:val="26282F"/>
          <w:sz w:val="32"/>
          <w:szCs w:val="32"/>
        </w:rPr>
        <w:t>Калитинское</w:t>
      </w:r>
      <w:r w:rsidR="00236CFD" w:rsidRPr="00EA2FDE">
        <w:rPr>
          <w:rFonts w:ascii="Times New Roman" w:hAnsi="Times New Roman"/>
          <w:b/>
          <w:bCs/>
          <w:color w:val="26282F"/>
          <w:sz w:val="32"/>
          <w:szCs w:val="32"/>
        </w:rPr>
        <w:t xml:space="preserve"> сельское поселение </w:t>
      </w:r>
      <w:r w:rsidR="00BF5D32" w:rsidRPr="00EA2FDE">
        <w:rPr>
          <w:rFonts w:ascii="Times New Roman" w:hAnsi="Times New Roman"/>
          <w:b/>
          <w:bCs/>
          <w:color w:val="26282F"/>
          <w:sz w:val="32"/>
          <w:szCs w:val="32"/>
        </w:rPr>
        <w:t>Волосовского</w:t>
      </w:r>
      <w:r w:rsidR="00236CFD" w:rsidRPr="00EA2FDE">
        <w:rPr>
          <w:rFonts w:ascii="Times New Roman" w:hAnsi="Times New Roman"/>
          <w:b/>
          <w:bCs/>
          <w:color w:val="26282F"/>
          <w:sz w:val="32"/>
          <w:szCs w:val="32"/>
        </w:rPr>
        <w:t xml:space="preserve"> муниципального района</w:t>
      </w:r>
      <w:r w:rsidR="00704633" w:rsidRPr="00EA2FDE">
        <w:rPr>
          <w:rFonts w:ascii="Times New Roman" w:hAnsi="Times New Roman"/>
          <w:b/>
          <w:bCs/>
          <w:color w:val="26282F"/>
          <w:sz w:val="32"/>
          <w:szCs w:val="32"/>
        </w:rPr>
        <w:t xml:space="preserve"> Ленинградской области</w:t>
      </w:r>
    </w:p>
    <w:p w:rsidR="00236CFD" w:rsidRPr="00BA5C58" w:rsidRDefault="00E6565F" w:rsidP="00E656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32"/>
          <w:szCs w:val="32"/>
        </w:rPr>
      </w:pPr>
      <w:r w:rsidRPr="00BA5C58">
        <w:rPr>
          <w:rFonts w:ascii="Times New Roman" w:hAnsi="Times New Roman"/>
          <w:b/>
          <w:bCs/>
          <w:color w:val="26282F"/>
          <w:sz w:val="24"/>
          <w:szCs w:val="24"/>
        </w:rPr>
        <w:t xml:space="preserve">                                            </w:t>
      </w:r>
      <w:r w:rsidR="00BA5C58" w:rsidRPr="00BA5C58">
        <w:rPr>
          <w:rFonts w:ascii="Times New Roman" w:hAnsi="Times New Roman"/>
          <w:b/>
          <w:bCs/>
          <w:color w:val="26282F"/>
          <w:sz w:val="32"/>
          <w:szCs w:val="32"/>
        </w:rPr>
        <w:t>н</w:t>
      </w:r>
      <w:r w:rsidRPr="00BA5C58">
        <w:rPr>
          <w:rFonts w:ascii="Times New Roman" w:hAnsi="Times New Roman"/>
          <w:b/>
          <w:bCs/>
          <w:color w:val="26282F"/>
          <w:sz w:val="32"/>
          <w:szCs w:val="32"/>
        </w:rPr>
        <w:t>а 2017 -2030</w:t>
      </w:r>
      <w:r w:rsidR="00BA5C58" w:rsidRPr="00BA5C58">
        <w:rPr>
          <w:rFonts w:ascii="Times New Roman" w:hAnsi="Times New Roman"/>
          <w:b/>
          <w:bCs/>
          <w:color w:val="26282F"/>
          <w:sz w:val="32"/>
          <w:szCs w:val="32"/>
        </w:rPr>
        <w:t xml:space="preserve"> </w:t>
      </w:r>
      <w:r w:rsidRPr="00BA5C58">
        <w:rPr>
          <w:rFonts w:ascii="Times New Roman" w:hAnsi="Times New Roman"/>
          <w:b/>
          <w:bCs/>
          <w:color w:val="26282F"/>
          <w:sz w:val="32"/>
          <w:szCs w:val="32"/>
        </w:rPr>
        <w:t>годы</w:t>
      </w:r>
    </w:p>
    <w:p w:rsidR="00236CFD" w:rsidRPr="00BA5C58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EA2FDE" w:rsidRPr="00EA2FDE" w:rsidRDefault="00EA2FDE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EA2FDE" w:rsidRPr="00EA2FDE" w:rsidRDefault="00EA2FDE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EA2FDE" w:rsidRPr="00EA2FDE" w:rsidRDefault="00EA2FDE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EA2FDE" w:rsidRPr="00EA2FDE" w:rsidRDefault="00EA2FDE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EA2FDE" w:rsidRPr="00EA2FDE" w:rsidRDefault="00EA2FDE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EA2FDE" w:rsidRPr="00EA2FDE" w:rsidRDefault="00EA2FDE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236CFD" w:rsidRPr="00EA2FDE" w:rsidRDefault="00236CF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EA2FDE">
        <w:rPr>
          <w:rFonts w:ascii="Times New Roman" w:hAnsi="Times New Roman"/>
          <w:bCs/>
          <w:color w:val="26282F"/>
          <w:sz w:val="24"/>
          <w:szCs w:val="24"/>
        </w:rPr>
        <w:t>201</w:t>
      </w:r>
      <w:r w:rsidR="00AB3744" w:rsidRPr="00EA2FDE">
        <w:rPr>
          <w:rFonts w:ascii="Times New Roman" w:hAnsi="Times New Roman"/>
          <w:bCs/>
          <w:color w:val="26282F"/>
          <w:sz w:val="24"/>
          <w:szCs w:val="24"/>
        </w:rPr>
        <w:t>7</w:t>
      </w:r>
      <w:r w:rsidRPr="00EA2FDE">
        <w:rPr>
          <w:rFonts w:ascii="Times New Roman" w:hAnsi="Times New Roman"/>
          <w:bCs/>
          <w:color w:val="26282F"/>
          <w:sz w:val="24"/>
          <w:szCs w:val="24"/>
        </w:rPr>
        <w:t xml:space="preserve"> год</w:t>
      </w:r>
    </w:p>
    <w:p w:rsidR="00567F9F" w:rsidRPr="000C7BED" w:rsidRDefault="00C17C4D" w:rsidP="00EA2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" w:name="sub_100"/>
      <w:r w:rsidRPr="000C7BED">
        <w:rPr>
          <w:rFonts w:ascii="Times New Roman" w:hAnsi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567F9F" w:rsidRPr="000C7BED">
        <w:rPr>
          <w:rFonts w:ascii="Times New Roman" w:hAnsi="Times New Roman"/>
          <w:b/>
          <w:bCs/>
          <w:color w:val="26282F"/>
          <w:sz w:val="28"/>
          <w:szCs w:val="28"/>
        </w:rPr>
        <w:t>программы к</w:t>
      </w:r>
      <w:r w:rsidRPr="000C7BED">
        <w:rPr>
          <w:rFonts w:ascii="Times New Roman" w:hAnsi="Times New Roman"/>
          <w:b/>
          <w:bCs/>
          <w:color w:val="26282F"/>
          <w:sz w:val="28"/>
          <w:szCs w:val="28"/>
        </w:rPr>
        <w:t xml:space="preserve">омплексного развития социальной инфраструктуры </w:t>
      </w:r>
      <w:bookmarkEnd w:id="1"/>
      <w:r w:rsidR="00567F9F" w:rsidRPr="000C7BED">
        <w:rPr>
          <w:rFonts w:ascii="Times New Roman" w:hAnsi="Times New Roman"/>
          <w:b/>
          <w:bCs/>
          <w:color w:val="26282F"/>
          <w:sz w:val="28"/>
          <w:szCs w:val="28"/>
        </w:rPr>
        <w:t xml:space="preserve">в муниципальном образовании </w:t>
      </w:r>
      <w:r w:rsidR="00AA2960" w:rsidRPr="000C7BED">
        <w:rPr>
          <w:rFonts w:ascii="Times New Roman" w:hAnsi="Times New Roman"/>
          <w:b/>
          <w:bCs/>
          <w:color w:val="26282F"/>
          <w:sz w:val="28"/>
          <w:szCs w:val="28"/>
        </w:rPr>
        <w:t>Калитинское</w:t>
      </w:r>
      <w:r w:rsidR="00567F9F" w:rsidRPr="000C7BED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сельское поселение </w:t>
      </w:r>
      <w:r w:rsidR="00BF5D32" w:rsidRPr="000C7BED">
        <w:rPr>
          <w:rFonts w:ascii="Times New Roman" w:hAnsi="Times New Roman"/>
          <w:b/>
          <w:bCs/>
          <w:color w:val="26282F"/>
          <w:sz w:val="28"/>
          <w:szCs w:val="28"/>
        </w:rPr>
        <w:t>Волосовского</w:t>
      </w:r>
      <w:r w:rsidR="00567F9F" w:rsidRPr="000C7BED">
        <w:rPr>
          <w:rFonts w:ascii="Times New Roman" w:hAnsi="Times New Roman"/>
          <w:b/>
          <w:bCs/>
          <w:color w:val="26282F"/>
          <w:sz w:val="28"/>
          <w:szCs w:val="28"/>
        </w:rPr>
        <w:t xml:space="preserve"> муниципально</w:t>
      </w:r>
      <w:r w:rsidR="000D2E99" w:rsidRPr="000C7BED">
        <w:rPr>
          <w:rFonts w:ascii="Times New Roman" w:hAnsi="Times New Roman"/>
          <w:b/>
          <w:bCs/>
          <w:color w:val="26282F"/>
          <w:sz w:val="28"/>
          <w:szCs w:val="28"/>
        </w:rPr>
        <w:t>го района Ленинградской области</w:t>
      </w:r>
      <w:r w:rsidR="00BA5C58" w:rsidRPr="000C7BED">
        <w:rPr>
          <w:rFonts w:ascii="Times New Roman" w:hAnsi="Times New Roman"/>
          <w:b/>
          <w:bCs/>
          <w:color w:val="26282F"/>
          <w:sz w:val="28"/>
          <w:szCs w:val="28"/>
        </w:rPr>
        <w:t xml:space="preserve"> на 2017 -2030 годы</w:t>
      </w:r>
    </w:p>
    <w:p w:rsidR="00C17C4D" w:rsidRPr="00EA2FDE" w:rsidRDefault="00C17C4D" w:rsidP="00EA2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98"/>
      </w:tblGrid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Комплексное разви</w:t>
            </w:r>
            <w:r w:rsidR="00D14B92" w:rsidRPr="000C7BED">
              <w:rPr>
                <w:rFonts w:ascii="Times New Roman" w:hAnsi="Times New Roman"/>
                <w:sz w:val="28"/>
                <w:szCs w:val="28"/>
              </w:rPr>
              <w:t>тие социальной инфраструктуры в 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</w:t>
            </w:r>
            <w:r w:rsidR="00AA2960" w:rsidRPr="000C7BED">
              <w:rPr>
                <w:rFonts w:ascii="Times New Roman" w:hAnsi="Times New Roman"/>
                <w:sz w:val="28"/>
                <w:szCs w:val="28"/>
              </w:rPr>
              <w:t>Калитинское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 w:rsidR="00BF5D32" w:rsidRPr="000C7BED">
              <w:rPr>
                <w:rFonts w:ascii="Times New Roman" w:hAnsi="Times New Roman"/>
                <w:sz w:val="28"/>
                <w:szCs w:val="28"/>
              </w:rPr>
              <w:t>Волосовского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6B223A" w:rsidRPr="000C7BED">
              <w:rPr>
                <w:rFonts w:ascii="Times New Roman" w:hAnsi="Times New Roman"/>
                <w:sz w:val="28"/>
                <w:szCs w:val="28"/>
              </w:rPr>
              <w:t>го района Ленинградской области</w:t>
            </w:r>
            <w:r w:rsidR="00BA5C58" w:rsidRPr="000C7BED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на 2017 -2030 годы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08C" w:rsidRPr="000C7BED" w:rsidRDefault="001A408C" w:rsidP="000C7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7BED">
              <w:rPr>
                <w:rFonts w:ascii="Times New Roman" w:hAnsi="Times New Roman" w:cs="Times New Roman"/>
                <w:sz w:val="28"/>
                <w:szCs w:val="28"/>
              </w:rPr>
              <w:t>- Градостроительный кодекс Российской Федерации;</w:t>
            </w:r>
          </w:p>
          <w:p w:rsidR="001A408C" w:rsidRPr="000C7BED" w:rsidRDefault="00AD5479" w:rsidP="000C7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7BED">
              <w:rPr>
                <w:rFonts w:ascii="Times New Roman" w:hAnsi="Times New Roman" w:cs="Times New Roman"/>
                <w:sz w:val="28"/>
                <w:szCs w:val="28"/>
              </w:rPr>
              <w:t>- Федеральный закон от 29.12. 2014 №456-ФЗ «О внесении изменений в Градостроительный кодекс Российской Федерации и отдельные законодател</w:t>
            </w:r>
            <w:r w:rsidR="001A408C" w:rsidRPr="000C7BED">
              <w:rPr>
                <w:rFonts w:ascii="Times New Roman" w:hAnsi="Times New Roman" w:cs="Times New Roman"/>
                <w:sz w:val="28"/>
                <w:szCs w:val="28"/>
              </w:rPr>
              <w:t>ьные акты Российской Федерации»;</w:t>
            </w:r>
          </w:p>
          <w:p w:rsidR="001A408C" w:rsidRPr="000C7BED" w:rsidRDefault="001A408C" w:rsidP="000C7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7BED">
              <w:rPr>
                <w:rFonts w:ascii="Times New Roman" w:hAnsi="Times New Roman" w:cs="Times New Roman"/>
                <w:sz w:val="28"/>
                <w:szCs w:val="28"/>
              </w:rPr>
              <w:t>- Федеральный закон от 06.10.2003 №131-ФЗ «</w:t>
            </w:r>
            <w:r w:rsidR="00CD057B" w:rsidRPr="000C7BED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</w:t>
            </w:r>
            <w:r w:rsidR="00FC1D95" w:rsidRPr="000C7BED">
              <w:rPr>
                <w:rFonts w:ascii="Times New Roman" w:hAnsi="Times New Roman" w:cs="Times New Roman"/>
                <w:sz w:val="28"/>
                <w:szCs w:val="28"/>
              </w:rPr>
              <w:t>зации местного самоуправления в </w:t>
            </w:r>
            <w:r w:rsidR="00CD057B" w:rsidRPr="000C7BE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Федерации»;</w:t>
            </w:r>
          </w:p>
          <w:p w:rsidR="00FC1D95" w:rsidRPr="000C7BED" w:rsidRDefault="00FC1D95" w:rsidP="000C7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8" w:history="1">
              <w:r w:rsidRPr="000C7BE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Pr="000C7BED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</w:t>
            </w:r>
            <w:r w:rsidR="0013077F" w:rsidRPr="000C7BED">
              <w:rPr>
                <w:rFonts w:ascii="Times New Roman" w:hAnsi="Times New Roman"/>
                <w:sz w:val="28"/>
                <w:szCs w:val="28"/>
              </w:rPr>
              <w:t>ии от 1 </w:t>
            </w:r>
            <w:r w:rsidR="005112C2" w:rsidRPr="000C7BED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="005112C2" w:rsidRPr="000C7BED">
                <w:rPr>
                  <w:rFonts w:ascii="Times New Roman" w:hAnsi="Times New Roman"/>
                  <w:sz w:val="28"/>
                  <w:szCs w:val="28"/>
                </w:rPr>
                <w:t>2015 г</w:t>
              </w:r>
            </w:smartTag>
            <w:r w:rsidR="005112C2" w:rsidRPr="000C7BED">
              <w:rPr>
                <w:rFonts w:ascii="Times New Roman" w:hAnsi="Times New Roman"/>
                <w:sz w:val="28"/>
                <w:szCs w:val="28"/>
              </w:rPr>
              <w:t xml:space="preserve">. № 1050 </w:t>
            </w:r>
            <w:r w:rsidR="0013077F" w:rsidRPr="000C7BED">
              <w:rPr>
                <w:rFonts w:ascii="Times New Roman" w:hAnsi="Times New Roman"/>
                <w:sz w:val="28"/>
                <w:szCs w:val="28"/>
              </w:rPr>
              <w:t>«Об утверждении требований к 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программам комплексного развития социальной инфраструктуры поселений, городских округов»;</w:t>
            </w:r>
          </w:p>
          <w:p w:rsidR="00AD5479" w:rsidRPr="000C7BED" w:rsidRDefault="00AD5479" w:rsidP="000C7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 xml:space="preserve">- Генеральный план </w:t>
            </w:r>
            <w:r w:rsidR="008A4075" w:rsidRPr="000C7BED">
              <w:rPr>
                <w:rFonts w:ascii="Times New Roman" w:hAnsi="Times New Roman"/>
                <w:sz w:val="28"/>
                <w:szCs w:val="28"/>
              </w:rPr>
              <w:t>Калитинского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3077F" w:rsidRPr="000C7BED" w:rsidRDefault="0013077F" w:rsidP="000C7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Постановл</w:t>
            </w:r>
            <w:r w:rsidR="00FB2A94" w:rsidRPr="000C7BED">
              <w:rPr>
                <w:rFonts w:ascii="Times New Roman" w:hAnsi="Times New Roman"/>
                <w:sz w:val="28"/>
                <w:szCs w:val="28"/>
              </w:rPr>
              <w:t>ение главы Калитинского сельского поселения Волосовского муниципального района Ленинградской области №3 от 25.08.2017 года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«О разработке программы комплексного развития социальной инфраструктуры в муниципальном образовании </w:t>
            </w:r>
            <w:r w:rsidR="00AA2960" w:rsidRPr="000C7BED">
              <w:rPr>
                <w:rFonts w:ascii="Times New Roman" w:hAnsi="Times New Roman"/>
                <w:sz w:val="28"/>
                <w:szCs w:val="28"/>
              </w:rPr>
              <w:t>Калитинское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 w:rsidR="00BF5D32" w:rsidRPr="000C7BED">
              <w:rPr>
                <w:rFonts w:ascii="Times New Roman" w:hAnsi="Times New Roman"/>
                <w:sz w:val="28"/>
                <w:szCs w:val="28"/>
              </w:rPr>
              <w:t>Волосовского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 w:rsidR="00E6565F" w:rsidRPr="000C7BED">
              <w:rPr>
                <w:rFonts w:ascii="Times New Roman" w:hAnsi="Times New Roman"/>
                <w:sz w:val="28"/>
                <w:szCs w:val="28"/>
              </w:rPr>
              <w:t xml:space="preserve"> на 2017-2030годы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5479" w:rsidRPr="000C7BED" w:rsidRDefault="00BD73A7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</w:t>
            </w:r>
            <w:r w:rsidRPr="000C7BE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C1D95" w:rsidRPr="000C7BED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8A4075" w:rsidRPr="000C7BED">
              <w:rPr>
                <w:rFonts w:ascii="Times New Roman" w:hAnsi="Times New Roman"/>
                <w:sz w:val="28"/>
                <w:szCs w:val="28"/>
              </w:rPr>
              <w:t>Калитинского</w:t>
            </w:r>
            <w:r w:rsidR="00FC1D95" w:rsidRPr="000C7B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112C2" w:rsidRPr="000C7B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13077F" w:rsidRPr="000C7BED" w:rsidRDefault="0013077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A4075" w:rsidRPr="000C7BED">
              <w:rPr>
                <w:rFonts w:ascii="Times New Roman" w:hAnsi="Times New Roman"/>
                <w:sz w:val="28"/>
                <w:szCs w:val="28"/>
              </w:rPr>
              <w:t>Калитинского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BF5D32" w:rsidRPr="000C7BED">
              <w:rPr>
                <w:rFonts w:ascii="Times New Roman" w:hAnsi="Times New Roman"/>
                <w:sz w:val="28"/>
                <w:szCs w:val="28"/>
              </w:rPr>
              <w:t>Волосовского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4C16C4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7F" w:rsidRPr="000C7BED" w:rsidRDefault="0013077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188</w:t>
            </w:r>
            <w:r w:rsidR="008A4075" w:rsidRPr="000C7BED">
              <w:rPr>
                <w:rFonts w:ascii="Times New Roman" w:hAnsi="Times New Roman"/>
                <w:sz w:val="28"/>
                <w:szCs w:val="28"/>
              </w:rPr>
              <w:t>43</w:t>
            </w:r>
            <w:r w:rsidR="00AB3744" w:rsidRPr="000C7BED">
              <w:rPr>
                <w:rFonts w:ascii="Times New Roman" w:hAnsi="Times New Roman"/>
                <w:sz w:val="28"/>
                <w:szCs w:val="28"/>
              </w:rPr>
              <w:t>1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, Ленинградская область, </w:t>
            </w:r>
            <w:r w:rsidR="00AB3744" w:rsidRPr="000C7BED">
              <w:rPr>
                <w:rFonts w:ascii="Times New Roman" w:hAnsi="Times New Roman"/>
                <w:sz w:val="28"/>
                <w:szCs w:val="28"/>
              </w:rPr>
              <w:t>Волосовский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район, д. </w:t>
            </w:r>
            <w:r w:rsidR="008A4075" w:rsidRPr="000C7BED">
              <w:rPr>
                <w:rFonts w:ascii="Times New Roman" w:hAnsi="Times New Roman"/>
                <w:sz w:val="28"/>
                <w:szCs w:val="28"/>
              </w:rPr>
              <w:t>Курковицы д.78</w:t>
            </w:r>
          </w:p>
        </w:tc>
      </w:tr>
      <w:tr w:rsidR="004C16C4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C4" w:rsidRPr="000C7BED" w:rsidRDefault="004C16C4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6C4" w:rsidRPr="000C7BED" w:rsidRDefault="008A4075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18841</w:t>
            </w:r>
            <w:r w:rsidR="00AB3744" w:rsidRPr="000C7BED">
              <w:rPr>
                <w:rFonts w:ascii="Times New Roman" w:hAnsi="Times New Roman"/>
                <w:sz w:val="28"/>
                <w:szCs w:val="28"/>
              </w:rPr>
              <w:t>1, Ленинградская область, Волосов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ский район, пос.Калитино  д.26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4D440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4D440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5479" w:rsidRPr="000C7BED" w:rsidRDefault="004D440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р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азвитие социальной инфраструктуры (объекты образования, здрав</w:t>
            </w:r>
            <w:r w:rsidR="00F07AE6" w:rsidRPr="000C7BED">
              <w:rPr>
                <w:rFonts w:ascii="Times New Roman" w:hAnsi="Times New Roman"/>
                <w:sz w:val="28"/>
                <w:szCs w:val="28"/>
              </w:rPr>
              <w:t xml:space="preserve">оохранения, физической культуры, 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 xml:space="preserve">массового спорта и культуры) в соответствии с текущими и перспективными 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потребностями муниципального образования, в целях повышения уровня жизни населения</w:t>
            </w:r>
            <w:r w:rsidR="00353CBB" w:rsidRPr="000C7B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6248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48" w:rsidRPr="000C7BED" w:rsidRDefault="003B6248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248" w:rsidRPr="000C7BED" w:rsidRDefault="003B6248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3B6248" w:rsidRPr="000C7BED" w:rsidRDefault="004D440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муниципального </w:t>
            </w:r>
            <w:r w:rsidR="00F07AE6" w:rsidRPr="000C7BED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 xml:space="preserve">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4D440F" w:rsidRPr="000C7BED" w:rsidRDefault="004D440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>повышение качества оказания медицинской помощи за счет оснащения учреждений здравоохране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ния современными оборудованием;</w:t>
            </w:r>
          </w:p>
          <w:p w:rsidR="003B6248" w:rsidRPr="000C7BED" w:rsidRDefault="004D440F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 xml:space="preserve">привлечение широких масс населения к занятиям спортом и культивирование здорового образа жизни за счет строительства, реконструкции и ремонта </w:t>
            </w:r>
            <w:r w:rsidR="00164C04" w:rsidRPr="000C7BED">
              <w:rPr>
                <w:rFonts w:ascii="Times New Roman" w:hAnsi="Times New Roman"/>
                <w:sz w:val="28"/>
                <w:szCs w:val="28"/>
              </w:rPr>
              <w:t xml:space="preserve">имеющихся 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>спортивных сооружений;</w:t>
            </w:r>
          </w:p>
          <w:p w:rsidR="003B6248" w:rsidRPr="000C7BED" w:rsidRDefault="00164C04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 xml:space="preserve">- развитие системы 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 xml:space="preserve">среднего и дошкольного образования, </w:t>
            </w:r>
            <w:r w:rsidR="002A49F1" w:rsidRPr="000C7BED"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 xml:space="preserve"> ремонта образовательных и детских дошкольных учреждений;</w:t>
            </w:r>
          </w:p>
          <w:p w:rsidR="003B6248" w:rsidRPr="000C7BED" w:rsidRDefault="00164C04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3B6248" w:rsidRPr="000C7BED">
              <w:rPr>
                <w:rFonts w:ascii="Times New Roman" w:hAnsi="Times New Roman"/>
                <w:sz w:val="28"/>
                <w:szCs w:val="28"/>
              </w:rPr>
              <w:t>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F07AE6" w:rsidP="000C7BE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Ц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 xml:space="preserve">елевые показатели 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(индикаторы) п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F07AE6" w:rsidP="000C7BE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Целевыми показателями п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рограммы являются:</w:t>
            </w:r>
          </w:p>
          <w:p w:rsidR="00AD5479" w:rsidRPr="000C7BED" w:rsidRDefault="00F07AE6" w:rsidP="000C7BE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показатели степени готовности объектов, ввод которых предусмотр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ен программными мероприятиями в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соответствии с графиком выполнения работ;</w:t>
            </w:r>
          </w:p>
          <w:p w:rsidR="00AD5479" w:rsidRPr="000C7BED" w:rsidRDefault="00F07AE6" w:rsidP="000C7BE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создание условий для занятий спортом;</w:t>
            </w:r>
          </w:p>
          <w:p w:rsidR="00AD5479" w:rsidRPr="000C7BED" w:rsidRDefault="00F07AE6" w:rsidP="000C7BE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сокращение дефицита мест в детских дошкольных учреждениях;</w:t>
            </w:r>
          </w:p>
          <w:p w:rsidR="00AD5479" w:rsidRPr="000C7BED" w:rsidRDefault="00F07AE6" w:rsidP="000C7BE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667791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1" w:rsidRPr="000C7BED" w:rsidRDefault="00667791" w:rsidP="000C7BE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Укрупненное описание запланированных мероприятий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791" w:rsidRPr="000C7BED" w:rsidRDefault="00667791" w:rsidP="000C7BE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 xml:space="preserve">Согласно перечню мероприятий </w:t>
            </w:r>
            <w:r w:rsidRPr="000C7BED">
              <w:rPr>
                <w:rFonts w:ascii="Times New Roman" w:hAnsi="Times New Roman"/>
                <w:bCs/>
                <w:sz w:val="28"/>
                <w:szCs w:val="28"/>
              </w:rPr>
              <w:t>по проектированию, строительству и реконструкции объектов социальной инфраструктуры сельского поселения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Ожидаем</w:t>
            </w:r>
            <w:r w:rsidR="00056720" w:rsidRPr="000C7BED">
              <w:rPr>
                <w:rFonts w:ascii="Times New Roman" w:hAnsi="Times New Roman"/>
                <w:sz w:val="28"/>
                <w:szCs w:val="28"/>
              </w:rPr>
              <w:t>ый конечный результат п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056720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в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 xml:space="preserve">вод 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в эксплуатацию предусмотренных п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рограммой объ</w:t>
            </w:r>
            <w:r w:rsidR="00F07AE6" w:rsidRPr="000C7BED">
              <w:rPr>
                <w:rFonts w:ascii="Times New Roman" w:hAnsi="Times New Roman"/>
                <w:sz w:val="28"/>
                <w:szCs w:val="28"/>
              </w:rPr>
              <w:t>ектов социальной инфраструктуры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5479" w:rsidRPr="000C7BED" w:rsidRDefault="00056720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доступность объектов социальной инфраструктуры;</w:t>
            </w:r>
          </w:p>
          <w:p w:rsidR="00AD5479" w:rsidRPr="000C7BED" w:rsidRDefault="00056720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AD5479" w:rsidRPr="000C7BED" w:rsidRDefault="00056720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 xml:space="preserve">достижение расчетного уровня обеспеченности 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lastRenderedPageBreak/>
              <w:t>населения социальными инфраструктурами;</w:t>
            </w:r>
          </w:p>
          <w:p w:rsidR="00AD5479" w:rsidRPr="000C7BED" w:rsidRDefault="00056720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- 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эффективность функционирования действующей социальной инфраструктуры;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6C40BD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5245FC" w:rsidRPr="000C7BED">
              <w:rPr>
                <w:rFonts w:ascii="Times New Roman" w:hAnsi="Times New Roman"/>
                <w:sz w:val="28"/>
                <w:szCs w:val="28"/>
              </w:rPr>
              <w:t>сточники финансирования п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774BA1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Федеральный бюджет, бюджет Ленинградской области, Местный бюджет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5245FC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Сроки реализации п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8C7004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 xml:space="preserve">1 этап: </w:t>
            </w:r>
            <w:r w:rsidR="005A3F9E" w:rsidRPr="000C7BED">
              <w:rPr>
                <w:rFonts w:ascii="Times New Roman" w:hAnsi="Times New Roman"/>
                <w:sz w:val="28"/>
                <w:szCs w:val="28"/>
              </w:rPr>
              <w:t>с 01.01.</w:t>
            </w:r>
            <w:r w:rsidR="00AB3744" w:rsidRPr="000C7BED">
              <w:rPr>
                <w:rFonts w:ascii="Times New Roman" w:hAnsi="Times New Roman"/>
                <w:sz w:val="28"/>
                <w:szCs w:val="28"/>
              </w:rPr>
              <w:t>2018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>-</w:t>
            </w:r>
            <w:r w:rsidR="005A3F9E" w:rsidRPr="000C7BED">
              <w:rPr>
                <w:rFonts w:ascii="Times New Roman" w:hAnsi="Times New Roman"/>
                <w:sz w:val="28"/>
                <w:szCs w:val="28"/>
              </w:rPr>
              <w:t>31.12.202</w:t>
            </w:r>
            <w:r w:rsidR="00FC0193" w:rsidRPr="000C7BED">
              <w:rPr>
                <w:rFonts w:ascii="Times New Roman" w:hAnsi="Times New Roman"/>
                <w:sz w:val="28"/>
                <w:szCs w:val="28"/>
              </w:rPr>
              <w:t>0</w:t>
            </w:r>
            <w:r w:rsidR="005A3F9E" w:rsidRPr="000C7BED">
              <w:rPr>
                <w:rFonts w:ascii="Times New Roman" w:hAnsi="Times New Roman"/>
                <w:sz w:val="28"/>
                <w:szCs w:val="28"/>
              </w:rPr>
              <w:t>гг.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5479" w:rsidRPr="000C7BED" w:rsidRDefault="00AD5479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 xml:space="preserve">2 этап </w:t>
            </w:r>
            <w:r w:rsidR="00AB3744" w:rsidRPr="000C7BED">
              <w:rPr>
                <w:rFonts w:ascii="Times New Roman" w:hAnsi="Times New Roman"/>
                <w:sz w:val="28"/>
                <w:szCs w:val="28"/>
              </w:rPr>
              <w:t>с 01.01.2023</w:t>
            </w:r>
            <w:r w:rsidR="00FC0193" w:rsidRPr="000C7BED">
              <w:rPr>
                <w:rFonts w:ascii="Times New Roman" w:hAnsi="Times New Roman"/>
                <w:sz w:val="28"/>
                <w:szCs w:val="28"/>
              </w:rPr>
              <w:t>-31.12.2030</w:t>
            </w:r>
            <w:r w:rsidR="005A3F9E" w:rsidRPr="000C7BED">
              <w:rPr>
                <w:rFonts w:ascii="Times New Roman" w:hAnsi="Times New Roman"/>
                <w:sz w:val="28"/>
                <w:szCs w:val="28"/>
              </w:rPr>
              <w:t>гг.</w:t>
            </w:r>
            <w:r w:rsidR="008C7004" w:rsidRPr="000C7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5479" w:rsidRPr="000C7BED" w:rsidTr="00AD547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C7BED" w:rsidRDefault="005245FC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Контроль за исполнением п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79" w:rsidRPr="000C7BED" w:rsidRDefault="00E6541D" w:rsidP="000C7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BED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 осуществляется</w:t>
            </w:r>
            <w:r w:rsidR="00AD5479" w:rsidRPr="000C7BED">
              <w:rPr>
                <w:rFonts w:ascii="Times New Roman" w:hAnsi="Times New Roman"/>
                <w:sz w:val="28"/>
                <w:szCs w:val="28"/>
              </w:rPr>
              <w:t xml:space="preserve"> администрацией </w:t>
            </w:r>
            <w:r w:rsidR="002A49F1" w:rsidRPr="000C7BED">
              <w:rPr>
                <w:rFonts w:ascii="Times New Roman" w:hAnsi="Times New Roman"/>
                <w:sz w:val="28"/>
                <w:szCs w:val="28"/>
              </w:rPr>
              <w:t>Калитинского</w:t>
            </w:r>
            <w:r w:rsidRPr="000C7B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C7BED" w:rsidRDefault="000C7BED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sub_1002"/>
    </w:p>
    <w:p w:rsidR="000C7BED" w:rsidRDefault="000C7BED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17C4D" w:rsidRDefault="00C17C4D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7BED">
        <w:rPr>
          <w:rFonts w:ascii="Times New Roman" w:hAnsi="Times New Roman"/>
          <w:b/>
          <w:bCs/>
          <w:sz w:val="28"/>
          <w:szCs w:val="28"/>
        </w:rPr>
        <w:t xml:space="preserve">Цели и задачи совершенствования и развития </w:t>
      </w:r>
      <w:r w:rsidR="00943A7F" w:rsidRPr="000C7BED">
        <w:rPr>
          <w:rFonts w:ascii="Times New Roman" w:hAnsi="Times New Roman"/>
          <w:b/>
          <w:bCs/>
          <w:sz w:val="28"/>
          <w:szCs w:val="28"/>
        </w:rPr>
        <w:t>социальной инфраструктуры</w:t>
      </w:r>
      <w:bookmarkEnd w:id="2"/>
    </w:p>
    <w:p w:rsidR="000C7BED" w:rsidRPr="000C7BED" w:rsidRDefault="000C7BED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Целью разработки Программы комплексного развития социальной</w:t>
      </w:r>
      <w:r w:rsidR="00270A6E" w:rsidRPr="000C7BED">
        <w:rPr>
          <w:rFonts w:ascii="Times New Roman" w:hAnsi="Times New Roman"/>
          <w:sz w:val="28"/>
          <w:szCs w:val="28"/>
        </w:rPr>
        <w:t xml:space="preserve"> инфраструктуры </w:t>
      </w:r>
      <w:r w:rsidR="002A49F1" w:rsidRPr="000C7BED">
        <w:rPr>
          <w:rFonts w:ascii="Times New Roman" w:hAnsi="Times New Roman"/>
          <w:sz w:val="28"/>
          <w:szCs w:val="28"/>
        </w:rPr>
        <w:t>Калитинского</w:t>
      </w:r>
      <w:r w:rsidR="00BD73A7" w:rsidRPr="000C7BED">
        <w:rPr>
          <w:rFonts w:ascii="Times New Roman" w:hAnsi="Times New Roman"/>
          <w:sz w:val="28"/>
          <w:szCs w:val="28"/>
        </w:rPr>
        <w:t xml:space="preserve"> </w:t>
      </w:r>
      <w:r w:rsidRPr="000C7BED">
        <w:rPr>
          <w:rFonts w:ascii="Times New Roman" w:hAnsi="Times New Roman"/>
          <w:sz w:val="28"/>
          <w:szCs w:val="28"/>
        </w:rPr>
        <w:t>сельского поселения является обеспечение развити</w:t>
      </w:r>
      <w:r w:rsidR="00BD73A7" w:rsidRPr="000C7BED">
        <w:rPr>
          <w:rFonts w:ascii="Times New Roman" w:hAnsi="Times New Roman"/>
          <w:sz w:val="28"/>
          <w:szCs w:val="28"/>
        </w:rPr>
        <w:t>я</w:t>
      </w:r>
      <w:r w:rsidRPr="000C7BED">
        <w:rPr>
          <w:rFonts w:ascii="Times New Roman" w:hAnsi="Times New Roman"/>
          <w:sz w:val="28"/>
          <w:szCs w:val="28"/>
        </w:rPr>
        <w:t xml:space="preserve">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</w:t>
      </w:r>
      <w:r w:rsidR="00BD73A7" w:rsidRPr="000C7BED">
        <w:rPr>
          <w:rFonts w:ascii="Times New Roman" w:hAnsi="Times New Roman"/>
          <w:sz w:val="28"/>
          <w:szCs w:val="28"/>
        </w:rPr>
        <w:t>.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Программа комплексного развития социальной</w:t>
      </w:r>
      <w:r w:rsidR="00270A6E" w:rsidRPr="000C7BED">
        <w:rPr>
          <w:rFonts w:ascii="Times New Roman" w:hAnsi="Times New Roman"/>
          <w:sz w:val="28"/>
          <w:szCs w:val="28"/>
        </w:rPr>
        <w:t xml:space="preserve"> инфраструктуры </w:t>
      </w:r>
      <w:r w:rsidR="002A49F1" w:rsidRPr="000C7BED">
        <w:rPr>
          <w:rFonts w:ascii="Times New Roman" w:hAnsi="Times New Roman"/>
          <w:sz w:val="28"/>
          <w:szCs w:val="28"/>
        </w:rPr>
        <w:t>Калитинского</w:t>
      </w:r>
      <w:r w:rsidRPr="000C7BED">
        <w:rPr>
          <w:rFonts w:ascii="Times New Roman" w:hAnsi="Times New Roman"/>
          <w:sz w:val="28"/>
          <w:szCs w:val="28"/>
        </w:rPr>
        <w:t xml:space="preserve"> сельского поселения является базовым документом для разработки инвестиционных </w:t>
      </w:r>
      <w:r w:rsidR="000340FD" w:rsidRPr="000C7BED">
        <w:rPr>
          <w:rFonts w:ascii="Times New Roman" w:hAnsi="Times New Roman"/>
          <w:sz w:val="28"/>
          <w:szCs w:val="28"/>
        </w:rPr>
        <w:t>проектов по </w:t>
      </w:r>
      <w:r w:rsidR="00AC552D" w:rsidRPr="000C7BED">
        <w:rPr>
          <w:rFonts w:ascii="Times New Roman" w:hAnsi="Times New Roman"/>
          <w:sz w:val="28"/>
          <w:szCs w:val="28"/>
        </w:rPr>
        <w:t>проектированию, строительству и реконструкции объектов социальной инфраструктуры</w:t>
      </w:r>
      <w:r w:rsidR="00247BB1" w:rsidRPr="000C7BED">
        <w:rPr>
          <w:rFonts w:ascii="Times New Roman" w:hAnsi="Times New Roman"/>
          <w:sz w:val="28"/>
          <w:szCs w:val="28"/>
        </w:rPr>
        <w:t xml:space="preserve"> </w:t>
      </w:r>
      <w:r w:rsidRPr="000C7BED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Основными задачами совершенствования и развития социальной инфраструктуры</w:t>
      </w:r>
      <w:r w:rsidR="00BD73A7" w:rsidRPr="000C7BED">
        <w:rPr>
          <w:rFonts w:ascii="Times New Roman" w:hAnsi="Times New Roman"/>
          <w:sz w:val="28"/>
          <w:szCs w:val="28"/>
        </w:rPr>
        <w:t xml:space="preserve"> </w:t>
      </w:r>
      <w:r w:rsidR="002A49F1" w:rsidRPr="000C7BED">
        <w:rPr>
          <w:rFonts w:ascii="Times New Roman" w:hAnsi="Times New Roman"/>
          <w:sz w:val="28"/>
          <w:szCs w:val="28"/>
        </w:rPr>
        <w:t>Калитинского</w:t>
      </w:r>
      <w:r w:rsidRPr="000C7BED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C17C4D" w:rsidRPr="000C7BED" w:rsidRDefault="00F22A3E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C17C4D" w:rsidRPr="000C7BED" w:rsidRDefault="00F22A3E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повышение качества оказания медицинской помощи за счет оснащения учреждений здравоохранения современным оборудованием, с</w:t>
      </w:r>
      <w:r w:rsidRPr="000C7BED">
        <w:rPr>
          <w:rFonts w:ascii="Times New Roman" w:hAnsi="Times New Roman"/>
          <w:sz w:val="28"/>
          <w:szCs w:val="28"/>
        </w:rPr>
        <w:t>троительства новых корпусов для </w:t>
      </w:r>
      <w:r w:rsidR="00C17C4D" w:rsidRPr="000C7BED">
        <w:rPr>
          <w:rFonts w:ascii="Times New Roman" w:hAnsi="Times New Roman"/>
          <w:sz w:val="28"/>
          <w:szCs w:val="28"/>
        </w:rPr>
        <w:t>специализированных учреждений здравоохранения;</w:t>
      </w:r>
    </w:p>
    <w:p w:rsidR="00C17C4D" w:rsidRPr="000C7BED" w:rsidRDefault="00F22A3E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 xml:space="preserve">привлечение широких масс населения к занятиям спортом и культивирование здорового образа жизни за счет строительства, реконструкции и ремонта </w:t>
      </w:r>
      <w:r w:rsidR="000340FD" w:rsidRPr="000C7BED">
        <w:rPr>
          <w:rFonts w:ascii="Times New Roman" w:hAnsi="Times New Roman"/>
          <w:sz w:val="28"/>
          <w:szCs w:val="28"/>
        </w:rPr>
        <w:t xml:space="preserve">имеющихся </w:t>
      </w:r>
      <w:r w:rsidR="00C17C4D" w:rsidRPr="000C7BED">
        <w:rPr>
          <w:rFonts w:ascii="Times New Roman" w:hAnsi="Times New Roman"/>
          <w:sz w:val="28"/>
          <w:szCs w:val="28"/>
        </w:rPr>
        <w:t>спортивных сооружений;</w:t>
      </w:r>
    </w:p>
    <w:p w:rsidR="00C17C4D" w:rsidRPr="000C7BED" w:rsidRDefault="00F22A3E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 xml:space="preserve">развитие системы среднего </w:t>
      </w:r>
      <w:r w:rsidR="000340FD" w:rsidRPr="000C7BED">
        <w:rPr>
          <w:rFonts w:ascii="Times New Roman" w:hAnsi="Times New Roman"/>
          <w:sz w:val="28"/>
          <w:szCs w:val="28"/>
        </w:rPr>
        <w:t xml:space="preserve">и </w:t>
      </w:r>
      <w:r w:rsidR="00C17C4D" w:rsidRPr="000C7BED">
        <w:rPr>
          <w:rFonts w:ascii="Times New Roman" w:hAnsi="Times New Roman"/>
          <w:sz w:val="28"/>
          <w:szCs w:val="28"/>
        </w:rPr>
        <w:t>дошкольного образования, за счет</w:t>
      </w:r>
      <w:r w:rsidR="000340FD" w:rsidRPr="000C7BED">
        <w:rPr>
          <w:rFonts w:ascii="Times New Roman" w:hAnsi="Times New Roman"/>
          <w:sz w:val="28"/>
          <w:szCs w:val="28"/>
        </w:rPr>
        <w:t xml:space="preserve">  реконструкции и </w:t>
      </w:r>
      <w:r w:rsidR="00C17C4D" w:rsidRPr="000C7BED">
        <w:rPr>
          <w:rFonts w:ascii="Times New Roman" w:hAnsi="Times New Roman"/>
          <w:sz w:val="28"/>
          <w:szCs w:val="28"/>
        </w:rPr>
        <w:t>ремонта образовательных и детских дошкольных учреждений;</w:t>
      </w:r>
    </w:p>
    <w:p w:rsidR="00C17C4D" w:rsidRPr="000C7BED" w:rsidRDefault="00F22A3E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улучшение условий проживания населения за счет</w:t>
      </w:r>
      <w:r w:rsidRPr="000C7BED">
        <w:rPr>
          <w:rFonts w:ascii="Times New Roman" w:hAnsi="Times New Roman"/>
          <w:sz w:val="28"/>
          <w:szCs w:val="28"/>
        </w:rPr>
        <w:t xml:space="preserve"> строительства, реконструкции и </w:t>
      </w:r>
      <w:r w:rsidR="00C17C4D" w:rsidRPr="000C7BED">
        <w:rPr>
          <w:rFonts w:ascii="Times New Roman" w:hAnsi="Times New Roman"/>
          <w:sz w:val="28"/>
          <w:szCs w:val="28"/>
        </w:rPr>
        <w:t>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Индикаторами, характер</w:t>
      </w:r>
      <w:r w:rsidR="00F22A3E" w:rsidRPr="000C7BED">
        <w:rPr>
          <w:rFonts w:ascii="Times New Roman" w:hAnsi="Times New Roman"/>
          <w:sz w:val="28"/>
          <w:szCs w:val="28"/>
        </w:rPr>
        <w:t>изующими успешность реализации п</w:t>
      </w:r>
      <w:r w:rsidRPr="000C7BED">
        <w:rPr>
          <w:rFonts w:ascii="Times New Roman" w:hAnsi="Times New Roman"/>
          <w:sz w:val="28"/>
          <w:szCs w:val="28"/>
        </w:rPr>
        <w:t>рограммы, станут показатели степени готовности объектов, ввод которых предусмотрен программными мероприятиями.</w:t>
      </w:r>
    </w:p>
    <w:p w:rsidR="00C17C4D" w:rsidRPr="000C7BED" w:rsidRDefault="001D7A0D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1003"/>
      <w:r w:rsidRPr="000C7BED">
        <w:rPr>
          <w:rFonts w:ascii="Times New Roman" w:hAnsi="Times New Roman"/>
          <w:b/>
          <w:bCs/>
          <w:sz w:val="28"/>
          <w:szCs w:val="28"/>
        </w:rPr>
        <w:t>Сроки и этапы реализации п</w:t>
      </w:r>
      <w:r w:rsidR="00C17C4D" w:rsidRPr="000C7BED">
        <w:rPr>
          <w:rFonts w:ascii="Times New Roman" w:hAnsi="Times New Roman"/>
          <w:b/>
          <w:bCs/>
          <w:sz w:val="28"/>
          <w:szCs w:val="28"/>
        </w:rPr>
        <w:t>рограммы</w:t>
      </w:r>
      <w:bookmarkEnd w:id="3"/>
    </w:p>
    <w:p w:rsidR="00C17C4D" w:rsidRPr="000C7BED" w:rsidRDefault="008E48F2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Период реализации программы рассчитан на </w:t>
      </w:r>
      <w:r w:rsidR="00C17C4D" w:rsidRPr="000C7BED">
        <w:rPr>
          <w:rFonts w:ascii="Times New Roman" w:hAnsi="Times New Roman"/>
          <w:sz w:val="28"/>
          <w:szCs w:val="28"/>
        </w:rPr>
        <w:t>2 э</w:t>
      </w:r>
      <w:r w:rsidRPr="000C7BED">
        <w:rPr>
          <w:rFonts w:ascii="Times New Roman" w:hAnsi="Times New Roman"/>
          <w:sz w:val="28"/>
          <w:szCs w:val="28"/>
        </w:rPr>
        <w:t>тапа:</w:t>
      </w:r>
    </w:p>
    <w:p w:rsidR="00C17C4D" w:rsidRPr="000C7BED" w:rsidRDefault="00BD73A7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1 этап: </w:t>
      </w:r>
      <w:r w:rsidR="00AC35B8" w:rsidRPr="000C7BED">
        <w:rPr>
          <w:rFonts w:ascii="Times New Roman" w:hAnsi="Times New Roman"/>
          <w:sz w:val="28"/>
          <w:szCs w:val="28"/>
        </w:rPr>
        <w:t>с 01.01.</w:t>
      </w:r>
      <w:r w:rsidRPr="000C7BED">
        <w:rPr>
          <w:rFonts w:ascii="Times New Roman" w:hAnsi="Times New Roman"/>
          <w:sz w:val="28"/>
          <w:szCs w:val="28"/>
        </w:rPr>
        <w:t>201</w:t>
      </w:r>
      <w:r w:rsidR="00393903" w:rsidRPr="000C7BED">
        <w:rPr>
          <w:rFonts w:ascii="Times New Roman" w:hAnsi="Times New Roman"/>
          <w:sz w:val="28"/>
          <w:szCs w:val="28"/>
        </w:rPr>
        <w:t>8</w:t>
      </w:r>
      <w:r w:rsidRPr="000C7BED">
        <w:rPr>
          <w:rFonts w:ascii="Times New Roman" w:hAnsi="Times New Roman"/>
          <w:sz w:val="28"/>
          <w:szCs w:val="28"/>
        </w:rPr>
        <w:t>-</w:t>
      </w:r>
      <w:r w:rsidR="00FC0193" w:rsidRPr="000C7BED">
        <w:rPr>
          <w:rFonts w:ascii="Times New Roman" w:hAnsi="Times New Roman"/>
          <w:sz w:val="28"/>
          <w:szCs w:val="28"/>
        </w:rPr>
        <w:t>31.12.2020</w:t>
      </w:r>
      <w:r w:rsidR="00AC35B8" w:rsidRPr="000C7BED">
        <w:rPr>
          <w:rFonts w:ascii="Times New Roman" w:hAnsi="Times New Roman"/>
          <w:sz w:val="28"/>
          <w:szCs w:val="28"/>
        </w:rPr>
        <w:t xml:space="preserve"> гг.</w:t>
      </w:r>
      <w:r w:rsidR="00C17C4D" w:rsidRPr="000C7BED">
        <w:rPr>
          <w:rFonts w:ascii="Times New Roman" w:hAnsi="Times New Roman"/>
          <w:sz w:val="28"/>
          <w:szCs w:val="28"/>
        </w:rPr>
        <w:t>;</w:t>
      </w:r>
    </w:p>
    <w:p w:rsidR="00C17C4D" w:rsidRPr="000C7BED" w:rsidRDefault="00393903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lastRenderedPageBreak/>
        <w:t>2 этап: с 01.01.2023</w:t>
      </w:r>
      <w:r w:rsidR="00AC35B8" w:rsidRPr="000C7BED">
        <w:rPr>
          <w:rFonts w:ascii="Times New Roman" w:hAnsi="Times New Roman"/>
          <w:sz w:val="28"/>
          <w:szCs w:val="28"/>
        </w:rPr>
        <w:t>-31.12.203</w:t>
      </w:r>
      <w:r w:rsidR="00FC0193" w:rsidRPr="000C7BED">
        <w:rPr>
          <w:rFonts w:ascii="Times New Roman" w:hAnsi="Times New Roman"/>
          <w:sz w:val="28"/>
          <w:szCs w:val="28"/>
        </w:rPr>
        <w:t>0</w:t>
      </w:r>
      <w:r w:rsidR="00AC35B8" w:rsidRPr="000C7BED">
        <w:rPr>
          <w:rFonts w:ascii="Times New Roman" w:hAnsi="Times New Roman"/>
          <w:sz w:val="28"/>
          <w:szCs w:val="28"/>
        </w:rPr>
        <w:t xml:space="preserve"> гг</w:t>
      </w:r>
      <w:r w:rsidR="00BD73A7" w:rsidRPr="000C7BED">
        <w:rPr>
          <w:rFonts w:ascii="Times New Roman" w:hAnsi="Times New Roman"/>
          <w:sz w:val="28"/>
          <w:szCs w:val="28"/>
        </w:rPr>
        <w:t>.</w:t>
      </w:r>
    </w:p>
    <w:p w:rsidR="00C17C4D" w:rsidRPr="000C7BED" w:rsidRDefault="006B223A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004"/>
      <w:r w:rsidRPr="000C7BED">
        <w:rPr>
          <w:rFonts w:ascii="Times New Roman" w:hAnsi="Times New Roman"/>
          <w:b/>
          <w:bCs/>
          <w:sz w:val="28"/>
          <w:szCs w:val="28"/>
        </w:rPr>
        <w:t>Механизм реализации</w:t>
      </w:r>
      <w:r w:rsidR="00C17C4D" w:rsidRPr="000C7BED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bookmarkEnd w:id="4"/>
    </w:p>
    <w:p w:rsidR="00C17C4D" w:rsidRPr="000C7BED" w:rsidRDefault="008E48F2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Механизм реализации п</w:t>
      </w:r>
      <w:r w:rsidR="00C17C4D" w:rsidRPr="000C7BED">
        <w:rPr>
          <w:rFonts w:ascii="Times New Roman" w:hAnsi="Times New Roman"/>
          <w:sz w:val="28"/>
          <w:szCs w:val="28"/>
        </w:rPr>
        <w:t>рограммы включает следующие элементы:</w:t>
      </w:r>
    </w:p>
    <w:p w:rsidR="00C17C4D" w:rsidRPr="000C7BED" w:rsidRDefault="008E48F2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разработку и издание муниципальных правовых акт</w:t>
      </w:r>
      <w:r w:rsidRPr="000C7BED">
        <w:rPr>
          <w:rFonts w:ascii="Times New Roman" w:hAnsi="Times New Roman"/>
          <w:sz w:val="28"/>
          <w:szCs w:val="28"/>
        </w:rPr>
        <w:t>ов, необходимых для выполнения п</w:t>
      </w:r>
      <w:r w:rsidR="00C17C4D" w:rsidRPr="000C7BED">
        <w:rPr>
          <w:rFonts w:ascii="Times New Roman" w:hAnsi="Times New Roman"/>
          <w:sz w:val="28"/>
          <w:szCs w:val="28"/>
        </w:rPr>
        <w:t>рограммы;</w:t>
      </w:r>
    </w:p>
    <w:p w:rsidR="00C17C4D" w:rsidRPr="000C7BED" w:rsidRDefault="008E48F2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AC35B8" w:rsidRPr="000C7BED">
        <w:rPr>
          <w:rFonts w:ascii="Times New Roman" w:hAnsi="Times New Roman"/>
          <w:sz w:val="28"/>
          <w:szCs w:val="28"/>
        </w:rPr>
        <w:t>своевременную</w:t>
      </w:r>
      <w:r w:rsidR="00C17C4D" w:rsidRPr="000C7BED">
        <w:rPr>
          <w:rFonts w:ascii="Times New Roman" w:hAnsi="Times New Roman"/>
          <w:sz w:val="28"/>
          <w:szCs w:val="28"/>
        </w:rPr>
        <w:t xml:space="preserve"> подготовку</w:t>
      </w:r>
      <w:r w:rsidR="00AC35B8" w:rsidRPr="000C7BED">
        <w:rPr>
          <w:rFonts w:ascii="Times New Roman" w:hAnsi="Times New Roman"/>
          <w:sz w:val="28"/>
          <w:szCs w:val="28"/>
        </w:rPr>
        <w:t>,</w:t>
      </w:r>
      <w:r w:rsidR="00C17C4D" w:rsidRPr="000C7BED">
        <w:rPr>
          <w:rFonts w:ascii="Times New Roman" w:hAnsi="Times New Roman"/>
          <w:sz w:val="28"/>
          <w:szCs w:val="28"/>
        </w:rPr>
        <w:t xml:space="preserve"> уточнение перечня </w:t>
      </w:r>
      <w:r w:rsidR="00AC35B8" w:rsidRPr="000C7BED">
        <w:rPr>
          <w:rFonts w:ascii="Times New Roman" w:hAnsi="Times New Roman"/>
          <w:sz w:val="28"/>
          <w:szCs w:val="28"/>
        </w:rPr>
        <w:t>и затрат программных мероприятий;</w:t>
      </w:r>
    </w:p>
    <w:p w:rsidR="00C17C4D" w:rsidRPr="000C7BED" w:rsidRDefault="008E48F2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размещение в средствах массовой информации и на официаль</w:t>
      </w:r>
      <w:r w:rsidR="00276FBC" w:rsidRPr="000C7BED">
        <w:rPr>
          <w:rFonts w:ascii="Times New Roman" w:hAnsi="Times New Roman"/>
          <w:sz w:val="28"/>
          <w:szCs w:val="28"/>
        </w:rPr>
        <w:t xml:space="preserve">ном сайте администрации </w:t>
      </w:r>
      <w:r w:rsidR="00C17C4D" w:rsidRPr="000C7BED">
        <w:rPr>
          <w:rFonts w:ascii="Times New Roman" w:hAnsi="Times New Roman"/>
          <w:sz w:val="28"/>
          <w:szCs w:val="28"/>
        </w:rPr>
        <w:t>информации о</w:t>
      </w:r>
      <w:r w:rsidR="00E470EF" w:rsidRPr="000C7BED">
        <w:rPr>
          <w:rFonts w:ascii="Times New Roman" w:hAnsi="Times New Roman"/>
          <w:sz w:val="28"/>
          <w:szCs w:val="28"/>
        </w:rPr>
        <w:t xml:space="preserve"> ходе и результатах реализации п</w:t>
      </w:r>
      <w:r w:rsidR="00C17C4D" w:rsidRPr="000C7BED">
        <w:rPr>
          <w:rFonts w:ascii="Times New Roman" w:hAnsi="Times New Roman"/>
          <w:sz w:val="28"/>
          <w:szCs w:val="28"/>
        </w:rPr>
        <w:t>рограммы.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Управл</w:t>
      </w:r>
      <w:r w:rsidR="00840D0E" w:rsidRPr="000C7BED">
        <w:rPr>
          <w:rFonts w:ascii="Times New Roman" w:hAnsi="Times New Roman"/>
          <w:sz w:val="28"/>
          <w:szCs w:val="28"/>
        </w:rPr>
        <w:t>ение и контроль за реализацией п</w:t>
      </w:r>
      <w:r w:rsidRPr="000C7BED">
        <w:rPr>
          <w:rFonts w:ascii="Times New Roman" w:hAnsi="Times New Roman"/>
          <w:sz w:val="28"/>
          <w:szCs w:val="28"/>
        </w:rPr>
        <w:t xml:space="preserve">рограммы осуществляет координатор – Администрация </w:t>
      </w:r>
      <w:r w:rsidR="00BE0EC4" w:rsidRPr="000C7BED">
        <w:rPr>
          <w:rFonts w:ascii="Times New Roman" w:hAnsi="Times New Roman"/>
          <w:sz w:val="28"/>
          <w:szCs w:val="28"/>
        </w:rPr>
        <w:t>Калитинское</w:t>
      </w:r>
      <w:r w:rsidR="00840D0E" w:rsidRPr="000C7BE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Реализацию Прог</w:t>
      </w:r>
      <w:r w:rsidR="00840D0E" w:rsidRPr="000C7BED">
        <w:rPr>
          <w:rFonts w:ascii="Times New Roman" w:hAnsi="Times New Roman"/>
          <w:sz w:val="28"/>
          <w:szCs w:val="28"/>
        </w:rPr>
        <w:t>раммы осуществляют исполнители:</w:t>
      </w:r>
    </w:p>
    <w:p w:rsidR="00C17C4D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п</w:t>
      </w:r>
      <w:r w:rsidR="00C17C4D" w:rsidRPr="000C7BED">
        <w:rPr>
          <w:rFonts w:ascii="Times New Roman" w:hAnsi="Times New Roman"/>
          <w:sz w:val="28"/>
          <w:szCs w:val="28"/>
        </w:rPr>
        <w:t>одрядные организации проходят отбор на выполнение работ, оказание услуг, согласно действующему законодательству Российской Федера</w:t>
      </w:r>
      <w:r w:rsidR="00840D0E" w:rsidRPr="000C7BED">
        <w:rPr>
          <w:rFonts w:ascii="Times New Roman" w:hAnsi="Times New Roman"/>
          <w:sz w:val="28"/>
          <w:szCs w:val="28"/>
        </w:rPr>
        <w:t>ции, и несут ответственность за </w:t>
      </w:r>
      <w:r w:rsidR="00C17C4D" w:rsidRPr="000C7BED">
        <w:rPr>
          <w:rFonts w:ascii="Times New Roman" w:hAnsi="Times New Roman"/>
          <w:sz w:val="28"/>
          <w:szCs w:val="28"/>
        </w:rPr>
        <w:t>качественное и своевременное выполнение.</w:t>
      </w:r>
    </w:p>
    <w:p w:rsidR="00AB5944" w:rsidRPr="000C7BED" w:rsidRDefault="00AA2960" w:rsidP="000C7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Калитинское</w:t>
      </w:r>
      <w:r w:rsidR="00AB5944" w:rsidRPr="000C7BED">
        <w:rPr>
          <w:rFonts w:ascii="Times New Roman" w:hAnsi="Times New Roman"/>
          <w:sz w:val="28"/>
          <w:szCs w:val="28"/>
        </w:rPr>
        <w:t xml:space="preserve"> сельское поселение входит в число инвестиционно-</w:t>
      </w:r>
      <w:r w:rsidR="00222B35" w:rsidRPr="000C7BED">
        <w:rPr>
          <w:rFonts w:ascii="Times New Roman" w:hAnsi="Times New Roman"/>
          <w:sz w:val="28"/>
          <w:szCs w:val="28"/>
        </w:rPr>
        <w:t xml:space="preserve"> </w:t>
      </w:r>
      <w:r w:rsidR="00AB5944" w:rsidRPr="000C7BED">
        <w:rPr>
          <w:rFonts w:ascii="Times New Roman" w:hAnsi="Times New Roman"/>
          <w:sz w:val="28"/>
          <w:szCs w:val="28"/>
        </w:rPr>
        <w:t xml:space="preserve">привлекательных территорий </w:t>
      </w:r>
      <w:r w:rsidR="00BF5D32" w:rsidRPr="000C7BED">
        <w:rPr>
          <w:rFonts w:ascii="Times New Roman" w:hAnsi="Times New Roman"/>
          <w:sz w:val="28"/>
          <w:szCs w:val="28"/>
        </w:rPr>
        <w:t>Волосовского</w:t>
      </w:r>
      <w:r w:rsidR="00AB5944" w:rsidRPr="000C7BED">
        <w:rPr>
          <w:rFonts w:ascii="Times New Roman" w:hAnsi="Times New Roman"/>
          <w:sz w:val="28"/>
          <w:szCs w:val="28"/>
        </w:rPr>
        <w:t xml:space="preserve"> района, что обусловлено рядом факторов:</w:t>
      </w:r>
    </w:p>
    <w:p w:rsidR="00AB5944" w:rsidRPr="000C7BED" w:rsidRDefault="00AB5944" w:rsidP="000C7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-географическое положение;</w:t>
      </w:r>
    </w:p>
    <w:p w:rsidR="00AB5944" w:rsidRPr="000C7BED" w:rsidRDefault="00AB5944" w:rsidP="000C7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-транспортная инфраструктура (наличие </w:t>
      </w:r>
      <w:r w:rsidR="00393903" w:rsidRPr="000C7BED">
        <w:rPr>
          <w:rFonts w:ascii="Times New Roman" w:hAnsi="Times New Roman"/>
          <w:sz w:val="28"/>
          <w:szCs w:val="28"/>
        </w:rPr>
        <w:t xml:space="preserve"> вблизи </w:t>
      </w:r>
      <w:r w:rsidRPr="000C7BED">
        <w:rPr>
          <w:rFonts w:ascii="Times New Roman" w:hAnsi="Times New Roman"/>
          <w:sz w:val="28"/>
          <w:szCs w:val="28"/>
        </w:rPr>
        <w:t>федеральных, региональных автомобильных дорог, близость к железнодорожной дороге);</w:t>
      </w:r>
    </w:p>
    <w:p w:rsidR="00AB5944" w:rsidRPr="000C7BED" w:rsidRDefault="00AB5944" w:rsidP="000C7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Инвестиционные проекты реализовываются в соответствии с утвержденными документами территориального планирования (Генеральный план муниципального образования </w:t>
      </w:r>
      <w:r w:rsidR="00AA2960" w:rsidRPr="000C7BED">
        <w:rPr>
          <w:rFonts w:ascii="Times New Roman" w:hAnsi="Times New Roman"/>
          <w:sz w:val="28"/>
          <w:szCs w:val="28"/>
        </w:rPr>
        <w:t>Калитинское</w:t>
      </w:r>
      <w:r w:rsidRPr="000C7BED">
        <w:rPr>
          <w:rFonts w:ascii="Times New Roman" w:hAnsi="Times New Roman"/>
          <w:sz w:val="28"/>
          <w:szCs w:val="28"/>
        </w:rPr>
        <w:t xml:space="preserve"> сельское поселение), утвержденный Решением совета депутатов от </w:t>
      </w:r>
      <w:r w:rsidR="00BE0EC4" w:rsidRPr="000C7BED">
        <w:rPr>
          <w:rFonts w:ascii="Times New Roman" w:hAnsi="Times New Roman"/>
          <w:sz w:val="28"/>
          <w:szCs w:val="28"/>
        </w:rPr>
        <w:t>20.12.2013 №1</w:t>
      </w:r>
      <w:r w:rsidR="0088573D" w:rsidRPr="000C7BED">
        <w:rPr>
          <w:rFonts w:ascii="Times New Roman" w:hAnsi="Times New Roman"/>
          <w:sz w:val="28"/>
          <w:szCs w:val="28"/>
        </w:rPr>
        <w:t>9</w:t>
      </w:r>
      <w:r w:rsidR="00BE0EC4" w:rsidRPr="000C7BED">
        <w:rPr>
          <w:rFonts w:ascii="Times New Roman" w:hAnsi="Times New Roman"/>
          <w:sz w:val="28"/>
          <w:szCs w:val="28"/>
        </w:rPr>
        <w:t>8</w:t>
      </w:r>
      <w:r w:rsidRPr="000C7BED">
        <w:rPr>
          <w:rFonts w:ascii="Times New Roman" w:hAnsi="Times New Roman"/>
          <w:sz w:val="28"/>
          <w:szCs w:val="28"/>
        </w:rPr>
        <w:t>.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7BED">
        <w:rPr>
          <w:rFonts w:ascii="Times New Roman" w:hAnsi="Times New Roman"/>
          <w:b/>
          <w:bCs/>
          <w:sz w:val="28"/>
          <w:szCs w:val="28"/>
        </w:rPr>
        <w:t>Оценка ожидаемой эффективности</w:t>
      </w:r>
    </w:p>
    <w:p w:rsidR="00C17C4D" w:rsidRPr="000C7BED" w:rsidRDefault="00DB0757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Ожидаемыми результатами п</w:t>
      </w:r>
      <w:r w:rsidR="00C17C4D" w:rsidRPr="000C7BED">
        <w:rPr>
          <w:rFonts w:ascii="Times New Roman" w:hAnsi="Times New Roman"/>
          <w:sz w:val="28"/>
          <w:szCs w:val="28"/>
        </w:rPr>
        <w:t>рограммы являются улу</w:t>
      </w:r>
      <w:r w:rsidRPr="000C7BED">
        <w:rPr>
          <w:rFonts w:ascii="Times New Roman" w:hAnsi="Times New Roman"/>
          <w:sz w:val="28"/>
          <w:szCs w:val="28"/>
        </w:rPr>
        <w:t>чшение экономической ситуации в </w:t>
      </w:r>
      <w:r w:rsidR="00C17C4D" w:rsidRPr="000C7BED">
        <w:rPr>
          <w:rFonts w:ascii="Times New Roman" w:hAnsi="Times New Roman"/>
          <w:sz w:val="28"/>
          <w:szCs w:val="28"/>
        </w:rPr>
        <w:t>сельском поселении за счет:</w:t>
      </w:r>
    </w:p>
    <w:p w:rsidR="00C17C4D" w:rsidRPr="000C7BED" w:rsidRDefault="00E905AD" w:rsidP="000C7BED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т</w:t>
      </w:r>
      <w:r w:rsidR="00C17C4D" w:rsidRPr="000C7BED">
        <w:rPr>
          <w:rFonts w:ascii="Times New Roman" w:hAnsi="Times New Roman"/>
          <w:sz w:val="28"/>
          <w:szCs w:val="28"/>
        </w:rPr>
        <w:t>ехнологически</w:t>
      </w:r>
      <w:r w:rsidR="005E279C" w:rsidRPr="000C7BED">
        <w:rPr>
          <w:rFonts w:ascii="Times New Roman" w:hAnsi="Times New Roman"/>
          <w:sz w:val="28"/>
          <w:szCs w:val="28"/>
        </w:rPr>
        <w:t>х результатов</w:t>
      </w:r>
      <w:r w:rsidR="00C17C4D" w:rsidRPr="000C7BED">
        <w:rPr>
          <w:rFonts w:ascii="Times New Roman" w:hAnsi="Times New Roman"/>
          <w:sz w:val="28"/>
          <w:szCs w:val="28"/>
        </w:rPr>
        <w:t>:</w:t>
      </w:r>
    </w:p>
    <w:p w:rsidR="00C17C4D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обеспечение новых мест в общеобразовательных организациях;</w:t>
      </w:r>
    </w:p>
    <w:p w:rsidR="00C17C4D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обеспечение новых м</w:t>
      </w:r>
      <w:r w:rsidR="00BE0A1B" w:rsidRPr="000C7BED">
        <w:rPr>
          <w:rFonts w:ascii="Times New Roman" w:hAnsi="Times New Roman"/>
          <w:sz w:val="28"/>
          <w:szCs w:val="28"/>
        </w:rPr>
        <w:t>ест в объектах здравоохранения;</w:t>
      </w:r>
    </w:p>
    <w:p w:rsidR="00BE0A1B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создание новых и развитие существующих с</w:t>
      </w:r>
      <w:r w:rsidR="00BE0A1B" w:rsidRPr="000C7BED">
        <w:rPr>
          <w:rFonts w:ascii="Times New Roman" w:hAnsi="Times New Roman"/>
          <w:sz w:val="28"/>
          <w:szCs w:val="28"/>
        </w:rPr>
        <w:t>портивно-тренировочных центров;</w:t>
      </w:r>
    </w:p>
    <w:p w:rsidR="00C17C4D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ликвидация дефицита объектов социальной инфраструктуры;</w:t>
      </w:r>
    </w:p>
    <w:p w:rsidR="00C17C4D" w:rsidRPr="000C7BED" w:rsidRDefault="00E905AD" w:rsidP="000C7BED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с</w:t>
      </w:r>
      <w:r w:rsidR="00C17C4D" w:rsidRPr="000C7BED">
        <w:rPr>
          <w:rFonts w:ascii="Times New Roman" w:hAnsi="Times New Roman"/>
          <w:sz w:val="28"/>
          <w:szCs w:val="28"/>
        </w:rPr>
        <w:t>оциальны</w:t>
      </w:r>
      <w:r w:rsidRPr="000C7BED">
        <w:rPr>
          <w:rFonts w:ascii="Times New Roman" w:hAnsi="Times New Roman"/>
          <w:sz w:val="28"/>
          <w:szCs w:val="28"/>
        </w:rPr>
        <w:t>х результа</w:t>
      </w:r>
      <w:r w:rsidR="005E279C" w:rsidRPr="000C7BED">
        <w:rPr>
          <w:rFonts w:ascii="Times New Roman" w:hAnsi="Times New Roman"/>
          <w:sz w:val="28"/>
          <w:szCs w:val="28"/>
        </w:rPr>
        <w:t>тов</w:t>
      </w:r>
      <w:r w:rsidR="00C17C4D" w:rsidRPr="000C7BED">
        <w:rPr>
          <w:rFonts w:ascii="Times New Roman" w:hAnsi="Times New Roman"/>
          <w:sz w:val="28"/>
          <w:szCs w:val="28"/>
        </w:rPr>
        <w:t>:</w:t>
      </w:r>
    </w:p>
    <w:p w:rsidR="00C17C4D" w:rsidRPr="000C7BED" w:rsidRDefault="00C17C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</w:t>
      </w:r>
      <w:r w:rsidR="00793D4D" w:rsidRPr="000C7BED">
        <w:rPr>
          <w:rFonts w:ascii="Times New Roman" w:hAnsi="Times New Roman"/>
          <w:sz w:val="28"/>
          <w:szCs w:val="28"/>
        </w:rPr>
        <w:t> </w:t>
      </w:r>
      <w:r w:rsidRPr="000C7BED">
        <w:rPr>
          <w:rFonts w:ascii="Times New Roman" w:hAnsi="Times New Roman"/>
          <w:color w:val="000000"/>
          <w:sz w:val="28"/>
          <w:szCs w:val="28"/>
        </w:rPr>
        <w:t>повыше</w:t>
      </w:r>
      <w:r w:rsidR="00840D0E" w:rsidRPr="000C7BED">
        <w:rPr>
          <w:rFonts w:ascii="Times New Roman" w:hAnsi="Times New Roman"/>
          <w:color w:val="000000"/>
          <w:sz w:val="28"/>
          <w:szCs w:val="28"/>
        </w:rPr>
        <w:t>ние надежности функционирования</w:t>
      </w:r>
      <w:r w:rsidRPr="000C7BED">
        <w:rPr>
          <w:rFonts w:ascii="Times New Roman" w:hAnsi="Times New Roman"/>
          <w:color w:val="000000"/>
          <w:sz w:val="28"/>
          <w:szCs w:val="28"/>
        </w:rPr>
        <w:t xml:space="preserve"> сис</w:t>
      </w:r>
      <w:r w:rsidR="00DB0757" w:rsidRPr="000C7BED">
        <w:rPr>
          <w:rFonts w:ascii="Times New Roman" w:hAnsi="Times New Roman"/>
          <w:color w:val="000000"/>
          <w:sz w:val="28"/>
          <w:szCs w:val="28"/>
        </w:rPr>
        <w:t>тем социальной инфраструктуры и </w:t>
      </w:r>
      <w:r w:rsidRPr="000C7BED">
        <w:rPr>
          <w:rFonts w:ascii="Times New Roman" w:hAnsi="Times New Roman"/>
          <w:color w:val="000000"/>
          <w:sz w:val="28"/>
          <w:szCs w:val="28"/>
        </w:rPr>
        <w:t>обеспечивающие комфортные и безопасные условия для проживания людей;</w:t>
      </w:r>
    </w:p>
    <w:p w:rsidR="00C17C4D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повышение благосостояния населения;</w:t>
      </w:r>
    </w:p>
    <w:p w:rsidR="00C17C4D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снижение социальной напряженности.</w:t>
      </w:r>
    </w:p>
    <w:p w:rsidR="00C17C4D" w:rsidRPr="000C7BED" w:rsidRDefault="00E905AD" w:rsidP="000C7BED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э</w:t>
      </w:r>
      <w:r w:rsidR="00C17C4D" w:rsidRPr="000C7BED">
        <w:rPr>
          <w:rFonts w:ascii="Times New Roman" w:hAnsi="Times New Roman"/>
          <w:sz w:val="28"/>
          <w:szCs w:val="28"/>
        </w:rPr>
        <w:t>кономически</w:t>
      </w:r>
      <w:r w:rsidR="005E279C" w:rsidRPr="000C7BED">
        <w:rPr>
          <w:rFonts w:ascii="Times New Roman" w:hAnsi="Times New Roman"/>
          <w:sz w:val="28"/>
          <w:szCs w:val="28"/>
        </w:rPr>
        <w:t>х результатов</w:t>
      </w:r>
      <w:r w:rsidR="00C17C4D" w:rsidRPr="000C7BED">
        <w:rPr>
          <w:rFonts w:ascii="Times New Roman" w:hAnsi="Times New Roman"/>
          <w:sz w:val="28"/>
          <w:szCs w:val="28"/>
        </w:rPr>
        <w:t>:</w:t>
      </w:r>
    </w:p>
    <w:p w:rsidR="00BE0EC4" w:rsidRPr="000C7BED" w:rsidRDefault="00793D4D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 </w:t>
      </w:r>
      <w:r w:rsidR="00C17C4D" w:rsidRPr="000C7BED">
        <w:rPr>
          <w:rFonts w:ascii="Times New Roman" w:hAnsi="Times New Roman"/>
          <w:sz w:val="28"/>
          <w:szCs w:val="28"/>
        </w:rPr>
        <w:t>повышение инвестиционной привлекательности организаций</w:t>
      </w:r>
      <w:r w:rsidR="005E279C" w:rsidRPr="000C7BED">
        <w:rPr>
          <w:rFonts w:ascii="Times New Roman" w:hAnsi="Times New Roman"/>
          <w:sz w:val="28"/>
          <w:szCs w:val="28"/>
        </w:rPr>
        <w:t xml:space="preserve"> строительного комплекса поселения</w:t>
      </w:r>
      <w:r w:rsidR="00C17C4D" w:rsidRPr="000C7BED">
        <w:rPr>
          <w:rFonts w:ascii="Times New Roman" w:hAnsi="Times New Roman"/>
          <w:sz w:val="28"/>
          <w:szCs w:val="28"/>
        </w:rPr>
        <w:t>.</w:t>
      </w:r>
    </w:p>
    <w:p w:rsidR="00BE0EC4" w:rsidRPr="000C7BED" w:rsidRDefault="00BE0EC4" w:rsidP="000C7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0E4" w:rsidRPr="000C7BED" w:rsidRDefault="00A420E4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12"/>
      <w:r w:rsidRPr="000C7BED">
        <w:rPr>
          <w:rFonts w:ascii="Times New Roman" w:hAnsi="Times New Roman"/>
          <w:b/>
          <w:bCs/>
          <w:sz w:val="28"/>
          <w:szCs w:val="28"/>
        </w:rPr>
        <w:t xml:space="preserve">Характеристика состояния социальной инфраструктуры </w:t>
      </w:r>
      <w:r w:rsidR="0093235E" w:rsidRPr="000C7BE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420E4" w:rsidRPr="000C7BED" w:rsidRDefault="00A420E4" w:rsidP="000C7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0C7BED">
        <w:rPr>
          <w:rFonts w:ascii="Times New Roman" w:hAnsi="Times New Roman"/>
          <w:bCs/>
          <w:sz w:val="28"/>
          <w:szCs w:val="28"/>
          <w:u w:val="single"/>
        </w:rPr>
        <w:t>Общая характеристика поселения</w:t>
      </w:r>
    </w:p>
    <w:p w:rsidR="008A2730" w:rsidRPr="000C7BED" w:rsidRDefault="00AA2960" w:rsidP="000C7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lastRenderedPageBreak/>
        <w:t>Калитинское</w:t>
      </w:r>
      <w:r w:rsidR="008A2730" w:rsidRPr="000C7BE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р</w:t>
      </w:r>
      <w:r w:rsidR="00E70516" w:rsidRPr="000C7BED">
        <w:rPr>
          <w:rFonts w:ascii="Times New Roman" w:hAnsi="Times New Roman"/>
          <w:sz w:val="28"/>
          <w:szCs w:val="28"/>
          <w:lang w:eastAsia="ru-RU"/>
        </w:rPr>
        <w:t>асположено  на востоке</w:t>
      </w:r>
      <w:r w:rsidR="008A2730" w:rsidRPr="000C7BED">
        <w:rPr>
          <w:rFonts w:ascii="Times New Roman" w:hAnsi="Times New Roman"/>
          <w:sz w:val="28"/>
          <w:szCs w:val="28"/>
          <w:lang w:eastAsia="ru-RU"/>
        </w:rPr>
        <w:t xml:space="preserve"> Волосовского  муниципального района   Ленинградской области. Границы поселения установлены областным законом от 24.09.2004 г № 64-оз «Об установлении границ и наделении соответствующим статусом муниципального образования  Волосовский муниципальный район Ленинградской области и муниципальных образований в его составе». </w:t>
      </w:r>
    </w:p>
    <w:p w:rsidR="008A2730" w:rsidRPr="000C7BED" w:rsidRDefault="008A2730" w:rsidP="000C7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Численность населения на 01.01.201</w:t>
      </w:r>
      <w:r w:rsidR="00E70516" w:rsidRPr="000C7BED">
        <w:rPr>
          <w:rFonts w:ascii="Times New Roman" w:hAnsi="Times New Roman"/>
          <w:sz w:val="28"/>
          <w:szCs w:val="28"/>
          <w:lang w:eastAsia="ru-RU"/>
        </w:rPr>
        <w:t xml:space="preserve">7г.  –     </w:t>
      </w:r>
      <w:r w:rsidRPr="000C7BED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8A2730" w:rsidRPr="000C7BED" w:rsidRDefault="008A2730" w:rsidP="000C7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 xml:space="preserve">Населенные  пункты, входящие в состав поселения: 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1.поселок Калитино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2. деревня Глумицы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3. деревня Донцо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4.деревня Калитино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5.деревня Каргалозы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6.деревня Курковицы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7.деревня Лисино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8.деревня Малое Заречье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 9. деревня Новые Раглицы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10.дервня Озёра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11.дервня Пятая Гора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12.деревня Село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13.деревня Старые Раглицы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14.деревня Холоповицы</w:t>
      </w:r>
    </w:p>
    <w:p w:rsidR="00E70516" w:rsidRPr="000C7BED" w:rsidRDefault="00E70516" w:rsidP="000C7BE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 xml:space="preserve">     15.деревня Эдази</w:t>
      </w:r>
    </w:p>
    <w:p w:rsidR="00FA3F52" w:rsidRDefault="00FA3F52" w:rsidP="000C7B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2730" w:rsidRPr="000C7BED" w:rsidRDefault="008A2730" w:rsidP="000C7B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b/>
          <w:sz w:val="28"/>
          <w:szCs w:val="28"/>
          <w:lang w:eastAsia="ru-RU"/>
        </w:rPr>
        <w:t>Административным    центром  посел</w:t>
      </w:r>
      <w:r w:rsidR="00E70516" w:rsidRPr="000C7BED">
        <w:rPr>
          <w:rFonts w:ascii="Times New Roman" w:hAnsi="Times New Roman"/>
          <w:b/>
          <w:sz w:val="28"/>
          <w:szCs w:val="28"/>
          <w:lang w:eastAsia="ru-RU"/>
        </w:rPr>
        <w:t>ения является   поселок Калитино</w:t>
      </w:r>
    </w:p>
    <w:p w:rsidR="009A58AB" w:rsidRPr="000C7BED" w:rsidRDefault="00AA2960" w:rsidP="00FA3F52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Калитинское</w:t>
      </w:r>
      <w:r w:rsidR="008A2730" w:rsidRPr="000C7BED">
        <w:rPr>
          <w:rFonts w:ascii="Times New Roman" w:hAnsi="Times New Roman"/>
          <w:sz w:val="28"/>
          <w:szCs w:val="28"/>
          <w:lang w:eastAsia="ru-RU"/>
        </w:rPr>
        <w:t xml:space="preserve">  сельское </w:t>
      </w:r>
      <w:r w:rsidR="008F5B4A" w:rsidRPr="000C7BED">
        <w:rPr>
          <w:rFonts w:ascii="Times New Roman" w:hAnsi="Times New Roman"/>
          <w:sz w:val="28"/>
          <w:szCs w:val="28"/>
          <w:lang w:eastAsia="ru-RU"/>
        </w:rPr>
        <w:t xml:space="preserve"> поселение  входит в состав  муниципального образования Волосовский муниципальный район Ленинградской области. На севере поселение граничит  с Кикеринским сельским поселением Волосовского муниципального района, на северо-востоке- с Волосовским городским поселением Волосовского муниципального района ,на востоке- с Гатчинским муниципальным районом ,на западе – с Рабитицким  сельским поселением Волосовского муниципального района, на юге- с Изварским  сельским поселением Волосовского муниципального района.</w:t>
      </w:r>
    </w:p>
    <w:p w:rsidR="008F5B4A" w:rsidRPr="000C7BED" w:rsidRDefault="008F5B4A" w:rsidP="00FA3F52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 xml:space="preserve">Расстояние от административного центра-поселка Калитино  по автомобильной дороге до города Волосово составляет  </w:t>
      </w:r>
      <w:smartTag w:uri="urn:schemas-microsoft-com:office:smarttags" w:element="metricconverter">
        <w:smartTagPr>
          <w:attr w:name="ProductID" w:val="13 км"/>
        </w:smartTagPr>
        <w:r w:rsidRPr="000C7BED">
          <w:rPr>
            <w:rFonts w:ascii="Times New Roman" w:hAnsi="Times New Roman"/>
            <w:sz w:val="28"/>
            <w:szCs w:val="28"/>
            <w:lang w:eastAsia="ru-RU"/>
          </w:rPr>
          <w:t>13 км</w:t>
        </w:r>
      </w:smartTag>
      <w:r w:rsidRPr="000C7BED">
        <w:rPr>
          <w:rFonts w:ascii="Times New Roman" w:hAnsi="Times New Roman"/>
          <w:sz w:val="28"/>
          <w:szCs w:val="28"/>
          <w:lang w:eastAsia="ru-RU"/>
        </w:rPr>
        <w:t xml:space="preserve"> ,до Санкт-Петербурга- </w:t>
      </w:r>
      <w:smartTag w:uri="urn:schemas-microsoft-com:office:smarttags" w:element="metricconverter">
        <w:smartTagPr>
          <w:attr w:name="ProductID" w:val="70 км"/>
        </w:smartTagPr>
        <w:r w:rsidRPr="000C7BED">
          <w:rPr>
            <w:rFonts w:ascii="Times New Roman" w:hAnsi="Times New Roman"/>
            <w:sz w:val="28"/>
            <w:szCs w:val="28"/>
            <w:lang w:eastAsia="ru-RU"/>
          </w:rPr>
          <w:t>70 км</w:t>
        </w:r>
      </w:smartTag>
      <w:r w:rsidRPr="000C7BED">
        <w:rPr>
          <w:rFonts w:ascii="Times New Roman" w:hAnsi="Times New Roman"/>
          <w:sz w:val="28"/>
          <w:szCs w:val="28"/>
          <w:lang w:eastAsia="ru-RU"/>
        </w:rPr>
        <w:t xml:space="preserve">, до города Гатчины- </w:t>
      </w:r>
      <w:smartTag w:uri="urn:schemas-microsoft-com:office:smarttags" w:element="metricconverter">
        <w:smartTagPr>
          <w:attr w:name="ProductID" w:val="32 км"/>
        </w:smartTagPr>
        <w:r w:rsidRPr="000C7BED">
          <w:rPr>
            <w:rFonts w:ascii="Times New Roman" w:hAnsi="Times New Roman"/>
            <w:sz w:val="28"/>
            <w:szCs w:val="28"/>
            <w:lang w:eastAsia="ru-RU"/>
          </w:rPr>
          <w:t>32 км</w:t>
        </w:r>
      </w:smartTag>
      <w:r w:rsidRPr="000C7BED">
        <w:rPr>
          <w:rFonts w:ascii="Times New Roman" w:hAnsi="Times New Roman"/>
          <w:sz w:val="28"/>
          <w:szCs w:val="28"/>
          <w:lang w:eastAsia="ru-RU"/>
        </w:rPr>
        <w:t>, до города Ивангород и границы с Эстонией-</w:t>
      </w:r>
      <w:smartTag w:uri="urn:schemas-microsoft-com:office:smarttags" w:element="metricconverter">
        <w:smartTagPr>
          <w:attr w:name="ProductID" w:val="110 км"/>
        </w:smartTagPr>
        <w:r w:rsidRPr="000C7BED">
          <w:rPr>
            <w:rFonts w:ascii="Times New Roman" w:hAnsi="Times New Roman"/>
            <w:sz w:val="28"/>
            <w:szCs w:val="28"/>
            <w:lang w:eastAsia="ru-RU"/>
          </w:rPr>
          <w:t>110 км</w:t>
        </w:r>
      </w:smartTag>
      <w:r w:rsidRPr="000C7BED">
        <w:rPr>
          <w:rFonts w:ascii="Times New Roman" w:hAnsi="Times New Roman"/>
          <w:sz w:val="28"/>
          <w:szCs w:val="28"/>
          <w:lang w:eastAsia="ru-RU"/>
        </w:rPr>
        <w:t>.</w:t>
      </w:r>
    </w:p>
    <w:p w:rsidR="008F5B4A" w:rsidRPr="000C7BED" w:rsidRDefault="008F5B4A" w:rsidP="00FA3F52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Вдоль северной границы поселения проходит  стратегически  важная железнодорожная магистраль Мга-Гатчина-Веймарн-Ивангород.с выходом в порт Усть-Луга</w:t>
      </w:r>
    </w:p>
    <w:p w:rsidR="008A2730" w:rsidRPr="000C7BED" w:rsidRDefault="008A2730" w:rsidP="00FA3F52">
      <w:pPr>
        <w:pStyle w:val="ad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. </w:t>
      </w:r>
    </w:p>
    <w:p w:rsidR="008A2730" w:rsidRPr="000C7BED" w:rsidRDefault="008A2730" w:rsidP="000C7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 xml:space="preserve">По  территории поселения проходят автомобильные  дороги  регионального значения:                </w:t>
      </w:r>
    </w:p>
    <w:p w:rsidR="008A2730" w:rsidRPr="000C7BED" w:rsidRDefault="008A2730" w:rsidP="000C7BED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«Кемполово – Губаницы – Калитино – Выра – Шапки»;</w:t>
      </w:r>
    </w:p>
    <w:p w:rsidR="008A2730" w:rsidRPr="000C7BED" w:rsidRDefault="00E11B23" w:rsidP="000C7BED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«Курковицы-холоповицы-Село-Донцо-глумицы</w:t>
      </w:r>
      <w:r w:rsidR="008A2730" w:rsidRPr="000C7BED">
        <w:rPr>
          <w:rFonts w:ascii="Times New Roman" w:hAnsi="Times New Roman"/>
          <w:sz w:val="28"/>
          <w:szCs w:val="28"/>
          <w:lang w:eastAsia="ru-RU"/>
        </w:rPr>
        <w:t>»;</w:t>
      </w:r>
    </w:p>
    <w:p w:rsidR="008A2730" w:rsidRPr="000C7BED" w:rsidRDefault="00E11B23" w:rsidP="000C7BED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  <w:lang w:eastAsia="ru-RU"/>
        </w:rPr>
        <w:t>«Роговицы- Калитино»</w:t>
      </w:r>
      <w:r w:rsidR="008A2730" w:rsidRPr="000C7BED">
        <w:rPr>
          <w:rFonts w:ascii="Times New Roman" w:hAnsi="Times New Roman"/>
          <w:sz w:val="28"/>
          <w:szCs w:val="28"/>
          <w:lang w:eastAsia="ru-RU"/>
        </w:rPr>
        <w:t>.</w:t>
      </w:r>
    </w:p>
    <w:p w:rsidR="008A2730" w:rsidRPr="000C7BED" w:rsidRDefault="008A2730" w:rsidP="000C7BED">
      <w:pPr>
        <w:pStyle w:val="ad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2FDE" w:rsidRPr="000C7BED" w:rsidRDefault="00EA2FDE" w:rsidP="00FA3F52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6" w:name="_Toc329946522"/>
      <w:r w:rsidRPr="000C7BED">
        <w:rPr>
          <w:rFonts w:ascii="Times New Roman" w:hAnsi="Times New Roman"/>
          <w:b/>
          <w:bCs/>
          <w:sz w:val="28"/>
          <w:szCs w:val="28"/>
        </w:rPr>
        <w:t>Оценка социально-экономического потенциала и основные проблемы развития поселения</w:t>
      </w:r>
      <w:bookmarkEnd w:id="6"/>
    </w:p>
    <w:p w:rsidR="00EA2FDE" w:rsidRPr="000C7BED" w:rsidRDefault="00EA2FDE" w:rsidP="00FA3F52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7" w:name="_Toc226298933"/>
      <w:bookmarkStart w:id="8" w:name="_Toc294096673"/>
      <w:bookmarkStart w:id="9" w:name="_Toc294099278"/>
      <w:bookmarkStart w:id="10" w:name="_Toc329946523"/>
      <w:r w:rsidRPr="000C7BED">
        <w:rPr>
          <w:rFonts w:ascii="Times New Roman" w:hAnsi="Times New Roman"/>
          <w:b/>
          <w:bCs/>
          <w:sz w:val="28"/>
          <w:szCs w:val="28"/>
          <w:u w:val="single"/>
        </w:rPr>
        <w:t>Экономический потенциал</w:t>
      </w:r>
      <w:bookmarkEnd w:id="7"/>
      <w:bookmarkEnd w:id="8"/>
      <w:bookmarkEnd w:id="9"/>
      <w:bookmarkEnd w:id="10"/>
    </w:p>
    <w:p w:rsidR="00E6565F" w:rsidRPr="000C7BED" w:rsidRDefault="00E6565F" w:rsidP="000C7BED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6722F" w:rsidRPr="000C7BED" w:rsidRDefault="00EA2FDE" w:rsidP="00FA3F52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11" w:name="_Toc226298934"/>
      <w:r w:rsidRPr="000C7BED">
        <w:rPr>
          <w:rFonts w:ascii="Times New Roman" w:hAnsi="Times New Roman"/>
          <w:i w:val="0"/>
          <w:sz w:val="28"/>
          <w:szCs w:val="28"/>
          <w:lang w:val="ru-RU"/>
        </w:rPr>
        <w:t>Основой</w:t>
      </w:r>
      <w:r w:rsidR="00E11B23" w:rsidRPr="000C7BED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7936BC" w:rsidRPr="000C7BED">
        <w:rPr>
          <w:rFonts w:ascii="Times New Roman" w:hAnsi="Times New Roman"/>
          <w:i w:val="0"/>
          <w:sz w:val="28"/>
          <w:szCs w:val="28"/>
          <w:lang w:val="ru-RU"/>
        </w:rPr>
        <w:t>экономики Калитинского сельского поселения является  сельское хозяйство</w:t>
      </w:r>
      <w:r w:rsidR="00FE2789" w:rsidRPr="000C7BED">
        <w:rPr>
          <w:rFonts w:ascii="Times New Roman" w:hAnsi="Times New Roman"/>
          <w:i w:val="0"/>
          <w:sz w:val="28"/>
          <w:szCs w:val="28"/>
          <w:lang w:val="ru-RU"/>
        </w:rPr>
        <w:t xml:space="preserve">. Этим видом деятельности занимаются:  сельскохозяйственное предприятие –ЗАО  «Кикерино», ФГБУ «Северо-западная государственная зональная машиноиспытательная станция», крестьнско- фермерские  хозяйства.     </w:t>
      </w:r>
      <w:r w:rsidR="0026722F" w:rsidRPr="000C7BED">
        <w:rPr>
          <w:rFonts w:ascii="Times New Roman" w:hAnsi="Times New Roman"/>
          <w:i w:val="0"/>
          <w:sz w:val="28"/>
          <w:szCs w:val="28"/>
          <w:lang w:val="ru-RU"/>
        </w:rPr>
        <w:t xml:space="preserve">Ведется строительство тепличного комплекса по выращиванию томатов  ООО «Агротехнологии». </w:t>
      </w:r>
    </w:p>
    <w:p w:rsidR="00EA2FDE" w:rsidRPr="000C7BED" w:rsidRDefault="0026722F" w:rsidP="00FA3F52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C7BED">
        <w:rPr>
          <w:rFonts w:ascii="Times New Roman" w:hAnsi="Times New Roman"/>
          <w:i w:val="0"/>
          <w:sz w:val="28"/>
          <w:szCs w:val="28"/>
          <w:lang w:val="ru-RU"/>
        </w:rPr>
        <w:t xml:space="preserve"> Промышленность на территории Калитинского сельского поселения  не развита.</w:t>
      </w:r>
    </w:p>
    <w:p w:rsidR="00DB1846" w:rsidRPr="000C7BED" w:rsidRDefault="00DB1846" w:rsidP="00FA3F52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6722F" w:rsidRPr="000C7BED" w:rsidRDefault="00EA2FDE" w:rsidP="000C7B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BED">
        <w:rPr>
          <w:rFonts w:ascii="Times New Roman" w:hAnsi="Times New Roman"/>
          <w:b/>
          <w:sz w:val="28"/>
          <w:szCs w:val="28"/>
        </w:rPr>
        <w:t>Сельскохозяйственное производст</w:t>
      </w:r>
      <w:r w:rsidR="00772E80" w:rsidRPr="000C7BED">
        <w:rPr>
          <w:rFonts w:ascii="Times New Roman" w:hAnsi="Times New Roman"/>
          <w:b/>
          <w:sz w:val="28"/>
          <w:szCs w:val="28"/>
        </w:rPr>
        <w:t>во</w:t>
      </w:r>
    </w:p>
    <w:p w:rsidR="0026722F" w:rsidRPr="000C7BED" w:rsidRDefault="0026722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ЗАО «Кикерино» занимается растениеводством и разведением скота</w:t>
      </w:r>
      <w:r w:rsidR="00772E80" w:rsidRPr="000C7BED">
        <w:rPr>
          <w:rFonts w:ascii="Times New Roman" w:hAnsi="Times New Roman"/>
          <w:sz w:val="28"/>
          <w:szCs w:val="28"/>
        </w:rPr>
        <w:t>. Предприятие  не играет значимой роли в сельскохозяйственном производстве района, на долю предприятия  приходится не более 3% выпускаемой в муниципальном районе продукции. Численность работников и объемы выпуска продукции  постепенно сокращаются.</w:t>
      </w:r>
    </w:p>
    <w:p w:rsidR="00772E80" w:rsidRPr="000C7BED" w:rsidRDefault="00772E80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ФГБУ «Северо-Западная государственная зональная машиноиспытательная станция» является одной  из ведущих  машиноиспытательных станций системы государственных испытаний  сельскохозяйственной техники  и технологий: станция является  единственной в системе  Машинои</w:t>
      </w:r>
      <w:r w:rsidR="00E601DB" w:rsidRPr="000C7BED">
        <w:rPr>
          <w:rFonts w:ascii="Times New Roman" w:hAnsi="Times New Roman"/>
          <w:sz w:val="28"/>
          <w:szCs w:val="28"/>
        </w:rPr>
        <w:t>спытательных  станций в России  по испытаниям техники и технологий  для уборки  и утилизации  камней из пахотного горизонта; по испытаниям техники и технологии  для возделывания  сельскохозяйственных культур на почвах ,засоренных камнями. Данное предприятие нельзя отнести лишь к сельскохозяйственному производству, к видам его деятельности  относятся следующие :</w:t>
      </w:r>
    </w:p>
    <w:p w:rsidR="00E601DB" w:rsidRPr="000C7BED" w:rsidRDefault="00E601DB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испытание тракторов, сельскохозяйственной техники  и механизированных технологий для сельского хозяйства и переработки сельскохозяйственной продукции</w:t>
      </w:r>
    </w:p>
    <w:p w:rsidR="00E601DB" w:rsidRPr="000C7BED" w:rsidRDefault="00E601DB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</w:t>
      </w:r>
      <w:r w:rsidR="00A35BCF" w:rsidRPr="000C7BED">
        <w:rPr>
          <w:rFonts w:ascii="Times New Roman" w:hAnsi="Times New Roman"/>
          <w:sz w:val="28"/>
          <w:szCs w:val="28"/>
        </w:rPr>
        <w:t>сертификация тракторов, сельскохозяйственной техники, средств малой механизации  с выдачей сертификатов соответствия.</w:t>
      </w:r>
    </w:p>
    <w:p w:rsidR="00A35BCF" w:rsidRPr="000C7BED" w:rsidRDefault="00A35BC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определение качества горюче-смазочных  материалов, анализ молока, почвы, удобрений, кормов</w:t>
      </w:r>
    </w:p>
    <w:p w:rsidR="00A35BCF" w:rsidRPr="000C7BED" w:rsidRDefault="00A35BC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-анализ эффективности  применения сельскохозяйственной техники  в условиях Северо-Западной зоны.</w:t>
      </w:r>
    </w:p>
    <w:p w:rsidR="00A35BCF" w:rsidRPr="000C7BED" w:rsidRDefault="00A35BC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-оценка окружающей среды, условий труда на рабочих местах.</w:t>
      </w:r>
    </w:p>
    <w:p w:rsidR="000072EA" w:rsidRPr="000C7BED" w:rsidRDefault="000072EA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ФГБУ «Северо-Западная  государственная зональная машиноиспытательная станция» тоже сократила объемы собственного производства, в тоже время среднемесячная заработная плата сотрудников  увеличилась  с 15079 рублей до 16793 рубля ,что составляет  величину плановой ежегодной индексации заработной платы. Штат ФГБУ «Северо-Западная  государственная зональная  станция» составляет 160 человек.</w:t>
      </w:r>
    </w:p>
    <w:p w:rsidR="000072EA" w:rsidRPr="000C7BED" w:rsidRDefault="000072EA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lastRenderedPageBreak/>
        <w:t xml:space="preserve">Помимо сельскохозяйственных предприятий </w:t>
      </w:r>
      <w:r w:rsidR="00B71126" w:rsidRPr="000C7BED">
        <w:rPr>
          <w:rFonts w:ascii="Times New Roman" w:hAnsi="Times New Roman"/>
          <w:sz w:val="28"/>
          <w:szCs w:val="28"/>
        </w:rPr>
        <w:t xml:space="preserve"> на территории поселения  зарегистрировано 24</w:t>
      </w:r>
      <w:r w:rsidR="008D6C81" w:rsidRPr="000C7BED">
        <w:rPr>
          <w:rFonts w:ascii="Times New Roman" w:hAnsi="Times New Roman"/>
          <w:sz w:val="28"/>
          <w:szCs w:val="28"/>
        </w:rPr>
        <w:t xml:space="preserve"> </w:t>
      </w:r>
      <w:r w:rsidR="00B71126" w:rsidRPr="000C7BED">
        <w:rPr>
          <w:rFonts w:ascii="Times New Roman" w:hAnsi="Times New Roman"/>
          <w:sz w:val="28"/>
          <w:szCs w:val="28"/>
        </w:rPr>
        <w:t xml:space="preserve"> крестьянско</w:t>
      </w:r>
      <w:r w:rsidR="008D6C81" w:rsidRPr="000C7BED">
        <w:rPr>
          <w:rFonts w:ascii="Times New Roman" w:hAnsi="Times New Roman"/>
          <w:sz w:val="28"/>
          <w:szCs w:val="28"/>
        </w:rPr>
        <w:t xml:space="preserve"> </w:t>
      </w:r>
      <w:r w:rsidR="00B71126" w:rsidRPr="000C7BED">
        <w:rPr>
          <w:rFonts w:ascii="Times New Roman" w:hAnsi="Times New Roman"/>
          <w:sz w:val="28"/>
          <w:szCs w:val="28"/>
        </w:rPr>
        <w:t>- фермерских  хозяйства.</w:t>
      </w:r>
      <w:r w:rsidR="008D6C81" w:rsidRPr="000C7BED">
        <w:rPr>
          <w:rFonts w:ascii="Times New Roman" w:hAnsi="Times New Roman"/>
          <w:sz w:val="28"/>
          <w:szCs w:val="28"/>
        </w:rPr>
        <w:t xml:space="preserve"> Данные хозяйства занимаются  разведением крупного рогатог</w:t>
      </w:r>
      <w:r w:rsidR="00FA3F52">
        <w:rPr>
          <w:rFonts w:ascii="Times New Roman" w:hAnsi="Times New Roman"/>
          <w:sz w:val="28"/>
          <w:szCs w:val="28"/>
        </w:rPr>
        <w:t>о скота  и птицы, пчеловодством</w:t>
      </w:r>
      <w:r w:rsidR="008D6C81" w:rsidRPr="000C7BED">
        <w:rPr>
          <w:rFonts w:ascii="Times New Roman" w:hAnsi="Times New Roman"/>
          <w:sz w:val="28"/>
          <w:szCs w:val="28"/>
        </w:rPr>
        <w:t>,</w:t>
      </w:r>
      <w:r w:rsidR="00FA3F52">
        <w:rPr>
          <w:rFonts w:ascii="Times New Roman" w:hAnsi="Times New Roman"/>
          <w:sz w:val="28"/>
          <w:szCs w:val="28"/>
        </w:rPr>
        <w:t xml:space="preserve">  </w:t>
      </w:r>
      <w:r w:rsidR="008D6C81" w:rsidRPr="000C7BED">
        <w:rPr>
          <w:rFonts w:ascii="Times New Roman" w:hAnsi="Times New Roman"/>
          <w:sz w:val="28"/>
          <w:szCs w:val="28"/>
        </w:rPr>
        <w:t>выращиванием овощей. Объемы выпускаемой продукции невысоки и указывают на ориентацию хозяйств на собственное потребление и на местный рынок сбыта. Число занятых по каждому  крестьянско-фермерскому хозяйству не превышает  2 работников. Самое крупное крестьянско-фермерское хозяйство Кузьмина С.В., где число работников превышает 10 человек.</w:t>
      </w:r>
    </w:p>
    <w:p w:rsidR="008D6C81" w:rsidRPr="000C7BED" w:rsidRDefault="008D6C81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Мелкотоварное сельскохозяйственное производство на территории поселения  представлено  личными подсобными хозяйствами, их количество насчитывает 1485 единиц. Личные подсобные хозяйства  заняты как </w:t>
      </w:r>
      <w:r w:rsidR="00965FCD" w:rsidRPr="000C7BED">
        <w:rPr>
          <w:rFonts w:ascii="Times New Roman" w:hAnsi="Times New Roman"/>
          <w:sz w:val="28"/>
          <w:szCs w:val="28"/>
        </w:rPr>
        <w:t>растениеводством ,так и животноводством. Поголовье крупного рогатого скота насчитывает 110 голов, свиней 40 голов, овец и коз 80 голов,</w:t>
      </w:r>
      <w:r w:rsidR="00E6565F" w:rsidRPr="000C7BED">
        <w:rPr>
          <w:rFonts w:ascii="Times New Roman" w:hAnsi="Times New Roman"/>
          <w:sz w:val="28"/>
          <w:szCs w:val="28"/>
        </w:rPr>
        <w:t xml:space="preserve"> </w:t>
      </w:r>
      <w:r w:rsidR="00965FCD" w:rsidRPr="000C7BED">
        <w:rPr>
          <w:rFonts w:ascii="Times New Roman" w:hAnsi="Times New Roman"/>
          <w:sz w:val="28"/>
          <w:szCs w:val="28"/>
        </w:rPr>
        <w:t>птицы 1500 штук. Продукция от личных подсобных хозяйств рассчитана на личное потребление и на рынок Санкт-Петербурга.</w:t>
      </w:r>
    </w:p>
    <w:p w:rsidR="00E6565F" w:rsidRPr="000C7BED" w:rsidRDefault="004377B6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Крестьянско- фермерские хозяйства и личные подсобные хозяйства являются значимыми экономическими составляющими для поселения. От их развития во многом зависит благосостояние населения. </w:t>
      </w:r>
      <w:r w:rsidR="00E6565F" w:rsidRPr="000C7BED">
        <w:rPr>
          <w:rFonts w:ascii="Times New Roman" w:hAnsi="Times New Roman"/>
          <w:sz w:val="28"/>
          <w:szCs w:val="28"/>
        </w:rPr>
        <w:t xml:space="preserve"> Разведение животноводства и огородничества в личных под</w:t>
      </w:r>
      <w:r w:rsidR="00722964" w:rsidRPr="000C7BED">
        <w:rPr>
          <w:rFonts w:ascii="Times New Roman" w:hAnsi="Times New Roman"/>
          <w:sz w:val="28"/>
          <w:szCs w:val="28"/>
        </w:rPr>
        <w:t xml:space="preserve">собных хозяйствах, производство продукции животноводства и растениеводства является  приоритетным направлением в решении главного вопроса – самозанятости населения </w:t>
      </w:r>
    </w:p>
    <w:p w:rsidR="004377B6" w:rsidRPr="000C7BED" w:rsidRDefault="004377B6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Однако в последние  годы наблюдается тенденция снижения поголовья животных и </w:t>
      </w:r>
      <w:r w:rsidR="009C3F5F" w:rsidRPr="000C7BED">
        <w:rPr>
          <w:rFonts w:ascii="Times New Roman" w:hAnsi="Times New Roman"/>
          <w:sz w:val="28"/>
          <w:szCs w:val="28"/>
        </w:rPr>
        <w:t xml:space="preserve">уменьшение посевных площадей </w:t>
      </w:r>
      <w:r w:rsidRPr="000C7BED">
        <w:rPr>
          <w:rFonts w:ascii="Times New Roman" w:hAnsi="Times New Roman"/>
          <w:sz w:val="28"/>
          <w:szCs w:val="28"/>
        </w:rPr>
        <w:t>из-за ряда причин:</w:t>
      </w:r>
    </w:p>
    <w:p w:rsidR="004377B6" w:rsidRPr="000C7BED" w:rsidRDefault="004377B6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-нет организованного закупа </w:t>
      </w:r>
      <w:r w:rsidR="009C3F5F" w:rsidRPr="000C7BED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9C3F5F" w:rsidRPr="000C7BED" w:rsidRDefault="009C3F5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высокая себестоимость с/х продукции ,и ее низкая закупочная цена</w:t>
      </w:r>
    </w:p>
    <w:p w:rsidR="009C3F5F" w:rsidRPr="000C7BED" w:rsidRDefault="009C3F5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-владельцы ЛПХ  и предприниматели  испытывают острый  дефицит финансовых-</w:t>
      </w:r>
      <w:r w:rsidR="002C7240" w:rsidRPr="000C7BED">
        <w:rPr>
          <w:rFonts w:ascii="Times New Roman" w:hAnsi="Times New Roman"/>
          <w:sz w:val="28"/>
          <w:szCs w:val="28"/>
        </w:rPr>
        <w:t xml:space="preserve"> </w:t>
      </w:r>
      <w:r w:rsidRPr="000C7BED">
        <w:rPr>
          <w:rFonts w:ascii="Times New Roman" w:hAnsi="Times New Roman"/>
          <w:sz w:val="28"/>
          <w:szCs w:val="28"/>
        </w:rPr>
        <w:t>кредитных ресурсов в силу недостаточной государственной поддержки</w:t>
      </w:r>
    </w:p>
    <w:p w:rsidR="009C3F5F" w:rsidRPr="000C7BED" w:rsidRDefault="009C3F5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не налажена  эффективная система сбыта продукции, материально-технического  и производственного обслуживания КФХ и ЛПХ . В район не производятся  централизованные муниципальные закупки  в хозяйствах молока, картофеля, овощей</w:t>
      </w:r>
    </w:p>
    <w:p w:rsidR="009C3F5F" w:rsidRPr="000C7BED" w:rsidRDefault="009C3F5F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трудности  с обеспечением кормами  и их высокой ценой</w:t>
      </w:r>
      <w:r w:rsidR="00B776C3" w:rsidRPr="000C7BED">
        <w:rPr>
          <w:rFonts w:ascii="Times New Roman" w:hAnsi="Times New Roman"/>
          <w:sz w:val="28"/>
          <w:szCs w:val="28"/>
        </w:rPr>
        <w:t>.</w:t>
      </w:r>
    </w:p>
    <w:p w:rsidR="00B776C3" w:rsidRPr="000C7BED" w:rsidRDefault="00B776C3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Эту проблему можно  решить следующим путем:</w:t>
      </w:r>
    </w:p>
    <w:p w:rsidR="00B776C3" w:rsidRPr="000C7BED" w:rsidRDefault="00B776C3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увеличению продажи населению  молодняка крупного рогатого скота. свиней  сельскохозяйственными предприятиями района</w:t>
      </w:r>
    </w:p>
    <w:p w:rsidR="00B776C3" w:rsidRPr="000C7BED" w:rsidRDefault="00B776C3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 увеличение продажи населению птицы различных видов через близлежащие птицеводческие предприятия</w:t>
      </w:r>
    </w:p>
    <w:p w:rsidR="00B776C3" w:rsidRPr="000C7BED" w:rsidRDefault="00B776C3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-обеспечить высокий уровень ветеринарного обслуживания в личных подсобных хозяйствах</w:t>
      </w:r>
    </w:p>
    <w:p w:rsidR="00B776C3" w:rsidRPr="000C7BED" w:rsidRDefault="00B776C3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 xml:space="preserve">-необходимо всячески поддерживать </w:t>
      </w:r>
      <w:r w:rsidR="00DB1846" w:rsidRPr="000C7BED">
        <w:rPr>
          <w:rFonts w:ascii="Times New Roman" w:hAnsi="Times New Roman"/>
          <w:sz w:val="28"/>
          <w:szCs w:val="28"/>
        </w:rPr>
        <w:t>инициативу граждан ,которые сегодня оказывают услуги по заготовке кормов, вспашке огородов, сбору молока</w:t>
      </w:r>
      <w:r w:rsidRPr="000C7BED">
        <w:rPr>
          <w:rFonts w:ascii="Times New Roman" w:hAnsi="Times New Roman"/>
          <w:sz w:val="28"/>
          <w:szCs w:val="28"/>
        </w:rPr>
        <w:t xml:space="preserve"> </w:t>
      </w:r>
    </w:p>
    <w:p w:rsidR="00DB1846" w:rsidRPr="000C7BED" w:rsidRDefault="00DB1846" w:rsidP="00FA3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BED">
        <w:rPr>
          <w:rFonts w:ascii="Times New Roman" w:hAnsi="Times New Roman"/>
          <w:sz w:val="28"/>
          <w:szCs w:val="28"/>
        </w:rPr>
        <w:t>-создавать условия для создания и развития потребительско-</w:t>
      </w:r>
      <w:r w:rsidR="00A865B4" w:rsidRPr="000C7BED">
        <w:rPr>
          <w:rFonts w:ascii="Times New Roman" w:hAnsi="Times New Roman"/>
          <w:sz w:val="28"/>
          <w:szCs w:val="28"/>
        </w:rPr>
        <w:t xml:space="preserve"> </w:t>
      </w:r>
      <w:r w:rsidRPr="000C7BED">
        <w:rPr>
          <w:rFonts w:ascii="Times New Roman" w:hAnsi="Times New Roman"/>
          <w:sz w:val="28"/>
          <w:szCs w:val="28"/>
        </w:rPr>
        <w:t>сбытовых кооперативов</w:t>
      </w:r>
    </w:p>
    <w:p w:rsidR="00EA2FDE" w:rsidRPr="00FA3F52" w:rsidRDefault="00EA2FDE" w:rsidP="009F6A87">
      <w:pPr>
        <w:keepNext/>
        <w:keepLines/>
        <w:spacing w:before="180" w:after="6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2" w:name="_Toc294096674"/>
      <w:bookmarkStart w:id="13" w:name="_Toc294099279"/>
      <w:bookmarkStart w:id="14" w:name="_Toc329946524"/>
      <w:r w:rsidRPr="00FA3F52">
        <w:rPr>
          <w:rFonts w:ascii="Times New Roman" w:hAnsi="Times New Roman"/>
          <w:b/>
          <w:bCs/>
          <w:sz w:val="28"/>
          <w:szCs w:val="28"/>
        </w:rPr>
        <w:lastRenderedPageBreak/>
        <w:t>Рекреация и туризм</w:t>
      </w:r>
      <w:bookmarkEnd w:id="12"/>
      <w:bookmarkEnd w:id="13"/>
      <w:bookmarkEnd w:id="14"/>
    </w:p>
    <w:p w:rsidR="00965FCD" w:rsidRPr="00FA3F52" w:rsidRDefault="00965FCD" w:rsidP="00FA3F52">
      <w:pPr>
        <w:keepNext/>
        <w:keepLines/>
        <w:spacing w:before="180" w:after="6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15" w:name="_Toc226298936"/>
      <w:bookmarkStart w:id="16" w:name="_Toc294096675"/>
      <w:bookmarkStart w:id="17" w:name="_Toc294099280"/>
      <w:bookmarkStart w:id="18" w:name="_Toc329946525"/>
      <w:bookmarkEnd w:id="11"/>
      <w:r w:rsidRPr="00FA3F52">
        <w:rPr>
          <w:rFonts w:ascii="Times New Roman" w:hAnsi="Times New Roman"/>
          <w:bCs/>
          <w:sz w:val="28"/>
          <w:szCs w:val="28"/>
        </w:rPr>
        <w:t xml:space="preserve">При оценке имеющегося  туристического и рекреационного потенциала  поселения необходимо  подразделять </w:t>
      </w:r>
      <w:r w:rsidR="003F03A8" w:rsidRPr="00FA3F52">
        <w:rPr>
          <w:rFonts w:ascii="Times New Roman" w:hAnsi="Times New Roman"/>
          <w:bCs/>
          <w:sz w:val="28"/>
          <w:szCs w:val="28"/>
        </w:rPr>
        <w:t xml:space="preserve"> функции на местные (для местного населения) и внешние</w:t>
      </w:r>
      <w:r w:rsidR="00FA3F52">
        <w:rPr>
          <w:rFonts w:ascii="Times New Roman" w:hAnsi="Times New Roman"/>
          <w:bCs/>
          <w:sz w:val="28"/>
          <w:szCs w:val="28"/>
        </w:rPr>
        <w:t xml:space="preserve">  </w:t>
      </w:r>
      <w:r w:rsidR="00726E38" w:rsidRPr="00FA3F52">
        <w:rPr>
          <w:rFonts w:ascii="Times New Roman" w:hAnsi="Times New Roman"/>
          <w:bCs/>
          <w:sz w:val="28"/>
          <w:szCs w:val="28"/>
        </w:rPr>
        <w:t>(для жителей других поселений Волосовского муниципального района, других муниципальных районов Ленинградской области и Санкт-Петребурга.</w:t>
      </w:r>
    </w:p>
    <w:p w:rsidR="00726E38" w:rsidRPr="00FA3F52" w:rsidRDefault="00FA3F52" w:rsidP="00FA3F52">
      <w:pPr>
        <w:keepNext/>
        <w:keepLines/>
        <w:spacing w:before="180" w:after="6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объектам</w:t>
      </w:r>
      <w:r w:rsidR="00726E38" w:rsidRPr="00FA3F5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6E38" w:rsidRPr="00FA3F52">
        <w:rPr>
          <w:rFonts w:ascii="Times New Roman" w:hAnsi="Times New Roman"/>
          <w:bCs/>
          <w:sz w:val="28"/>
          <w:szCs w:val="28"/>
        </w:rPr>
        <w:t>представляющим интерес  для жителей других поселений Волосовского муниципального района и Санкт-Петербурга, относятся следующие</w:t>
      </w:r>
      <w:r w:rsidR="00726E38" w:rsidRPr="00FA3F52">
        <w:rPr>
          <w:rFonts w:ascii="Times New Roman" w:hAnsi="Times New Roman"/>
          <w:bCs/>
          <w:sz w:val="28"/>
          <w:szCs w:val="28"/>
        </w:rPr>
        <w:tab/>
        <w:t>:</w:t>
      </w:r>
    </w:p>
    <w:p w:rsidR="00726E38" w:rsidRPr="00FA3F52" w:rsidRDefault="00726E38" w:rsidP="00FA3F52">
      <w:pPr>
        <w:keepNext/>
        <w:keepLines/>
        <w:spacing w:before="180" w:after="60" w:line="240" w:lineRule="auto"/>
        <w:ind w:firstLine="85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>Усадебно - парковый комплекс «Пятая Гора» (деревня Пятая Гора)</w:t>
      </w:r>
    </w:p>
    <w:p w:rsidR="00726E38" w:rsidRPr="00FA3F52" w:rsidRDefault="00726E38" w:rsidP="00FA3F52">
      <w:pPr>
        <w:keepNext/>
        <w:keepLines/>
        <w:spacing w:before="180" w:after="6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Наибольший интерес для турис</w:t>
      </w:r>
      <w:r w:rsidR="00FA3F52">
        <w:rPr>
          <w:rFonts w:ascii="Times New Roman" w:hAnsi="Times New Roman"/>
          <w:bCs/>
          <w:sz w:val="28"/>
          <w:szCs w:val="28"/>
        </w:rPr>
        <w:t>тов представляет церковь Святой  Троицы</w:t>
      </w:r>
      <w:r w:rsidRPr="00FA3F52">
        <w:rPr>
          <w:rFonts w:ascii="Times New Roman" w:hAnsi="Times New Roman"/>
          <w:bCs/>
          <w:sz w:val="28"/>
          <w:szCs w:val="28"/>
        </w:rPr>
        <w:t>,</w:t>
      </w:r>
      <w:r w:rsidR="00FA3F52">
        <w:rPr>
          <w:rFonts w:ascii="Times New Roman" w:hAnsi="Times New Roman"/>
          <w:bCs/>
          <w:sz w:val="28"/>
          <w:szCs w:val="28"/>
        </w:rPr>
        <w:t xml:space="preserve"> </w:t>
      </w:r>
      <w:r w:rsidRPr="00FA3F52">
        <w:rPr>
          <w:rFonts w:ascii="Times New Roman" w:hAnsi="Times New Roman"/>
          <w:bCs/>
          <w:sz w:val="28"/>
          <w:szCs w:val="28"/>
        </w:rPr>
        <w:t>которая  было построена в 1827-1929</w:t>
      </w:r>
      <w:r w:rsidR="00BE5B98" w:rsidRPr="00FA3F52">
        <w:rPr>
          <w:rFonts w:ascii="Times New Roman" w:hAnsi="Times New Roman"/>
          <w:bCs/>
          <w:sz w:val="28"/>
          <w:szCs w:val="28"/>
        </w:rPr>
        <w:t xml:space="preserve"> </w:t>
      </w:r>
      <w:r w:rsidRPr="00FA3F52">
        <w:rPr>
          <w:rFonts w:ascii="Times New Roman" w:hAnsi="Times New Roman"/>
          <w:bCs/>
          <w:sz w:val="28"/>
          <w:szCs w:val="28"/>
        </w:rPr>
        <w:t>годах и возведена в крайне редко встречающейся в сельской Ижоре манере почти правильной ротонды</w:t>
      </w:r>
      <w:r w:rsidR="00302646" w:rsidRPr="00FA3F52">
        <w:rPr>
          <w:rFonts w:ascii="Times New Roman" w:hAnsi="Times New Roman"/>
          <w:bCs/>
          <w:sz w:val="28"/>
          <w:szCs w:val="28"/>
        </w:rPr>
        <w:t>.</w:t>
      </w:r>
    </w:p>
    <w:p w:rsidR="00302646" w:rsidRPr="00FA3F52" w:rsidRDefault="00302646" w:rsidP="00FA3F52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На данный момен</w:t>
      </w:r>
      <w:r w:rsidR="006F4BE4" w:rsidRPr="00FA3F52">
        <w:rPr>
          <w:rFonts w:ascii="Times New Roman" w:hAnsi="Times New Roman"/>
          <w:bCs/>
          <w:sz w:val="28"/>
          <w:szCs w:val="28"/>
        </w:rPr>
        <w:t>т церковь Святой Троицы</w:t>
      </w:r>
      <w:r w:rsidR="00A47236" w:rsidRPr="00FA3F52">
        <w:rPr>
          <w:rFonts w:ascii="Times New Roman" w:hAnsi="Times New Roman"/>
          <w:bCs/>
          <w:sz w:val="28"/>
          <w:szCs w:val="28"/>
        </w:rPr>
        <w:t xml:space="preserve"> входит  в некоторые экскурсионные маршруты по Ленинградской области</w:t>
      </w:r>
    </w:p>
    <w:p w:rsidR="00A47236" w:rsidRPr="00FA3F52" w:rsidRDefault="00A47236" w:rsidP="009F6A87">
      <w:pPr>
        <w:keepNext/>
        <w:keepLines/>
        <w:spacing w:before="180" w:after="6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 xml:space="preserve">- </w:t>
      </w:r>
      <w:r w:rsidR="00FA3F52">
        <w:rPr>
          <w:rFonts w:ascii="Times New Roman" w:hAnsi="Times New Roman"/>
          <w:b/>
          <w:bCs/>
          <w:sz w:val="28"/>
          <w:szCs w:val="28"/>
        </w:rPr>
        <w:t>Мемориальный комплекс: место</w:t>
      </w:r>
      <w:r w:rsidRPr="00FA3F52">
        <w:rPr>
          <w:rFonts w:ascii="Times New Roman" w:hAnsi="Times New Roman"/>
          <w:b/>
          <w:bCs/>
          <w:sz w:val="28"/>
          <w:szCs w:val="28"/>
        </w:rPr>
        <w:t>,</w:t>
      </w:r>
      <w:r w:rsidR="00BE5B98" w:rsidRPr="00FA3F52">
        <w:rPr>
          <w:rFonts w:ascii="Times New Roman" w:hAnsi="Times New Roman"/>
          <w:b/>
          <w:bCs/>
          <w:sz w:val="28"/>
          <w:szCs w:val="28"/>
        </w:rPr>
        <w:t xml:space="preserve"> где   нахо</w:t>
      </w:r>
      <w:r w:rsidRPr="00FA3F52">
        <w:rPr>
          <w:rFonts w:ascii="Times New Roman" w:hAnsi="Times New Roman"/>
          <w:b/>
          <w:bCs/>
          <w:sz w:val="28"/>
          <w:szCs w:val="28"/>
        </w:rPr>
        <w:t>дилась в 1943 году сожженная фашистами деревня Большое Заречье ( в восточ</w:t>
      </w:r>
      <w:r w:rsidR="00BE5B98" w:rsidRPr="00FA3F52">
        <w:rPr>
          <w:rFonts w:ascii="Times New Roman" w:hAnsi="Times New Roman"/>
          <w:b/>
          <w:bCs/>
          <w:sz w:val="28"/>
          <w:szCs w:val="28"/>
        </w:rPr>
        <w:t>ном направлении от деревни Глумицы)</w:t>
      </w:r>
    </w:p>
    <w:p w:rsidR="00BE5B98" w:rsidRPr="00FA3F52" w:rsidRDefault="00BE5B98" w:rsidP="00FA3F52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Мемориальный комплекс :место ,г</w:t>
      </w:r>
      <w:r w:rsidR="00013D68" w:rsidRPr="00FA3F52">
        <w:rPr>
          <w:rFonts w:ascii="Times New Roman" w:hAnsi="Times New Roman"/>
          <w:bCs/>
          <w:sz w:val="28"/>
          <w:szCs w:val="28"/>
        </w:rPr>
        <w:t>де находилась  в 1943 году сожже</w:t>
      </w:r>
      <w:r w:rsidRPr="00FA3F52">
        <w:rPr>
          <w:rFonts w:ascii="Times New Roman" w:hAnsi="Times New Roman"/>
          <w:bCs/>
          <w:sz w:val="28"/>
          <w:szCs w:val="28"/>
        </w:rPr>
        <w:t>нная фашистами деревня Большое Заречье. Р</w:t>
      </w:r>
      <w:r w:rsidR="00013D68" w:rsidRPr="00FA3F52">
        <w:rPr>
          <w:rFonts w:ascii="Times New Roman" w:hAnsi="Times New Roman"/>
          <w:bCs/>
          <w:sz w:val="28"/>
          <w:szCs w:val="28"/>
        </w:rPr>
        <w:t>аспола</w:t>
      </w:r>
      <w:r w:rsidRPr="00FA3F52">
        <w:rPr>
          <w:rFonts w:ascii="Times New Roman" w:hAnsi="Times New Roman"/>
          <w:bCs/>
          <w:sz w:val="28"/>
          <w:szCs w:val="28"/>
        </w:rPr>
        <w:t>гается  восточнее деревни Глумицы.</w:t>
      </w:r>
      <w:r w:rsidR="00013D68" w:rsidRPr="00FA3F52">
        <w:rPr>
          <w:rFonts w:ascii="Times New Roman" w:hAnsi="Times New Roman"/>
          <w:bCs/>
          <w:sz w:val="28"/>
          <w:szCs w:val="28"/>
        </w:rPr>
        <w:t xml:space="preserve"> </w:t>
      </w:r>
      <w:r w:rsidRPr="00FA3F52">
        <w:rPr>
          <w:rFonts w:ascii="Times New Roman" w:hAnsi="Times New Roman"/>
          <w:bCs/>
          <w:sz w:val="28"/>
          <w:szCs w:val="28"/>
        </w:rPr>
        <w:t>Монумент  представляет  собой бронзовую фигуру партизана вернувшегося в сожженную деревню. Часть мемориального  комплекса образует  ряд оголенных, выбеленных печей-мазонок с посудой.</w:t>
      </w:r>
    </w:p>
    <w:p w:rsidR="00BE5B98" w:rsidRPr="00FA3F52" w:rsidRDefault="00BE5B98" w:rsidP="00FA3F52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 xml:space="preserve"> Мемориальный комплекс оснащен  парковкой  для туристических автобусов </w:t>
      </w:r>
    </w:p>
    <w:p w:rsidR="00BE5B98" w:rsidRPr="00FA3F52" w:rsidRDefault="00BE5B98" w:rsidP="00FA3F52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 xml:space="preserve"> Валунный Храм у истоков реки Оредеж</w:t>
      </w:r>
      <w:r w:rsidR="00900E26" w:rsidRPr="00FA3F52">
        <w:rPr>
          <w:rFonts w:ascii="Times New Roman" w:hAnsi="Times New Roman"/>
          <w:bCs/>
          <w:sz w:val="28"/>
          <w:szCs w:val="28"/>
        </w:rPr>
        <w:t xml:space="preserve"> ( в северном направлении  от бывшей деревни Большое Заречье, восточное  направление от деревни Глумицы)</w:t>
      </w:r>
    </w:p>
    <w:p w:rsidR="00900E26" w:rsidRPr="00FA3F52" w:rsidRDefault="00900E26" w:rsidP="00FA3F52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Представляет собой  дохристианский валунный храм –</w:t>
      </w:r>
      <w:r w:rsidR="00CD1FF8" w:rsidRPr="00FA3F52">
        <w:rPr>
          <w:rFonts w:ascii="Times New Roman" w:hAnsi="Times New Roman"/>
          <w:bCs/>
          <w:sz w:val="28"/>
          <w:szCs w:val="28"/>
        </w:rPr>
        <w:t xml:space="preserve"> </w:t>
      </w:r>
      <w:r w:rsidRPr="00FA3F52">
        <w:rPr>
          <w:rFonts w:ascii="Times New Roman" w:hAnsi="Times New Roman"/>
          <w:bCs/>
          <w:sz w:val="28"/>
          <w:szCs w:val="28"/>
        </w:rPr>
        <w:t>монастырь, сохранивший культовые признаки древних обычаев и верований ведической культуры.</w:t>
      </w:r>
    </w:p>
    <w:p w:rsidR="00CD1FF8" w:rsidRPr="00FA3F52" w:rsidRDefault="00BA0CE4" w:rsidP="00FA3F52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Объект туризма</w:t>
      </w:r>
    </w:p>
    <w:p w:rsidR="00900E26" w:rsidRPr="00FA3F52" w:rsidRDefault="00900E26" w:rsidP="009F6A87">
      <w:pPr>
        <w:keepNext/>
        <w:keepLines/>
        <w:spacing w:before="180"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>- Частично сохранившиеся дворянские усадьбы.</w:t>
      </w:r>
    </w:p>
    <w:p w:rsidR="00900E26" w:rsidRPr="00FA3F52" w:rsidRDefault="00900E26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К таким объектам относятся</w:t>
      </w:r>
      <w:r w:rsidR="00013D68" w:rsidRPr="00FA3F52">
        <w:rPr>
          <w:rFonts w:ascii="Times New Roman" w:hAnsi="Times New Roman"/>
          <w:bCs/>
          <w:sz w:val="28"/>
          <w:szCs w:val="28"/>
        </w:rPr>
        <w:t>: усадьба А.Б.Бурянского</w:t>
      </w:r>
      <w:r w:rsidR="00D075C8">
        <w:rPr>
          <w:rFonts w:ascii="Times New Roman" w:hAnsi="Times New Roman"/>
          <w:bCs/>
          <w:sz w:val="28"/>
          <w:szCs w:val="28"/>
        </w:rPr>
        <w:t xml:space="preserve"> </w:t>
      </w:r>
      <w:r w:rsidR="00013D68" w:rsidRPr="00FA3F52">
        <w:rPr>
          <w:rFonts w:ascii="Times New Roman" w:hAnsi="Times New Roman"/>
          <w:bCs/>
          <w:sz w:val="28"/>
          <w:szCs w:val="28"/>
        </w:rPr>
        <w:t>(поселок Калитино), усадебный комплекс «Курковицы»(деревня Курковицы)</w:t>
      </w:r>
    </w:p>
    <w:p w:rsidR="00CD1FF8" w:rsidRPr="00FA3F52" w:rsidRDefault="00BA0CE4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Объект туризма</w:t>
      </w:r>
    </w:p>
    <w:p w:rsidR="00CD1FF8" w:rsidRPr="00FA3F52" w:rsidRDefault="00CD1FF8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>- Объект культурного наследия регионального значения</w:t>
      </w:r>
      <w:r w:rsidR="00D075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F52">
        <w:rPr>
          <w:rFonts w:ascii="Times New Roman" w:hAnsi="Times New Roman"/>
          <w:b/>
          <w:bCs/>
          <w:sz w:val="28"/>
          <w:szCs w:val="28"/>
        </w:rPr>
        <w:t>- Комплекс женского Пятигорского монастыря иконы Тихвинской Божьей Матери (деревня Курковицы)</w:t>
      </w:r>
    </w:p>
    <w:p w:rsidR="00CD1FF8" w:rsidRPr="00FA3F52" w:rsidRDefault="00CD1FF8" w:rsidP="00D075C8">
      <w:pPr>
        <w:keepNext/>
        <w:keepLines/>
        <w:spacing w:after="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Комплекс женского Пятигорского  монастыря иконы Тихвинской Божьей Матери в составе:</w:t>
      </w:r>
    </w:p>
    <w:p w:rsidR="00CD1FF8" w:rsidRPr="00FA3F52" w:rsidRDefault="00CD1FF8" w:rsidP="00D075C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 xml:space="preserve">-церковь во имя Тихвинской иконы Божией Матери </w:t>
      </w:r>
      <w:smartTag w:uri="urn:schemas-microsoft-com:office:smarttags" w:element="metricconverter">
        <w:smartTagPr>
          <w:attr w:name="ProductID" w:val="1897 г"/>
        </w:smartTagPr>
        <w:r w:rsidRPr="00FA3F52">
          <w:rPr>
            <w:rFonts w:ascii="Times New Roman" w:hAnsi="Times New Roman"/>
            <w:bCs/>
            <w:sz w:val="28"/>
            <w:szCs w:val="28"/>
          </w:rPr>
          <w:t>1897 г</w:t>
        </w:r>
      </w:smartTag>
      <w:r w:rsidRPr="00FA3F52">
        <w:rPr>
          <w:rFonts w:ascii="Times New Roman" w:hAnsi="Times New Roman"/>
          <w:bCs/>
          <w:sz w:val="28"/>
          <w:szCs w:val="28"/>
        </w:rPr>
        <w:t>.</w:t>
      </w:r>
    </w:p>
    <w:p w:rsidR="00CD1FF8" w:rsidRPr="00FA3F52" w:rsidRDefault="00CD1FF8" w:rsidP="00D075C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BA0CE4" w:rsidRPr="00FA3F52">
        <w:rPr>
          <w:rFonts w:ascii="Times New Roman" w:hAnsi="Times New Roman"/>
          <w:bCs/>
          <w:sz w:val="28"/>
          <w:szCs w:val="28"/>
        </w:rPr>
        <w:t>церковь  во имя иконы Божией Матери «Утоли моя печали»</w:t>
      </w:r>
    </w:p>
    <w:p w:rsidR="00BA0CE4" w:rsidRPr="00FA3F52" w:rsidRDefault="00BA0CE4" w:rsidP="00D075C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-Водонапорная башня</w:t>
      </w:r>
    </w:p>
    <w:p w:rsidR="00BA0CE4" w:rsidRPr="00FA3F52" w:rsidRDefault="00BA0CE4" w:rsidP="00D075C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 xml:space="preserve">-Фрагменты монастырского сада    </w:t>
      </w:r>
    </w:p>
    <w:p w:rsidR="00BA0CE4" w:rsidRPr="00FA3F52" w:rsidRDefault="00BA0CE4" w:rsidP="00D075C8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>- Комплексный  памятник природы «Истоки реки Оредеж  в урочище Донцо»  регионального значения</w:t>
      </w:r>
    </w:p>
    <w:p w:rsidR="00BA0CE4" w:rsidRPr="00FA3F52" w:rsidRDefault="00BA0CE4" w:rsidP="00D075C8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Данный объект представляет наибольший  интерес жителей Волосовского муниципального района</w:t>
      </w:r>
      <w:r w:rsidR="00302517" w:rsidRPr="00FA3F52">
        <w:rPr>
          <w:rFonts w:ascii="Times New Roman" w:hAnsi="Times New Roman"/>
          <w:bCs/>
          <w:sz w:val="28"/>
          <w:szCs w:val="28"/>
        </w:rPr>
        <w:t xml:space="preserve">, также жителей Гатчинского муниципального района и города Санкт-Петербурга. Комплексный памятник природы  имеет высокий рекреационный  потенциал и высокую  эстетическую ценность. Занимает площадь </w:t>
      </w:r>
      <w:smartTag w:uri="urn:schemas-microsoft-com:office:smarttags" w:element="metricconverter">
        <w:smartTagPr>
          <w:attr w:name="ProductID" w:val="950 га"/>
        </w:smartTagPr>
        <w:r w:rsidR="00302517" w:rsidRPr="00FA3F52">
          <w:rPr>
            <w:rFonts w:ascii="Times New Roman" w:hAnsi="Times New Roman"/>
            <w:bCs/>
            <w:sz w:val="28"/>
            <w:szCs w:val="28"/>
          </w:rPr>
          <w:t>950 га</w:t>
        </w:r>
      </w:smartTag>
      <w:r w:rsidR="00302517" w:rsidRPr="00FA3F52">
        <w:rPr>
          <w:rFonts w:ascii="Times New Roman" w:hAnsi="Times New Roman"/>
          <w:bCs/>
          <w:sz w:val="28"/>
          <w:szCs w:val="28"/>
        </w:rPr>
        <w:t>. Высокую эстетическую привлекательность  и природоохранную  ценность имеют : остепненные луга на известняке- альвары. ,нерестилища ручьевой форели, редкие виды птиц луговой фауны(перепел, коростель, серая куропатка, болотная сова, полевой лунь)</w:t>
      </w:r>
    </w:p>
    <w:p w:rsidR="00302517" w:rsidRPr="00FA3F52" w:rsidRDefault="00FA3F52" w:rsidP="00D075C8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</w:t>
      </w:r>
      <w:r w:rsidR="00302517" w:rsidRPr="00FA3F52">
        <w:rPr>
          <w:rFonts w:ascii="Times New Roman" w:hAnsi="Times New Roman"/>
          <w:bCs/>
          <w:sz w:val="28"/>
          <w:szCs w:val="28"/>
        </w:rPr>
        <w:t xml:space="preserve">о же время природный статус памятника природы налагает определенные ограничения на его использование в рекреационных целях. Так  на его территории запрещена  организация туристических стоянок и разжигание костров, отвод новых земельных участков под строительство  </w:t>
      </w:r>
      <w:r w:rsidR="003A4149" w:rsidRPr="00FA3F52">
        <w:rPr>
          <w:rFonts w:ascii="Times New Roman" w:hAnsi="Times New Roman"/>
          <w:bCs/>
          <w:sz w:val="28"/>
          <w:szCs w:val="28"/>
        </w:rPr>
        <w:t>.К разрешенным  видам использования относятся лишь сбор ягод и грибов и проведение научно-исследовательских  работ, познавательных экскурсий.</w:t>
      </w:r>
      <w:r w:rsidR="00302517" w:rsidRPr="00FA3F52">
        <w:rPr>
          <w:rFonts w:ascii="Times New Roman" w:hAnsi="Times New Roman"/>
          <w:bCs/>
          <w:sz w:val="28"/>
          <w:szCs w:val="28"/>
        </w:rPr>
        <w:t xml:space="preserve">   </w:t>
      </w:r>
    </w:p>
    <w:p w:rsidR="003A4149" w:rsidRPr="00FA3F52" w:rsidRDefault="003A4149" w:rsidP="009F6A87">
      <w:pPr>
        <w:keepNext/>
        <w:keepLines/>
        <w:spacing w:before="180" w:after="6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>- Выставочный комплекс сельскохозяйственной техники (поселок Калитино)</w:t>
      </w:r>
    </w:p>
    <w:p w:rsidR="003A4149" w:rsidRPr="00FA3F52" w:rsidRDefault="003A4149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 xml:space="preserve"> Выставочный комплекс сельскохозяйственной техники  расположен  на территории ФГБУ «Северо-Западная государственная  зональная машиноиспытательная  станция». Здесь собраны  образцы  техники различных поколений. Выставочный комплекс обладает возможностью  стать интересным  широким кругам  музейным объектам. </w:t>
      </w:r>
    </w:p>
    <w:p w:rsidR="006231F6" w:rsidRPr="00FA3F52" w:rsidRDefault="006231F6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МЕРОПРИЯТИЯ ПО СХРАНЕНИЮ ОБЪЕКТОВ КУЛЬТУРНОГО НАСЛЕДИЯ  :</w:t>
      </w:r>
    </w:p>
    <w:p w:rsidR="006231F6" w:rsidRPr="00FA3F52" w:rsidRDefault="006231F6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- Разработка проектов зон охраны объектов культурного наследия</w:t>
      </w:r>
    </w:p>
    <w:p w:rsidR="006231F6" w:rsidRPr="00FA3F52" w:rsidRDefault="006231F6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-включение объектов культурног</w:t>
      </w:r>
      <w:r w:rsidR="00D6358A" w:rsidRPr="00FA3F52">
        <w:rPr>
          <w:rFonts w:ascii="Times New Roman" w:hAnsi="Times New Roman"/>
          <w:bCs/>
          <w:sz w:val="28"/>
          <w:szCs w:val="28"/>
        </w:rPr>
        <w:t>о наследия в новые туристические</w:t>
      </w:r>
      <w:r w:rsidRPr="00FA3F52">
        <w:rPr>
          <w:rFonts w:ascii="Times New Roman" w:hAnsi="Times New Roman"/>
          <w:bCs/>
          <w:sz w:val="28"/>
          <w:szCs w:val="28"/>
        </w:rPr>
        <w:t xml:space="preserve"> маршруты по Ленинградской области</w:t>
      </w:r>
    </w:p>
    <w:p w:rsidR="006231F6" w:rsidRPr="00FA3F52" w:rsidRDefault="006231F6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-проведение исследований по выявлению объектов культурного наследия и памятников археологии  на территории поселения</w:t>
      </w:r>
    </w:p>
    <w:p w:rsidR="006231F6" w:rsidRPr="00FA3F52" w:rsidRDefault="006231F6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FA3F52">
        <w:rPr>
          <w:rFonts w:ascii="Times New Roman" w:hAnsi="Times New Roman"/>
          <w:bCs/>
          <w:sz w:val="28"/>
          <w:szCs w:val="28"/>
        </w:rPr>
        <w:t>- проведение мероприятий по благоустройству террит</w:t>
      </w:r>
      <w:r w:rsidR="00D6358A" w:rsidRPr="00FA3F52">
        <w:rPr>
          <w:rFonts w:ascii="Times New Roman" w:hAnsi="Times New Roman"/>
          <w:bCs/>
          <w:sz w:val="28"/>
          <w:szCs w:val="28"/>
        </w:rPr>
        <w:t>о</w:t>
      </w:r>
      <w:r w:rsidRPr="00FA3F52">
        <w:rPr>
          <w:rFonts w:ascii="Times New Roman" w:hAnsi="Times New Roman"/>
          <w:bCs/>
          <w:sz w:val="28"/>
          <w:szCs w:val="28"/>
        </w:rPr>
        <w:t>рий объектов культурного наследия</w:t>
      </w:r>
    </w:p>
    <w:p w:rsidR="002043BA" w:rsidRPr="00FA3F52" w:rsidRDefault="002043BA" w:rsidP="009F6A87">
      <w:pPr>
        <w:keepNext/>
        <w:keepLines/>
        <w:spacing w:before="180"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EA2FDE" w:rsidRPr="00FA3F52" w:rsidRDefault="00EA2FDE" w:rsidP="00D075C8">
      <w:pPr>
        <w:keepNext/>
        <w:keepLines/>
        <w:spacing w:before="180" w:after="60" w:line="240" w:lineRule="auto"/>
        <w:ind w:firstLine="851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3F52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5"/>
      <w:bookmarkEnd w:id="16"/>
      <w:bookmarkEnd w:id="17"/>
      <w:r w:rsidRPr="00FA3F52">
        <w:rPr>
          <w:rFonts w:ascii="Times New Roman" w:hAnsi="Times New Roman"/>
          <w:b/>
          <w:bCs/>
          <w:sz w:val="28"/>
          <w:szCs w:val="28"/>
          <w:u w:val="single"/>
        </w:rPr>
        <w:t>Демографический потенциал территории</w:t>
      </w:r>
      <w:bookmarkEnd w:id="18"/>
    </w:p>
    <w:p w:rsidR="00EA2FDE" w:rsidRPr="00FA3F52" w:rsidRDefault="00EA2FDE" w:rsidP="00D075C8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FA3F52">
        <w:rPr>
          <w:rFonts w:ascii="Times New Roman" w:hAnsi="Times New Roman"/>
          <w:i w:val="0"/>
          <w:sz w:val="28"/>
          <w:szCs w:val="28"/>
          <w:lang w:val="ru-RU"/>
        </w:rPr>
        <w:t>На начало 2017</w:t>
      </w:r>
      <w:r w:rsidR="002043BA" w:rsidRPr="00FA3F52">
        <w:rPr>
          <w:rFonts w:ascii="Times New Roman" w:hAnsi="Times New Roman"/>
          <w:i w:val="0"/>
          <w:sz w:val="28"/>
          <w:szCs w:val="28"/>
          <w:lang w:val="ru-RU"/>
        </w:rPr>
        <w:t xml:space="preserve"> года население Калитинского </w:t>
      </w:r>
      <w:r w:rsidRPr="00FA3F52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</w:t>
      </w:r>
      <w:r w:rsidR="002043BA" w:rsidRPr="00FA3F52">
        <w:rPr>
          <w:rFonts w:ascii="Times New Roman" w:hAnsi="Times New Roman"/>
          <w:i w:val="0"/>
          <w:sz w:val="28"/>
          <w:szCs w:val="28"/>
          <w:lang w:val="ru-RU"/>
        </w:rPr>
        <w:t>составляла 3658 человек.</w:t>
      </w:r>
    </w:p>
    <w:p w:rsidR="002043BA" w:rsidRPr="00FA3F52" w:rsidRDefault="00AA2960" w:rsidP="00D075C8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FA3F52">
        <w:rPr>
          <w:rFonts w:ascii="Times New Roman" w:hAnsi="Times New Roman"/>
          <w:i w:val="0"/>
          <w:sz w:val="28"/>
          <w:szCs w:val="28"/>
          <w:lang w:val="ru-RU"/>
        </w:rPr>
        <w:t>Калитинское</w:t>
      </w:r>
      <w:r w:rsidR="00EA2FDE" w:rsidRPr="00FA3F52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сельское поселение характеризуется стабильностью демографической обстановки: в течение последних 5 лет численность населения практически не изменилась </w:t>
      </w:r>
      <w:r w:rsidR="002043BA" w:rsidRPr="00FA3F52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EA2FDE" w:rsidRPr="00FA3F52" w:rsidRDefault="00EA2FDE" w:rsidP="00D075C8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FA3F52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К основным факторам стабильной численности населения можно отнести следующие:</w:t>
      </w:r>
    </w:p>
    <w:p w:rsidR="00EA2FDE" w:rsidRPr="00FA3F52" w:rsidRDefault="00EA2FDE" w:rsidP="00EA2FDE">
      <w:pPr>
        <w:pStyle w:val="af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A3F52">
        <w:rPr>
          <w:rFonts w:ascii="Times New Roman" w:hAnsi="Times New Roman" w:cs="Times New Roman"/>
          <w:sz w:val="28"/>
          <w:szCs w:val="28"/>
        </w:rPr>
        <w:t>общероссийская тенденция постепенного роста рождаемости, складывающаяся с начала 2000-х годов;</w:t>
      </w:r>
    </w:p>
    <w:p w:rsidR="00EA2FDE" w:rsidRPr="00FA3F52" w:rsidRDefault="00EA2FDE" w:rsidP="00EA2FDE">
      <w:pPr>
        <w:pStyle w:val="af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A3F52">
        <w:rPr>
          <w:rFonts w:ascii="Times New Roman" w:hAnsi="Times New Roman" w:cs="Times New Roman"/>
          <w:sz w:val="28"/>
          <w:szCs w:val="28"/>
        </w:rPr>
        <w:t>благоприятные миграционные процессы, характеризующиеся превышением притока населения над его оттоком;</w:t>
      </w:r>
    </w:p>
    <w:p w:rsidR="00EA2FDE" w:rsidRPr="00FA3F52" w:rsidRDefault="00EA2FDE" w:rsidP="00EA2FDE">
      <w:pPr>
        <w:pStyle w:val="af"/>
        <w:rPr>
          <w:rFonts w:ascii="Times New Roman" w:hAnsi="Times New Roman"/>
          <w:i w:val="0"/>
          <w:sz w:val="28"/>
          <w:szCs w:val="28"/>
          <w:lang w:val="ru-RU"/>
        </w:rPr>
      </w:pPr>
      <w:r w:rsidRPr="00FA3F52">
        <w:rPr>
          <w:rFonts w:ascii="Times New Roman" w:hAnsi="Times New Roman"/>
          <w:i w:val="0"/>
          <w:sz w:val="28"/>
          <w:szCs w:val="28"/>
          <w:lang w:val="ru-RU"/>
        </w:rPr>
        <w:t>Динамика численности населения на конец года.</w:t>
      </w:r>
    </w:p>
    <w:tbl>
      <w:tblPr>
        <w:tblW w:w="9382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586"/>
        <w:gridCol w:w="1897"/>
        <w:gridCol w:w="1899"/>
      </w:tblGrid>
      <w:tr w:rsidR="000E36CD" w:rsidRPr="00EA2FDE" w:rsidTr="000E36CD">
        <w:trPr>
          <w:trHeight w:val="347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0E36CD" w:rsidP="00EA2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0E36CD" w:rsidP="00EA2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год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0E36CD" w:rsidP="00EA2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год</w:t>
            </w:r>
          </w:p>
        </w:tc>
      </w:tr>
      <w:tr w:rsidR="000E36CD" w:rsidRPr="00EA2FDE" w:rsidTr="000E36CD">
        <w:trPr>
          <w:trHeight w:val="631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D" w:rsidRPr="00EA2FDE" w:rsidRDefault="000E36CD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Население поселения, 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2043BA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2043BA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3658</w:t>
            </w:r>
          </w:p>
        </w:tc>
      </w:tr>
      <w:tr w:rsidR="000E36CD" w:rsidRPr="00EA2FDE" w:rsidTr="000E36CD">
        <w:trPr>
          <w:trHeight w:val="631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D" w:rsidRPr="00EA2FDE" w:rsidRDefault="000E36CD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рождаемости на 1000 жителей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361CE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0E36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361CE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6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24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36CD" w:rsidRPr="00EA2FDE" w:rsidTr="000E36CD">
        <w:trPr>
          <w:trHeight w:val="631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CD" w:rsidRPr="00EA2FDE" w:rsidRDefault="000E36CD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смертности на 1000 жителей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0E36CD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61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6CD" w:rsidRPr="00EA2FDE" w:rsidRDefault="00361CE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0E36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37CF5" w:rsidRDefault="00637CF5" w:rsidP="00EA2FDE">
      <w:p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2FDE" w:rsidRPr="00D075C8" w:rsidRDefault="00EA2FDE" w:rsidP="00D075C8">
      <w:pPr>
        <w:spacing w:before="120" w:after="12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75C8">
        <w:rPr>
          <w:rFonts w:ascii="Times New Roman" w:hAnsi="Times New Roman"/>
          <w:b/>
          <w:sz w:val="28"/>
          <w:szCs w:val="28"/>
          <w:u w:val="single"/>
        </w:rPr>
        <w:t>Естественное движение населения</w:t>
      </w:r>
    </w:p>
    <w:p w:rsidR="00EA2FDE" w:rsidRPr="00D075C8" w:rsidRDefault="00EA2FDE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Основными характеристиками естественного движения </w:t>
      </w:r>
      <w:r w:rsidR="00F24458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населения Калитинского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являются более высокие относительно Ленинградской области коэффициенты рождаемости и более низкие коэффициенты смертности населения. Тем не менее, стабильное превышение смертности над рождаемостью явилось причиной естественной убыли населения, компенсирующееся миграционным притоком.</w:t>
      </w:r>
    </w:p>
    <w:p w:rsidR="00EA2FDE" w:rsidRPr="00D075C8" w:rsidRDefault="00EA2FDE" w:rsidP="00D075C8">
      <w:pPr>
        <w:spacing w:before="120" w:after="12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75C8">
        <w:rPr>
          <w:rFonts w:ascii="Times New Roman" w:hAnsi="Times New Roman"/>
          <w:b/>
          <w:sz w:val="28"/>
          <w:szCs w:val="28"/>
          <w:u w:val="single"/>
        </w:rPr>
        <w:t>Трудовые ресурсы</w:t>
      </w:r>
    </w:p>
    <w:p w:rsidR="003C571C" w:rsidRPr="00D075C8" w:rsidRDefault="003C571C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19" w:name="_Toc278965044"/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Численность трудоспособного населения в трудоспособном  возрасте, по данным паспорта Калитинского сельского поселения, составляет 2,2 тысячи человек.   В экономике  занято 1.9 тысячи человек, что составляет 86 % населения трудоспособного возраста. Оставшуюся часть  трудоспособного населения составляют  незарегистрированные  в службе занятости  безработные ,а также население ,занятое на предприятиях  Кикеринского сельского поселения, города Волосово, а также Санкт-Петербурга,  куда ежедневно совершают  трудовую миграцию 9 человек из 40,покидающих поселение с целью работы и учебы. </w:t>
      </w:r>
    </w:p>
    <w:p w:rsidR="00D075C8" w:rsidRDefault="00D075C8" w:rsidP="00D075C8">
      <w:pPr>
        <w:pStyle w:val="af"/>
        <w:ind w:firstLine="851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</w:p>
    <w:p w:rsidR="00EA2FDE" w:rsidRPr="00D075C8" w:rsidRDefault="00EA2FDE" w:rsidP="00D075C8">
      <w:pPr>
        <w:pStyle w:val="af"/>
        <w:ind w:firstLine="851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D075C8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Система расселения</w:t>
      </w:r>
      <w:bookmarkEnd w:id="19"/>
    </w:p>
    <w:p w:rsidR="00BC62FA" w:rsidRPr="00D075C8" w:rsidRDefault="00BC62FA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>В состав поселения входит 15 населенных пунктов: поселок Калитино, деревня Калитино, деревня Курковицы, деревня Холоповицы, деревня Село, деревня Озёра, деревня Донцо,</w:t>
      </w:r>
      <w:r w:rsidR="00731CB6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>дер</w:t>
      </w:r>
      <w:r w:rsidR="00731CB6" w:rsidRPr="00D075C8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вня  </w:t>
      </w:r>
      <w:r w:rsidR="00731CB6" w:rsidRPr="00D075C8">
        <w:rPr>
          <w:rFonts w:ascii="Times New Roman" w:hAnsi="Times New Roman"/>
          <w:i w:val="0"/>
          <w:sz w:val="28"/>
          <w:szCs w:val="28"/>
          <w:lang w:val="ru-RU"/>
        </w:rPr>
        <w:t>Малое Заречье, деревня Новые Раглицы, деревня Старые Раглицы, деревня Каргалозы, деревня Лисино, деревня Пятая Гора, деревня Глумицы, деревня Эдази</w:t>
      </w:r>
    </w:p>
    <w:p w:rsidR="00731CB6" w:rsidRPr="00D075C8" w:rsidRDefault="00731CB6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>Схему расселения Калитинского сельского поселения можно отнести к полицентрической- основная масса  населения распределена между административным центром  поселения поселком Калитино, где проживает 435 населения поселения и деревней Курковицы, где зарегистрировано 42% населения Калитинского сельского поселения,</w:t>
      </w:r>
      <w:r w:rsidR="006D35BB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Таким образом ,в центральных населенных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пунктах  поселения,</w:t>
      </w:r>
      <w:r w:rsidR="006D35BB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расположенных на расстоянии </w:t>
      </w:r>
      <w:smartTag w:uri="urn:schemas-microsoft-com:office:smarttags" w:element="metricconverter">
        <w:smartTagPr>
          <w:attr w:name="ProductID" w:val="2 км"/>
        </w:smartTagPr>
        <w:r w:rsidRPr="00D075C8">
          <w:rPr>
            <w:rFonts w:ascii="Times New Roman" w:hAnsi="Times New Roman"/>
            <w:i w:val="0"/>
            <w:sz w:val="28"/>
            <w:szCs w:val="28"/>
            <w:lang w:val="ru-RU"/>
          </w:rPr>
          <w:t>2 км</w:t>
        </w:r>
      </w:smartTag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друг от друга,</w:t>
      </w:r>
      <w:r w:rsidR="006D35BB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>проживает 85 % населения поселения,</w:t>
      </w:r>
      <w:r w:rsidR="00DC1DE0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>и расположены все объекты социального обслуживания.</w:t>
      </w:r>
    </w:p>
    <w:p w:rsidR="00EA2FDE" w:rsidRPr="00D075C8" w:rsidRDefault="0012214C" w:rsidP="00D075C8">
      <w:pPr>
        <w:pStyle w:val="af"/>
        <w:ind w:firstLine="851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D075C8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Дачные хозяйства</w:t>
      </w:r>
    </w:p>
    <w:p w:rsidR="00216E3C" w:rsidRPr="00D075C8" w:rsidRDefault="00216E3C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Опорный </w:t>
      </w:r>
      <w:r w:rsidR="00E00D57" w:rsidRPr="00D075C8">
        <w:rPr>
          <w:rFonts w:ascii="Times New Roman" w:hAnsi="Times New Roman"/>
          <w:i w:val="0"/>
          <w:sz w:val="28"/>
          <w:szCs w:val="28"/>
          <w:lang w:val="ru-RU"/>
        </w:rPr>
        <w:t>каркас системы расселения  формируется не только постоянным,</w:t>
      </w:r>
      <w:r w:rsidR="00CD56F3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E00D57" w:rsidRPr="00D075C8">
        <w:rPr>
          <w:rFonts w:ascii="Times New Roman" w:hAnsi="Times New Roman"/>
          <w:i w:val="0"/>
          <w:sz w:val="28"/>
          <w:szCs w:val="28"/>
          <w:lang w:val="ru-RU"/>
        </w:rPr>
        <w:t>но и временным население. Так как  отсутствует учет администрацией временного населения,</w:t>
      </w:r>
      <w:r w:rsidR="00CD56F3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E00D57" w:rsidRPr="00D075C8">
        <w:rPr>
          <w:rFonts w:ascii="Times New Roman" w:hAnsi="Times New Roman"/>
          <w:i w:val="0"/>
          <w:sz w:val="28"/>
          <w:szCs w:val="28"/>
          <w:lang w:val="ru-RU"/>
        </w:rPr>
        <w:t>то его численность можно определить ,исходя из данных о количестве домовладений, расположенных  на территории поселения и использующихся как дачные дома. Исходя из коэффициента семейственности,равного2,7,расчетное количество врем</w:t>
      </w:r>
      <w:r w:rsidR="00F42622" w:rsidRPr="00D075C8">
        <w:rPr>
          <w:rFonts w:ascii="Times New Roman" w:hAnsi="Times New Roman"/>
          <w:i w:val="0"/>
          <w:sz w:val="28"/>
          <w:szCs w:val="28"/>
          <w:lang w:val="ru-RU"/>
        </w:rPr>
        <w:t>енного населения составляет 2500</w:t>
      </w:r>
      <w:r w:rsidR="00E00D57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человек. Наибольшая</w:t>
      </w:r>
      <w:r w:rsidR="00CD56F3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концентрация дачных хозяйств  наблюдается в деревнях: Донцо, Село, Пятая Гора, Каргалозы, Озёра, Малое Заречье</w:t>
      </w:r>
    </w:p>
    <w:p w:rsidR="00A865B4" w:rsidRPr="00D075C8" w:rsidRDefault="00A865B4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42622" w:rsidRPr="00D075C8" w:rsidRDefault="00F42622" w:rsidP="00EA2FDE">
      <w:pPr>
        <w:pStyle w:val="af"/>
        <w:rPr>
          <w:rFonts w:ascii="Times New Roman" w:hAnsi="Times New Roman"/>
          <w:i w:val="0"/>
          <w:sz w:val="28"/>
          <w:szCs w:val="28"/>
          <w:lang w:val="ru-RU"/>
        </w:rPr>
      </w:pPr>
    </w:p>
    <w:p w:rsidR="00E00D57" w:rsidRPr="00D075C8" w:rsidRDefault="00CD56F3" w:rsidP="00EA2FDE">
      <w:pPr>
        <w:pStyle w:val="af"/>
        <w:pBdr>
          <w:bottom w:val="single" w:sz="12" w:space="1" w:color="auto"/>
        </w:pBdr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>На территории Калитинского сельского поселения выделено 6 садоводств:</w:t>
      </w:r>
    </w:p>
    <w:p w:rsidR="00A865B4" w:rsidRDefault="00A865B4" w:rsidP="00EA2FDE">
      <w:pPr>
        <w:pStyle w:val="af"/>
        <w:pBdr>
          <w:bottom w:val="single" w:sz="12" w:space="1" w:color="auto"/>
        </w:pBdr>
        <w:rPr>
          <w:rFonts w:ascii="Times New Roman" w:hAnsi="Times New Roman"/>
          <w:i w:val="0"/>
          <w:sz w:val="24"/>
          <w:szCs w:val="24"/>
          <w:lang w:val="ru-RU"/>
        </w:rPr>
      </w:pP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Наименование садоводства                                              Место расположения</w:t>
      </w: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___________________________________________________________________________________</w:t>
      </w:r>
    </w:p>
    <w:p w:rsidR="00EA2FDE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- Садоводческое товарищество  «Строитель»                район деревни Село</w:t>
      </w: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- СНТ «Мурманское»                                                        вблизи  деревни  Донцо</w:t>
      </w: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- СНТ» Театральное»                                                         вблизи деревни Донцо</w:t>
      </w: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- СНТ»Заповедное»                                                            вблизи деревни Донцо</w:t>
      </w: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</w:p>
    <w:p w:rsidR="00CD56F3" w:rsidRDefault="00CD56F3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- СНТ «Альвары»                                                               вблизи деревни Донцо</w:t>
      </w:r>
    </w:p>
    <w:p w:rsidR="00F42622" w:rsidRDefault="00F42622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</w:p>
    <w:p w:rsidR="00CD56F3" w:rsidRDefault="00637CF5" w:rsidP="00EA2FDE">
      <w:pPr>
        <w:pStyle w:val="af"/>
        <w:pBdr>
          <w:bottom w:val="single" w:sz="12" w:space="1" w:color="auto"/>
        </w:pBd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-  ООО «</w:t>
      </w:r>
      <w:r w:rsidR="00CD56F3">
        <w:rPr>
          <w:rFonts w:ascii="Times New Roman" w:hAnsi="Times New Roman"/>
          <w:i w:val="0"/>
          <w:sz w:val="24"/>
          <w:szCs w:val="24"/>
          <w:lang w:val="ru-RU"/>
        </w:rPr>
        <w:t>Апрель»                                                                 вблизи деревни</w:t>
      </w:r>
      <w:r w:rsidR="00F42622">
        <w:rPr>
          <w:rFonts w:ascii="Times New Roman" w:hAnsi="Times New Roman"/>
          <w:i w:val="0"/>
          <w:sz w:val="24"/>
          <w:szCs w:val="24"/>
          <w:lang w:val="ru-RU"/>
        </w:rPr>
        <w:t xml:space="preserve"> Донцо</w:t>
      </w:r>
    </w:p>
    <w:p w:rsidR="00F42622" w:rsidRDefault="00F42622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</w:p>
    <w:p w:rsidR="00EA2FDE" w:rsidRPr="00D075C8" w:rsidRDefault="00EA2FDE" w:rsidP="00D075C8">
      <w:pPr>
        <w:keepNext/>
        <w:keepLines/>
        <w:spacing w:before="180" w:after="6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u w:val="single"/>
        </w:rPr>
      </w:pPr>
      <w:bookmarkStart w:id="20" w:name="_Toc294096676"/>
      <w:bookmarkStart w:id="21" w:name="_Toc294099281"/>
      <w:bookmarkStart w:id="22" w:name="_Toc329946526"/>
      <w:r w:rsidRPr="00D075C8">
        <w:rPr>
          <w:rFonts w:ascii="Times New Roman" w:hAnsi="Times New Roman"/>
          <w:b/>
          <w:bCs/>
          <w:sz w:val="28"/>
          <w:szCs w:val="28"/>
          <w:u w:val="single"/>
        </w:rPr>
        <w:t>Жилищный фонд</w:t>
      </w:r>
      <w:bookmarkEnd w:id="20"/>
      <w:bookmarkEnd w:id="21"/>
      <w:bookmarkEnd w:id="22"/>
    </w:p>
    <w:p w:rsidR="00DE458D" w:rsidRPr="00D075C8" w:rsidRDefault="00DE458D" w:rsidP="00D075C8">
      <w:pPr>
        <w:pStyle w:val="af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23" w:name="_Toc294096677"/>
      <w:bookmarkStart w:id="24" w:name="_Toc294099282"/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На  начало 2017 года жилищный фонд  поселения составлял 100.3  тысячи кВ.м. Уровень жилищной обеспеченности  составлял 20 кв.м. на человека. Жилищный фонд образован  как индивидуальными </w:t>
      </w:r>
      <w:r w:rsidR="007D1758" w:rsidRPr="00D075C8">
        <w:rPr>
          <w:rFonts w:ascii="Times New Roman" w:hAnsi="Times New Roman"/>
          <w:i w:val="0"/>
          <w:sz w:val="28"/>
          <w:szCs w:val="28"/>
          <w:lang w:val="ru-RU"/>
        </w:rPr>
        <w:t>,так и многоквартирными домами, По форме собственности  различаются  частный и муниципальный жилищный фонд.</w:t>
      </w:r>
    </w:p>
    <w:p w:rsidR="00DE458D" w:rsidRPr="00D075C8" w:rsidRDefault="007D1758" w:rsidP="00D075C8">
      <w:pPr>
        <w:pStyle w:val="af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>Муниципальные дома расположены  в поселке Калитино и деревне Курковицы ,и в основном представлены многоквартирными  домами. Из общего количества  многоквартирных  жилых домов: пятиэтажных  домов-12,четырехэтажных домов-4,трехэтажных домов-1,двухэтажных-8,одноэтажных-1. Основная застройка многоквартирных домов  приходилась на 1960- 1970 годы. Уровень благоустройства многоквартирного жилищного фонда находится на высоком уровне</w:t>
      </w:r>
      <w:r w:rsidR="00D35D91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: обеспечение холодным и горячим централизованным водоснабжением  и централизованным   отоплением составляет 97%,канализацией обеспечены все многоквартирные дома. Жилищный фонд ,состоящий из введенных в эксплуатацию  в 1950-1959годах семи домов,  5 из которых  не обеспечены горячим водоснабжением, не соответствуют современным стандартам </w:t>
      </w:r>
      <w:r w:rsidR="00D35D91" w:rsidRPr="00D075C8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проживания, и в ближайшее время могут быть отнесены к категории ветхого жилья, что потребует нового жилищного строительства.</w:t>
      </w:r>
    </w:p>
    <w:p w:rsidR="003F4F55" w:rsidRPr="00D075C8" w:rsidRDefault="003F4F55" w:rsidP="00D075C8">
      <w:pPr>
        <w:pStyle w:val="af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>Территория Калитинского сельского поселения  является привлекательной для комплексного жилищного строительства в условиях стабильного спроса горожан на загородное жилье.</w:t>
      </w:r>
    </w:p>
    <w:p w:rsidR="00DE458D" w:rsidRPr="00D075C8" w:rsidRDefault="00DE458D" w:rsidP="00D075C8">
      <w:pPr>
        <w:pStyle w:val="af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A2FDE" w:rsidRPr="00D075C8" w:rsidRDefault="00EA2FDE" w:rsidP="00D075C8">
      <w:pPr>
        <w:keepNext/>
        <w:keepLines/>
        <w:spacing w:before="180" w:after="6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25" w:name="_Toc329946527"/>
      <w:r w:rsidRPr="00D075C8">
        <w:rPr>
          <w:rFonts w:ascii="Times New Roman" w:hAnsi="Times New Roman"/>
          <w:b/>
          <w:bCs/>
          <w:sz w:val="28"/>
          <w:szCs w:val="28"/>
          <w:u w:val="single"/>
        </w:rPr>
        <w:t>Социально-культурно-бытовое обслуживание</w:t>
      </w:r>
      <w:bookmarkEnd w:id="23"/>
      <w:bookmarkEnd w:id="24"/>
      <w:bookmarkEnd w:id="25"/>
    </w:p>
    <w:p w:rsidR="003F4F55" w:rsidRPr="00D075C8" w:rsidRDefault="003F4F55" w:rsidP="00D075C8">
      <w:pPr>
        <w:pStyle w:val="af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A2FDE" w:rsidRPr="00D075C8" w:rsidRDefault="003F4F55" w:rsidP="00D075C8">
      <w:pPr>
        <w:pStyle w:val="af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>Все объекты социально- культурного обслуживания расположены в двух населенных пунктах: поселок Калитино и деревня Курковицы</w:t>
      </w:r>
      <w:r w:rsidR="00EA2FDE" w:rsidRPr="00D075C8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EA2FDE" w:rsidRPr="00D075C8" w:rsidRDefault="00EA2FDE" w:rsidP="00D075C8">
      <w:pPr>
        <w:keepNext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6" w:name="_Toc289149619"/>
      <w:bookmarkStart w:id="27" w:name="_Toc294096678"/>
      <w:bookmarkStart w:id="28" w:name="_Toc311051946"/>
      <w:bookmarkStart w:id="29" w:name="_Toc311232813"/>
      <w:r w:rsidRPr="00D075C8">
        <w:rPr>
          <w:rFonts w:ascii="Times New Roman" w:hAnsi="Times New Roman"/>
          <w:b/>
          <w:sz w:val="28"/>
          <w:szCs w:val="28"/>
          <w:u w:val="single"/>
        </w:rPr>
        <w:t>Образование</w:t>
      </w:r>
      <w:bookmarkEnd w:id="26"/>
      <w:bookmarkEnd w:id="27"/>
      <w:bookmarkEnd w:id="28"/>
      <w:bookmarkEnd w:id="29"/>
    </w:p>
    <w:p w:rsidR="00EA2FDE" w:rsidRPr="00D075C8" w:rsidRDefault="003F4F55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Система образования Калитинского сельского поселения представлена двумя объектами дошкольного  и одним объектом школьного образования. </w:t>
      </w:r>
      <w:r w:rsidR="00EA2FDE" w:rsidRPr="00D075C8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>Объекты расположены в двух наи</w:t>
      </w:r>
      <w:r w:rsidR="00F6418E" w:rsidRPr="00D075C8">
        <w:rPr>
          <w:rFonts w:ascii="Times New Roman" w:hAnsi="Times New Roman"/>
          <w:i w:val="0"/>
          <w:sz w:val="28"/>
          <w:szCs w:val="28"/>
          <w:lang w:val="ru-RU"/>
        </w:rPr>
        <w:t>более крупных населенных пунктах поселения: поселке Калитино и деревне Курковицы. В остальных  населенных пунктах  размещение объектов нецелесоо</w:t>
      </w:r>
      <w:r w:rsidR="00D075C8">
        <w:rPr>
          <w:rFonts w:ascii="Times New Roman" w:hAnsi="Times New Roman"/>
          <w:i w:val="0"/>
          <w:sz w:val="28"/>
          <w:szCs w:val="28"/>
          <w:lang w:val="ru-RU"/>
        </w:rPr>
        <w:t>бразно. Учреждения дошкольного</w:t>
      </w:r>
      <w:r w:rsid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075C8">
        <w:rPr>
          <w:rFonts w:ascii="Times New Roman" w:hAnsi="Times New Roman"/>
          <w:i w:val="0"/>
          <w:sz w:val="28"/>
          <w:szCs w:val="28"/>
          <w:lang w:val="ru-RU"/>
        </w:rPr>
        <w:t xml:space="preserve">образования </w:t>
      </w:r>
      <w:r w:rsidR="00F6418E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муниципальной собственности в Калитинском  сельском поселении  представлены  двумя детскими садами, реализующими  программы развития детей по двум направлениям: художественно-эстетическому и познавательно-речевому. В детских садах  при их неполной загрузке воспитывается 80% детей. </w:t>
      </w:r>
    </w:p>
    <w:p w:rsidR="009F6A87" w:rsidRPr="00D075C8" w:rsidRDefault="00F6418E" w:rsidP="00D075C8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Объекты общего образования представлены МОУ «Калитинская общеобразовательная школа»,расположенной в поселке Калитино. Школа в настоящее время</w:t>
      </w:r>
      <w:r w:rsidR="009A52CE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 загружена ,в ней обучается 1</w:t>
      </w:r>
      <w:r w:rsidR="006C6A44" w:rsidRPr="00D075C8">
        <w:rPr>
          <w:rFonts w:ascii="Times New Roman" w:hAnsi="Times New Roman"/>
          <w:i w:val="0"/>
          <w:sz w:val="28"/>
          <w:szCs w:val="28"/>
          <w:lang w:val="ru-RU"/>
        </w:rPr>
        <w:t xml:space="preserve">90 </w:t>
      </w:r>
      <w:r w:rsidRPr="00D075C8">
        <w:rPr>
          <w:rFonts w:ascii="Times New Roman" w:hAnsi="Times New Roman"/>
          <w:i w:val="0"/>
          <w:sz w:val="28"/>
          <w:szCs w:val="28"/>
          <w:lang w:val="ru-RU"/>
        </w:rPr>
        <w:t>детей</w:t>
      </w:r>
      <w:r w:rsidR="0077282C" w:rsidRPr="00D075C8">
        <w:rPr>
          <w:rFonts w:ascii="Times New Roman" w:hAnsi="Times New Roman"/>
          <w:i w:val="0"/>
          <w:sz w:val="28"/>
          <w:szCs w:val="28"/>
          <w:lang w:val="ru-RU"/>
        </w:rPr>
        <w:t>. Системы высшего и среднего специального образования в Калитинском сельском поселении нет, однако и потребности нет. Население получает данные услуги в Гатчинском или Волосовском  муниципальных районов ,большинство получает специальное образование в Санкт-Петербурге.</w:t>
      </w:r>
    </w:p>
    <w:p w:rsidR="0077282C" w:rsidRPr="00EA2FDE" w:rsidRDefault="0077282C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</w:p>
    <w:p w:rsidR="00EA2FDE" w:rsidRPr="009F6A87" w:rsidRDefault="00EA2FDE" w:rsidP="00EA2FDE">
      <w:pPr>
        <w:pStyle w:val="af"/>
        <w:keepNext/>
        <w:rPr>
          <w:rFonts w:ascii="Times New Roman" w:hAnsi="Times New Roman"/>
          <w:i w:val="0"/>
          <w:sz w:val="24"/>
          <w:szCs w:val="24"/>
          <w:lang w:val="ru-RU"/>
        </w:rPr>
      </w:pPr>
      <w:r w:rsidRPr="009F6A87">
        <w:rPr>
          <w:rFonts w:ascii="Times New Roman" w:hAnsi="Times New Roman"/>
          <w:i w:val="0"/>
          <w:sz w:val="24"/>
          <w:szCs w:val="24"/>
          <w:lang w:val="ru-RU"/>
        </w:rPr>
        <w:t>Объекты образования в поселении</w:t>
      </w:r>
    </w:p>
    <w:tbl>
      <w:tblPr>
        <w:tblW w:w="972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4"/>
        <w:gridCol w:w="2328"/>
        <w:gridCol w:w="1543"/>
        <w:gridCol w:w="40"/>
        <w:gridCol w:w="2160"/>
      </w:tblGrid>
      <w:tr w:rsidR="00EA2FDE" w:rsidRPr="00EA2FDE" w:rsidTr="009A52CE">
        <w:trPr>
          <w:trHeight w:val="781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77282C" w:rsidP="00EA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77282C" w:rsidP="00EA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Мощность мест</w:t>
            </w:r>
          </w:p>
        </w:tc>
      </w:tr>
      <w:tr w:rsidR="00EA2FDE" w:rsidRPr="00EA2FDE" w:rsidTr="009A52CE">
        <w:trPr>
          <w:trHeight w:val="44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9A52CE">
              <w:rPr>
                <w:rFonts w:ascii="Times New Roman" w:hAnsi="Times New Roman"/>
                <w:color w:val="000000"/>
                <w:sz w:val="24"/>
                <w:szCs w:val="24"/>
              </w:rPr>
              <w:t>казенное дошкольное образовательное  учреждение «Детский сад №26 общего развивающего вида с приоритетным  осуществлением  деятельности  по познавательно-речевому развитию детей»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9A52C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Курковицы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9A52C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9A52C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A2FDE" w:rsidRPr="00EA2FDE" w:rsidTr="00630AA2">
        <w:trPr>
          <w:trHeight w:val="44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2CE" w:rsidRDefault="009A52CE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казенное дошкольное  образовательное учреждение «Детский сад №5 общего развивающего вида с приоритетным  осуществлением деятельности  по художественно-эстетическому развитию детей»</w:t>
            </w:r>
          </w:p>
          <w:p w:rsidR="009A52CE" w:rsidRDefault="009A52CE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0AA2" w:rsidRPr="00EA2FDE" w:rsidRDefault="00630AA2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9A52C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Поселок Калитино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9A52C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9A52C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630AA2" w:rsidRPr="00EA2FDE" w:rsidTr="00630AA2">
        <w:trPr>
          <w:trHeight w:val="44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AA2" w:rsidRDefault="00630AA2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общеобразовательное учреждение Калитинская  средняя общеобразовательная  школа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AA2" w:rsidRDefault="00630AA2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Поселок Калитино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AA2" w:rsidRDefault="00630AA2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AA2" w:rsidRDefault="00630AA2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77282C" w:rsidRDefault="00637CF5" w:rsidP="00EA2FDE">
      <w:pPr>
        <w:pStyle w:val="af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Для повышения уровня доступности образования  необходимо  внедрение технологии дистанционного </w:t>
      </w:r>
      <w:r w:rsidR="003458A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обучения .</w:t>
      </w:r>
    </w:p>
    <w:p w:rsidR="009A52CE" w:rsidRDefault="009A52CE" w:rsidP="00EA2FDE">
      <w:pPr>
        <w:pStyle w:val="af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EA2FDE" w:rsidRPr="001028A6" w:rsidRDefault="00EA2FDE" w:rsidP="00EA2FDE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bookmarkStart w:id="30" w:name="_Toc289149620"/>
      <w:bookmarkStart w:id="31" w:name="_Toc294096679"/>
      <w:bookmarkStart w:id="32" w:name="_Toc311051947"/>
      <w:bookmarkStart w:id="33" w:name="_Toc311232814"/>
      <w:r w:rsidRPr="001028A6">
        <w:rPr>
          <w:rFonts w:ascii="Times New Roman" w:hAnsi="Times New Roman"/>
          <w:b/>
          <w:sz w:val="28"/>
          <w:szCs w:val="28"/>
        </w:rPr>
        <w:t>Здравоохранение</w:t>
      </w:r>
      <w:bookmarkEnd w:id="30"/>
      <w:bookmarkEnd w:id="31"/>
      <w:bookmarkEnd w:id="32"/>
      <w:bookmarkEnd w:id="33"/>
    </w:p>
    <w:p w:rsidR="00737928" w:rsidRPr="001028A6" w:rsidRDefault="00737928" w:rsidP="00EA2FDE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1028A6">
        <w:rPr>
          <w:rFonts w:ascii="Times New Roman" w:hAnsi="Times New Roman"/>
          <w:b/>
          <w:sz w:val="28"/>
          <w:szCs w:val="28"/>
        </w:rPr>
        <w:t>Услуги здравоохранения в Калитинском сельском поселении  оказывают 2 учреждения:</w:t>
      </w:r>
    </w:p>
    <w:p w:rsidR="00737928" w:rsidRPr="001028A6" w:rsidRDefault="00737928" w:rsidP="00EA2FDE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1028A6">
        <w:rPr>
          <w:rFonts w:ascii="Times New Roman" w:hAnsi="Times New Roman"/>
          <w:b/>
          <w:sz w:val="28"/>
          <w:szCs w:val="28"/>
        </w:rPr>
        <w:t>- Калитинская амбулатория  мощностью 50 посещений в смену,</w:t>
      </w:r>
      <w:r w:rsidR="00254E89" w:rsidRPr="001028A6">
        <w:rPr>
          <w:rFonts w:ascii="Times New Roman" w:hAnsi="Times New Roman"/>
          <w:b/>
          <w:sz w:val="28"/>
          <w:szCs w:val="28"/>
        </w:rPr>
        <w:t xml:space="preserve"> </w:t>
      </w:r>
      <w:r w:rsidRPr="001028A6">
        <w:rPr>
          <w:rFonts w:ascii="Times New Roman" w:hAnsi="Times New Roman"/>
          <w:b/>
          <w:sz w:val="28"/>
          <w:szCs w:val="28"/>
        </w:rPr>
        <w:t>расположенная  в поселке Калитино</w:t>
      </w:r>
    </w:p>
    <w:p w:rsidR="00737928" w:rsidRPr="001028A6" w:rsidRDefault="00737928" w:rsidP="001028A6">
      <w:pPr>
        <w:spacing w:before="120" w:after="12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1028A6">
        <w:rPr>
          <w:rFonts w:ascii="Times New Roman" w:hAnsi="Times New Roman"/>
          <w:b/>
          <w:sz w:val="28"/>
          <w:szCs w:val="28"/>
        </w:rPr>
        <w:t>- Фельдщерско- акушерский пункт,</w:t>
      </w:r>
      <w:r w:rsidR="00254E89" w:rsidRPr="001028A6">
        <w:rPr>
          <w:rFonts w:ascii="Times New Roman" w:hAnsi="Times New Roman"/>
          <w:b/>
          <w:sz w:val="28"/>
          <w:szCs w:val="28"/>
        </w:rPr>
        <w:t xml:space="preserve"> </w:t>
      </w:r>
      <w:r w:rsidRPr="001028A6">
        <w:rPr>
          <w:rFonts w:ascii="Times New Roman" w:hAnsi="Times New Roman"/>
          <w:b/>
          <w:sz w:val="28"/>
          <w:szCs w:val="28"/>
        </w:rPr>
        <w:t>расположенный  в деревне Курковицы.</w:t>
      </w:r>
    </w:p>
    <w:p w:rsidR="00441182" w:rsidRPr="001028A6" w:rsidRDefault="005223BC" w:rsidP="001028A6">
      <w:pPr>
        <w:spacing w:before="120" w:after="12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Мощность амбулатории  в 50 посещений в смену  для поселения 3.5 тысячи человек представляется  недостаточной. Более того, амбулатория  расположена  в приспособленном  помещении, в здании  </w:t>
      </w:r>
      <w:r w:rsidR="00623CB0" w:rsidRPr="001028A6">
        <w:rPr>
          <w:rFonts w:ascii="Times New Roman" w:hAnsi="Times New Roman"/>
          <w:sz w:val="28"/>
          <w:szCs w:val="28"/>
        </w:rPr>
        <w:t>усадьбы, которое находится в ветхом состоянии В соответствии  с нормативами, мощность  поликлиники  в поселении  должна  находится на уровне 62 посещений в смену, а также на ее базе должен функционировать  дневной стационар  на 5 коек.</w:t>
      </w:r>
      <w:r w:rsidR="003458A9" w:rsidRPr="001028A6">
        <w:rPr>
          <w:rFonts w:ascii="Times New Roman" w:hAnsi="Times New Roman"/>
          <w:sz w:val="28"/>
          <w:szCs w:val="28"/>
        </w:rPr>
        <w:t xml:space="preserve">  Предлагается строительство здания амбулатории  в поселке Калитино.</w:t>
      </w:r>
    </w:p>
    <w:p w:rsidR="00EA2FDE" w:rsidRPr="001028A6" w:rsidRDefault="00EA2FDE" w:rsidP="001028A6">
      <w:pPr>
        <w:spacing w:before="120" w:after="120" w:line="240" w:lineRule="auto"/>
        <w:ind w:firstLine="851"/>
        <w:rPr>
          <w:rFonts w:ascii="Times New Roman" w:hAnsi="Times New Roman"/>
          <w:b/>
          <w:sz w:val="28"/>
          <w:szCs w:val="28"/>
        </w:rPr>
      </w:pPr>
      <w:bookmarkStart w:id="34" w:name="_Toc289149621"/>
      <w:bookmarkStart w:id="35" w:name="_Toc294096680"/>
      <w:bookmarkStart w:id="36" w:name="_Toc311051948"/>
      <w:bookmarkStart w:id="37" w:name="_Toc311232815"/>
      <w:r w:rsidRPr="001028A6">
        <w:rPr>
          <w:rFonts w:ascii="Times New Roman" w:hAnsi="Times New Roman"/>
          <w:b/>
          <w:sz w:val="28"/>
          <w:szCs w:val="28"/>
        </w:rPr>
        <w:t>Культура</w:t>
      </w:r>
      <w:bookmarkEnd w:id="34"/>
      <w:r w:rsidRPr="001028A6">
        <w:rPr>
          <w:rFonts w:ascii="Times New Roman" w:hAnsi="Times New Roman"/>
          <w:b/>
          <w:sz w:val="28"/>
          <w:szCs w:val="28"/>
        </w:rPr>
        <w:t xml:space="preserve"> и досуг</w:t>
      </w:r>
      <w:bookmarkEnd w:id="35"/>
      <w:bookmarkEnd w:id="36"/>
      <w:bookmarkEnd w:id="37"/>
    </w:p>
    <w:p w:rsidR="00EA2FDE" w:rsidRPr="001028A6" w:rsidRDefault="00EA2FDE" w:rsidP="001028A6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>Культурно-</w:t>
      </w:r>
      <w:r w:rsidR="00FF6DF2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>досуговые</w:t>
      </w:r>
      <w:r w:rsidR="00FF6DF2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учреждения</w:t>
      </w:r>
      <w:r w:rsidR="00FF6DF2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, расположенные  на территории  Калитинского 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представлены следующими объектами:</w:t>
      </w:r>
    </w:p>
    <w:p w:rsidR="00EA2FDE" w:rsidRPr="001028A6" w:rsidRDefault="003D4A7B" w:rsidP="001028A6">
      <w:pPr>
        <w:pStyle w:val="af"/>
        <w:numPr>
          <w:ilvl w:val="0"/>
          <w:numId w:val="24"/>
        </w:numPr>
        <w:spacing w:before="60" w:after="180"/>
        <w:ind w:firstLine="851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028A6">
        <w:rPr>
          <w:rFonts w:ascii="Times New Roman" w:hAnsi="Times New Roman"/>
          <w:b/>
          <w:i w:val="0"/>
          <w:sz w:val="28"/>
          <w:szCs w:val="28"/>
          <w:lang w:val="ru-RU"/>
        </w:rPr>
        <w:t>Дом культуры в поселке Калитино</w:t>
      </w:r>
    </w:p>
    <w:p w:rsidR="003D4A7B" w:rsidRPr="001028A6" w:rsidRDefault="003D4A7B" w:rsidP="001028A6">
      <w:pPr>
        <w:pStyle w:val="af"/>
        <w:numPr>
          <w:ilvl w:val="0"/>
          <w:numId w:val="24"/>
        </w:numPr>
        <w:spacing w:before="60" w:after="180"/>
        <w:ind w:firstLine="851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b/>
          <w:i w:val="0"/>
          <w:sz w:val="28"/>
          <w:szCs w:val="28"/>
          <w:lang w:val="ru-RU"/>
        </w:rPr>
        <w:t>Калитинская сельская библиотека, расположенная в здании Дома культуры</w:t>
      </w:r>
    </w:p>
    <w:p w:rsidR="00EA2FDE" w:rsidRPr="001028A6" w:rsidRDefault="003D4A7B" w:rsidP="001028A6">
      <w:pPr>
        <w:pStyle w:val="af"/>
        <w:numPr>
          <w:ilvl w:val="0"/>
          <w:numId w:val="24"/>
        </w:numPr>
        <w:spacing w:before="60" w:after="180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Курковицкая сельская библиотека </w:t>
      </w:r>
    </w:p>
    <w:p w:rsidR="003D4A7B" w:rsidRPr="001028A6" w:rsidRDefault="003D4A7B" w:rsidP="001028A6">
      <w:pPr>
        <w:pStyle w:val="af"/>
        <w:spacing w:before="60" w:after="180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В Доме культуры функционирует 24 кружка художественной самодеятельности, любительских объединений, клубов, спортивных секций. Из них -9 для детей до 14 лет с количеством занимающихся-151; 8- для молодежи  от 15 до 24 лет. Всего в </w:t>
      </w:r>
      <w:r w:rsidR="001A15BC" w:rsidRPr="001028A6">
        <w:rPr>
          <w:rFonts w:ascii="Times New Roman" w:hAnsi="Times New Roman"/>
          <w:i w:val="0"/>
          <w:sz w:val="28"/>
          <w:szCs w:val="28"/>
          <w:lang w:val="ru-RU"/>
        </w:rPr>
        <w:t>коллективах Дома культуры занимаются 389 человек.</w:t>
      </w:r>
      <w:r w:rsidR="00F665DB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A865B4" w:rsidRPr="001028A6" w:rsidRDefault="00A865B4" w:rsidP="003D4A7B">
      <w:pPr>
        <w:pStyle w:val="af"/>
        <w:spacing w:before="60" w:after="18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A2FDE" w:rsidRPr="001028A6" w:rsidRDefault="00EA2FDE" w:rsidP="00EA2FDE">
      <w:pPr>
        <w:pStyle w:val="af"/>
        <w:rPr>
          <w:rFonts w:ascii="Times New Roman" w:hAnsi="Times New Roman"/>
          <w:i w:val="0"/>
          <w:sz w:val="28"/>
          <w:szCs w:val="28"/>
          <w:lang w:val="ru-RU"/>
        </w:rPr>
      </w:pPr>
    </w:p>
    <w:p w:rsidR="00EA2FDE" w:rsidRPr="001028A6" w:rsidRDefault="00EA2FDE" w:rsidP="00EA2FDE">
      <w:pPr>
        <w:pStyle w:val="af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b/>
          <w:i w:val="0"/>
          <w:sz w:val="28"/>
          <w:szCs w:val="28"/>
          <w:lang w:val="ru-RU"/>
        </w:rPr>
        <w:t>Основные характеристики объектов культуры</w:t>
      </w:r>
    </w:p>
    <w:p w:rsidR="001A15BC" w:rsidRPr="001A15BC" w:rsidRDefault="001A15BC" w:rsidP="00EA2FDE">
      <w:pPr>
        <w:pStyle w:val="af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1560"/>
        <w:gridCol w:w="1417"/>
        <w:gridCol w:w="1597"/>
        <w:gridCol w:w="1663"/>
      </w:tblGrid>
      <w:tr w:rsidR="00EA2FDE" w:rsidRPr="00EA2FDE" w:rsidTr="00147CA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keepNext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keepNext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keepNext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Нормативная емкость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keepNext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Необходимо по нормативам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keepNext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обеспеченности</w:t>
            </w:r>
          </w:p>
        </w:tc>
      </w:tr>
      <w:tr w:rsidR="00EA2FDE" w:rsidRPr="00EA2FDE" w:rsidTr="00147CA9">
        <w:trPr>
          <w:trHeight w:val="4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3D4A7B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клубного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EA2FD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EA2FD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4A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EA2FDE" w:rsidRPr="00EA2FDE" w:rsidTr="00147CA9">
        <w:trPr>
          <w:trHeight w:val="4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Библиотечная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EA2FD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Тыс. ед.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A2FDE" w:rsidRPr="00EA2FDE" w:rsidTr="00147CA9">
        <w:trPr>
          <w:trHeight w:val="4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DE" w:rsidRPr="00EA2FDE" w:rsidRDefault="00EA2FDE" w:rsidP="00EA2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EA2FDE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мест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EA2F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A2FDE" w:rsidRPr="00EA2F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FDE" w:rsidRPr="00EA2FDE" w:rsidRDefault="003D4A7B" w:rsidP="003D4A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487</w:t>
            </w:r>
          </w:p>
        </w:tc>
      </w:tr>
    </w:tbl>
    <w:p w:rsidR="00EA2FDE" w:rsidRPr="001028A6" w:rsidRDefault="00EA2FDE" w:rsidP="001028A6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Как видно из таблицы </w:t>
      </w:r>
      <w:bookmarkStart w:id="38" w:name="_Toc289149622"/>
      <w:r w:rsidR="001A15BC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показатели  развития объектов культуры и досуга в основном превышают нормативные. Исключение составляет </w:t>
      </w:r>
      <w:r w:rsidR="00345287" w:rsidRPr="001028A6">
        <w:rPr>
          <w:rFonts w:ascii="Times New Roman" w:hAnsi="Times New Roman"/>
          <w:i w:val="0"/>
          <w:sz w:val="28"/>
          <w:szCs w:val="28"/>
          <w:lang w:val="ru-RU"/>
        </w:rPr>
        <w:t>Дом культуры, емкость зрительного зала</w:t>
      </w:r>
      <w:r w:rsidR="00263AAD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которого в соответствии с нормативами должна составлять 720 мест. В то же время, в расширении в настоящее время </w:t>
      </w:r>
      <w:r w:rsidR="00345287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63AAD" w:rsidRPr="001028A6">
        <w:rPr>
          <w:rFonts w:ascii="Times New Roman" w:hAnsi="Times New Roman"/>
          <w:i w:val="0"/>
          <w:sz w:val="28"/>
          <w:szCs w:val="28"/>
          <w:lang w:val="ru-RU"/>
        </w:rPr>
        <w:t>Дом культуры не нуждается ввиду того, что свою деятельность  он разворачивает  достаточно широко при существующей емкости здания</w:t>
      </w:r>
      <w:r w:rsidR="00F665DB" w:rsidRPr="001028A6">
        <w:rPr>
          <w:rFonts w:ascii="Times New Roman" w:hAnsi="Times New Roman"/>
          <w:i w:val="0"/>
          <w:sz w:val="28"/>
          <w:szCs w:val="28"/>
          <w:lang w:val="ru-RU"/>
        </w:rPr>
        <w:t>,. Необходима реконструкция Дома культуры с расширением мощности зрительного зала.</w:t>
      </w:r>
    </w:p>
    <w:p w:rsidR="00263AAD" w:rsidRPr="001028A6" w:rsidRDefault="00263AAD" w:rsidP="001028A6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>Число людей ,имеющих читательский билет в библиотеках ,составляет 1406 человек. ,что составляет 38,89 % от всего населения. Книжный фонд составляет 0.017 млн.экземпляров.</w:t>
      </w:r>
    </w:p>
    <w:p w:rsidR="00263AAD" w:rsidRPr="001028A6" w:rsidRDefault="00F665DB" w:rsidP="001028A6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>Требуется  обновление книжного фонда библиотек, создание оборудованных мест для доступа в сеть Интернет.</w:t>
      </w:r>
    </w:p>
    <w:p w:rsidR="00EA2FDE" w:rsidRPr="001028A6" w:rsidRDefault="00EA2FDE" w:rsidP="001028A6">
      <w:pPr>
        <w:spacing w:before="120" w:after="120" w:line="240" w:lineRule="auto"/>
        <w:ind w:firstLine="851"/>
        <w:rPr>
          <w:rFonts w:ascii="Times New Roman" w:hAnsi="Times New Roman"/>
          <w:b/>
          <w:sz w:val="28"/>
          <w:szCs w:val="28"/>
        </w:rPr>
      </w:pPr>
      <w:bookmarkStart w:id="39" w:name="_Toc294096681"/>
      <w:bookmarkStart w:id="40" w:name="_Toc311051949"/>
      <w:bookmarkStart w:id="41" w:name="_Toc311232816"/>
      <w:r w:rsidRPr="001028A6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bookmarkEnd w:id="38"/>
      <w:bookmarkEnd w:id="39"/>
      <w:bookmarkEnd w:id="40"/>
      <w:bookmarkEnd w:id="41"/>
    </w:p>
    <w:p w:rsidR="000A588E" w:rsidRPr="001028A6" w:rsidRDefault="000A588E" w:rsidP="001028A6">
      <w:pPr>
        <w:spacing w:before="120" w:after="12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Объекты физической культуры и спорта Калитинского сельского поселения представлены двумя спортивными залами(на базе общеобразовательной школы и на базе Дома культуры),и тремя спортивными площадками</w:t>
      </w:r>
    </w:p>
    <w:p w:rsidR="002C7240" w:rsidRPr="001028A6" w:rsidRDefault="002C7240" w:rsidP="00EA2FD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0A588E" w:rsidRPr="001028A6" w:rsidRDefault="000A588E" w:rsidP="00EA2FDE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1028A6">
        <w:rPr>
          <w:rFonts w:ascii="Times New Roman" w:hAnsi="Times New Roman"/>
          <w:b/>
          <w:sz w:val="28"/>
          <w:szCs w:val="28"/>
        </w:rPr>
        <w:t xml:space="preserve">Основные характеристики объектов спорта </w:t>
      </w:r>
    </w:p>
    <w:p w:rsidR="000A588E" w:rsidRPr="000A588E" w:rsidRDefault="000A588E" w:rsidP="00EA2F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A588E" w:rsidRDefault="000A588E" w:rsidP="00EA2F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bookmarkStart w:id="42" w:name="_Toc311051950"/>
      <w:bookmarkStart w:id="43" w:name="_Toc311232817"/>
      <w:bookmarkStart w:id="44" w:name="_Toc289149623"/>
      <w:bookmarkStart w:id="45" w:name="_Toc294096682"/>
      <w:r>
        <w:rPr>
          <w:rFonts w:ascii="Times New Roman" w:hAnsi="Times New Roman"/>
          <w:sz w:val="24"/>
          <w:szCs w:val="24"/>
        </w:rPr>
        <w:t xml:space="preserve">      Учреждения                    / Единицы      / нормативная      / необходимо по    /        %</w:t>
      </w:r>
    </w:p>
    <w:p w:rsidR="000A588E" w:rsidRDefault="000A588E" w:rsidP="00EA2FDE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измерения  </w:t>
      </w:r>
      <w:r w:rsidR="00FF640D">
        <w:rPr>
          <w:rFonts w:ascii="Times New Roman" w:hAnsi="Times New Roman"/>
          <w:sz w:val="24"/>
          <w:szCs w:val="24"/>
        </w:rPr>
        <w:t xml:space="preserve">     емкость           </w:t>
      </w:r>
      <w:r>
        <w:rPr>
          <w:rFonts w:ascii="Times New Roman" w:hAnsi="Times New Roman"/>
          <w:sz w:val="24"/>
          <w:szCs w:val="24"/>
        </w:rPr>
        <w:t xml:space="preserve"> нормативам   </w:t>
      </w:r>
      <w:r w:rsidR="00FF640D">
        <w:rPr>
          <w:rFonts w:ascii="Times New Roman" w:hAnsi="Times New Roman"/>
          <w:sz w:val="24"/>
          <w:szCs w:val="24"/>
        </w:rPr>
        <w:t xml:space="preserve">куб.м    </w:t>
      </w:r>
      <w:r>
        <w:rPr>
          <w:rFonts w:ascii="Times New Roman" w:hAnsi="Times New Roman"/>
          <w:sz w:val="24"/>
          <w:szCs w:val="24"/>
        </w:rPr>
        <w:t>обеспеченности</w:t>
      </w:r>
    </w:p>
    <w:p w:rsidR="00FF640D" w:rsidRDefault="00FF640D" w:rsidP="00EA2F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Спортзалы                                кВ.м.               800                     1256                           63.7</w:t>
      </w:r>
    </w:p>
    <w:p w:rsidR="00FF640D" w:rsidRDefault="00FF640D" w:rsidP="00FF640D">
      <w:pPr>
        <w:pBdr>
          <w:bottom w:val="single" w:sz="12" w:space="1" w:color="auto"/>
        </w:pBdr>
        <w:tabs>
          <w:tab w:val="right" w:pos="10001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Плоскостные сооружения      тыс. кВ.м.        1.08                      7.0                             15.4</w:t>
      </w:r>
      <w:r>
        <w:rPr>
          <w:rFonts w:ascii="Times New Roman" w:hAnsi="Times New Roman"/>
          <w:sz w:val="24"/>
          <w:szCs w:val="24"/>
        </w:rPr>
        <w:tab/>
      </w:r>
    </w:p>
    <w:p w:rsidR="00FF640D" w:rsidRDefault="00FF640D" w:rsidP="00FF640D">
      <w:pPr>
        <w:pBdr>
          <w:bottom w:val="single" w:sz="12" w:space="1" w:color="auto"/>
        </w:pBdr>
        <w:tabs>
          <w:tab w:val="right" w:pos="10001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F640D" w:rsidRPr="001028A6" w:rsidRDefault="00FF640D" w:rsidP="001028A6">
      <w:pPr>
        <w:spacing w:before="120" w:after="12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Из таблицы видно,</w:t>
      </w:r>
      <w:r w:rsidR="00DF63D6" w:rsidRPr="001028A6">
        <w:rPr>
          <w:rFonts w:ascii="Times New Roman" w:hAnsi="Times New Roman"/>
          <w:sz w:val="28"/>
          <w:szCs w:val="28"/>
        </w:rPr>
        <w:t xml:space="preserve"> </w:t>
      </w:r>
      <w:r w:rsidRPr="001028A6">
        <w:rPr>
          <w:rFonts w:ascii="Times New Roman" w:hAnsi="Times New Roman"/>
          <w:sz w:val="28"/>
          <w:szCs w:val="28"/>
        </w:rPr>
        <w:t>что в поселении</w:t>
      </w:r>
      <w:r w:rsidR="00DF63D6" w:rsidRPr="001028A6">
        <w:rPr>
          <w:rFonts w:ascii="Times New Roman" w:hAnsi="Times New Roman"/>
          <w:sz w:val="28"/>
          <w:szCs w:val="28"/>
        </w:rPr>
        <w:t xml:space="preserve"> отмечается недостаточный уровень обе</w:t>
      </w:r>
      <w:r w:rsidR="001527E6" w:rsidRPr="001028A6">
        <w:rPr>
          <w:rFonts w:ascii="Times New Roman" w:hAnsi="Times New Roman"/>
          <w:sz w:val="28"/>
          <w:szCs w:val="28"/>
        </w:rPr>
        <w:t>с</w:t>
      </w:r>
      <w:r w:rsidR="00DF63D6" w:rsidRPr="001028A6">
        <w:rPr>
          <w:rFonts w:ascii="Times New Roman" w:hAnsi="Times New Roman"/>
          <w:sz w:val="28"/>
          <w:szCs w:val="28"/>
        </w:rPr>
        <w:t>печенности ,как спортивными залами,</w:t>
      </w:r>
      <w:r w:rsidR="001527E6" w:rsidRPr="001028A6">
        <w:rPr>
          <w:rFonts w:ascii="Times New Roman" w:hAnsi="Times New Roman"/>
          <w:sz w:val="28"/>
          <w:szCs w:val="28"/>
        </w:rPr>
        <w:t xml:space="preserve"> </w:t>
      </w:r>
      <w:r w:rsidR="00DF63D6" w:rsidRPr="001028A6">
        <w:rPr>
          <w:rFonts w:ascii="Times New Roman" w:hAnsi="Times New Roman"/>
          <w:sz w:val="28"/>
          <w:szCs w:val="28"/>
        </w:rPr>
        <w:t>так и плоскостными сооружениями.</w:t>
      </w:r>
      <w:r w:rsidR="001527E6" w:rsidRPr="001028A6">
        <w:rPr>
          <w:rFonts w:ascii="Times New Roman" w:hAnsi="Times New Roman"/>
          <w:sz w:val="28"/>
          <w:szCs w:val="28"/>
        </w:rPr>
        <w:t xml:space="preserve"> </w:t>
      </w:r>
      <w:r w:rsidR="00DF63D6" w:rsidRPr="001028A6">
        <w:rPr>
          <w:rFonts w:ascii="Times New Roman" w:hAnsi="Times New Roman"/>
          <w:sz w:val="28"/>
          <w:szCs w:val="28"/>
        </w:rPr>
        <w:t>Все объекты,</w:t>
      </w:r>
      <w:r w:rsidR="001527E6" w:rsidRPr="001028A6">
        <w:rPr>
          <w:rFonts w:ascii="Times New Roman" w:hAnsi="Times New Roman"/>
          <w:sz w:val="28"/>
          <w:szCs w:val="28"/>
        </w:rPr>
        <w:t xml:space="preserve"> </w:t>
      </w:r>
      <w:r w:rsidR="00DF63D6" w:rsidRPr="001028A6">
        <w:rPr>
          <w:rFonts w:ascii="Times New Roman" w:hAnsi="Times New Roman"/>
          <w:sz w:val="28"/>
          <w:szCs w:val="28"/>
        </w:rPr>
        <w:t>за исключением футбольного пола ,расположены в поселке Калитино,</w:t>
      </w:r>
      <w:r w:rsidR="001527E6" w:rsidRPr="001028A6">
        <w:rPr>
          <w:rFonts w:ascii="Times New Roman" w:hAnsi="Times New Roman"/>
          <w:sz w:val="28"/>
          <w:szCs w:val="28"/>
        </w:rPr>
        <w:t xml:space="preserve"> </w:t>
      </w:r>
      <w:r w:rsidR="00DF63D6" w:rsidRPr="001028A6">
        <w:rPr>
          <w:rFonts w:ascii="Times New Roman" w:hAnsi="Times New Roman"/>
          <w:sz w:val="28"/>
          <w:szCs w:val="28"/>
        </w:rPr>
        <w:t>то есть в дер</w:t>
      </w:r>
      <w:r w:rsidR="001527E6" w:rsidRPr="001028A6">
        <w:rPr>
          <w:rFonts w:ascii="Times New Roman" w:hAnsi="Times New Roman"/>
          <w:sz w:val="28"/>
          <w:szCs w:val="28"/>
        </w:rPr>
        <w:t>евне К</w:t>
      </w:r>
      <w:r w:rsidR="00DF63D6" w:rsidRPr="001028A6">
        <w:rPr>
          <w:rFonts w:ascii="Times New Roman" w:hAnsi="Times New Roman"/>
          <w:sz w:val="28"/>
          <w:szCs w:val="28"/>
        </w:rPr>
        <w:t>урковицы отмечается острая нехватка крытых спортивных сооружений.</w:t>
      </w:r>
      <w:r w:rsidR="00F665DB" w:rsidRPr="001028A6">
        <w:rPr>
          <w:rFonts w:ascii="Times New Roman" w:hAnsi="Times New Roman"/>
          <w:sz w:val="28"/>
          <w:szCs w:val="28"/>
        </w:rPr>
        <w:t xml:space="preserve"> Планируется  строительство  спортивного зала с раздевалкой в деревне Курковицы.  Строительство  спортивных площадок  в кварталах многоквартирной жилой застройки  поселка Калитино, деревни Курковицы, в деревне Пятая Гора, деревне Старые Раглицы </w:t>
      </w:r>
    </w:p>
    <w:p w:rsidR="00EA2FDE" w:rsidRPr="001028A6" w:rsidRDefault="00FF640D" w:rsidP="001028A6">
      <w:pPr>
        <w:spacing w:before="120" w:after="12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1028A6">
        <w:rPr>
          <w:rFonts w:ascii="Times New Roman" w:hAnsi="Times New Roman"/>
          <w:b/>
          <w:sz w:val="28"/>
          <w:szCs w:val="28"/>
        </w:rPr>
        <w:t>М</w:t>
      </w:r>
      <w:r w:rsidR="00EA2FDE" w:rsidRPr="001028A6">
        <w:rPr>
          <w:rFonts w:ascii="Times New Roman" w:hAnsi="Times New Roman"/>
          <w:b/>
          <w:sz w:val="28"/>
          <w:szCs w:val="28"/>
        </w:rPr>
        <w:t>олодежная политика</w:t>
      </w:r>
      <w:bookmarkEnd w:id="42"/>
      <w:bookmarkEnd w:id="43"/>
    </w:p>
    <w:p w:rsidR="00DF63D6" w:rsidRPr="001028A6" w:rsidRDefault="00DF63D6" w:rsidP="001028A6">
      <w:pPr>
        <w:spacing w:before="120" w:after="12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Реализация молодежной политики  на территории  поселения  происходит на базе местного Дома культуры,</w:t>
      </w:r>
      <w:r w:rsidR="00FD4DDC" w:rsidRPr="001028A6">
        <w:rPr>
          <w:rFonts w:ascii="Times New Roman" w:hAnsi="Times New Roman"/>
          <w:sz w:val="28"/>
          <w:szCs w:val="28"/>
        </w:rPr>
        <w:t xml:space="preserve"> </w:t>
      </w:r>
      <w:r w:rsidRPr="001028A6">
        <w:rPr>
          <w:rFonts w:ascii="Times New Roman" w:hAnsi="Times New Roman"/>
          <w:sz w:val="28"/>
          <w:szCs w:val="28"/>
        </w:rPr>
        <w:t xml:space="preserve">где функционирует 8 формирований для молодежи. </w:t>
      </w:r>
      <w:r w:rsidR="00C3101B" w:rsidRPr="001028A6">
        <w:rPr>
          <w:rFonts w:ascii="Times New Roman" w:hAnsi="Times New Roman"/>
          <w:sz w:val="28"/>
          <w:szCs w:val="28"/>
        </w:rPr>
        <w:t>Расширение отдела по работе с молодежью  на базе Дома Культуры в поселке Калитино  с выделением под него помещения площадью 90 квадратных метров.</w:t>
      </w:r>
    </w:p>
    <w:p w:rsidR="00EA2FDE" w:rsidRPr="001028A6" w:rsidRDefault="00EA2FDE" w:rsidP="001028A6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bookmarkStart w:id="46" w:name="_Toc311051951"/>
      <w:bookmarkStart w:id="47" w:name="_Toc311232818"/>
      <w:r w:rsidRPr="001028A6">
        <w:rPr>
          <w:rFonts w:ascii="Times New Roman" w:hAnsi="Times New Roman"/>
          <w:b/>
          <w:sz w:val="28"/>
          <w:szCs w:val="28"/>
        </w:rPr>
        <w:lastRenderedPageBreak/>
        <w:t>Торговля</w:t>
      </w:r>
      <w:bookmarkEnd w:id="44"/>
      <w:bookmarkEnd w:id="45"/>
      <w:bookmarkEnd w:id="46"/>
      <w:bookmarkEnd w:id="47"/>
    </w:p>
    <w:p w:rsidR="00C3101B" w:rsidRPr="001028A6" w:rsidRDefault="00C3101B" w:rsidP="001028A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Торговые  объекты в поселении  представлены  небольшими  продуктовыми  магазинами и магазинами смешанных товаров.</w:t>
      </w:r>
    </w:p>
    <w:p w:rsidR="00EA2FDE" w:rsidRPr="001028A6" w:rsidRDefault="00EA2FDE" w:rsidP="001028A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 В ряде населенных пунктов в летнее время открываются дополнительные торговые точки, нацеленные на обслуживание временного летнего населения.</w:t>
      </w:r>
    </w:p>
    <w:p w:rsidR="00B46346" w:rsidRPr="001028A6" w:rsidRDefault="00B46346" w:rsidP="001028A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Также на территории поселения расположена аптека,что достаточно для обслуживания поселения.</w:t>
      </w:r>
    </w:p>
    <w:p w:rsidR="005C36D6" w:rsidRPr="001028A6" w:rsidRDefault="00C3101B" w:rsidP="001028A6">
      <w:pPr>
        <w:pStyle w:val="af"/>
        <w:ind w:firstLine="851"/>
        <w:rPr>
          <w:rFonts w:ascii="Times New Roman" w:hAnsi="Times New Roman"/>
          <w:i w:val="0"/>
          <w:sz w:val="28"/>
          <w:szCs w:val="28"/>
          <w:lang w:val="ru-RU"/>
        </w:rPr>
      </w:pPr>
      <w:bookmarkStart w:id="48" w:name="_Toc289149624"/>
      <w:r w:rsidRPr="001028A6">
        <w:rPr>
          <w:rFonts w:ascii="Times New Roman" w:hAnsi="Times New Roman"/>
          <w:i w:val="0"/>
          <w:sz w:val="28"/>
          <w:szCs w:val="28"/>
          <w:lang w:val="ru-RU"/>
        </w:rPr>
        <w:t>Предусматривается  размещение объектов торговли в поселке Калитино, деревне Курковицы. Небольшого размера магазины формата «у дома» могут быть размещены в деревнях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>Лисино, Эдази,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Глумицы, Каргалозы, Малое Заречье, Донцо, Пятая Гора, Озёра. , так как в поселении  наблюдается дефицит  торговых площадей, который составляет 903 кв.м. </w:t>
      </w:r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>Целевая обеспеченность торговыми площадями  составляет 1752 кв.м. на 2020 год и 1781 кв.м. на 2030 год</w:t>
      </w:r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, 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>то на весь срок  действия генерального плана  требуется 938 кв.м.</w:t>
      </w:r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>Потребность  рассчитана  в соответствии  с нормативами</w:t>
      </w:r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минимальной</w:t>
      </w:r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обеспеченности  </w:t>
      </w:r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003D7A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населения </w:t>
      </w:r>
      <w:bookmarkEnd w:id="48"/>
      <w:r w:rsidR="005C36D6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торговыми объектами, разработанными для Ленинградской области. </w:t>
      </w:r>
    </w:p>
    <w:p w:rsidR="00B46346" w:rsidRDefault="00B46346" w:rsidP="00EA2FDE">
      <w:pPr>
        <w:pStyle w:val="af"/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</w:pPr>
    </w:p>
    <w:p w:rsidR="00EA2FDE" w:rsidRPr="001028A6" w:rsidRDefault="00B46346" w:rsidP="001028A6">
      <w:pPr>
        <w:pStyle w:val="af"/>
        <w:ind w:firstLine="851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Общественное питание и бытовое обслуживание</w:t>
      </w:r>
      <w:r w:rsidR="00EA2FDE" w:rsidRPr="001028A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B46346" w:rsidRPr="001028A6" w:rsidRDefault="00B46346" w:rsidP="001028A6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Объекты общественного питания и бытового обслуживания в поселении до 2030года  предполагается осуществлять  в рамках частной инициативы бизнеса по мере развития спроса на данные услуги. Проектом генерального плана  выделяются территории  общественно-деловой  застройки  для организации  на них кафе, ресторанов, и прочих объектов питания и бытового обслуживания. Потребность в объектах  общественного питания на 2020 год составляет 144 места на 2030 год 146 мест </w:t>
      </w:r>
      <w:r w:rsidR="003F3CAD" w:rsidRPr="001028A6">
        <w:rPr>
          <w:rFonts w:ascii="Times New Roman" w:hAnsi="Times New Roman"/>
          <w:i w:val="0"/>
          <w:sz w:val="28"/>
          <w:szCs w:val="28"/>
          <w:lang w:val="ru-RU"/>
        </w:rPr>
        <w:t>,расчет прои</w:t>
      </w:r>
      <w:r w:rsidR="00104D7F" w:rsidRPr="001028A6">
        <w:rPr>
          <w:rFonts w:ascii="Times New Roman" w:hAnsi="Times New Roman"/>
          <w:i w:val="0"/>
          <w:sz w:val="28"/>
          <w:szCs w:val="28"/>
          <w:lang w:val="ru-RU"/>
        </w:rPr>
        <w:t>з</w:t>
      </w:r>
      <w:r w:rsidR="003F3CAD" w:rsidRPr="001028A6">
        <w:rPr>
          <w:rFonts w:ascii="Times New Roman" w:hAnsi="Times New Roman"/>
          <w:i w:val="0"/>
          <w:sz w:val="28"/>
          <w:szCs w:val="28"/>
          <w:lang w:val="ru-RU"/>
        </w:rPr>
        <w:t>веден  в соответствии с федеральными нормативами обеспеченности заведениями общественного питания(40 мест на 1000 человек)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EA2FDE" w:rsidRPr="001028A6" w:rsidRDefault="00EA2FDE" w:rsidP="001028A6">
      <w:pPr>
        <w:keepNext/>
        <w:spacing w:before="120" w:after="12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49" w:name="_Toc294096684"/>
      <w:bookmarkStart w:id="50" w:name="_Toc311051953"/>
      <w:bookmarkStart w:id="51" w:name="_Toc311232820"/>
      <w:r w:rsidRPr="001028A6">
        <w:rPr>
          <w:rFonts w:ascii="Times New Roman" w:hAnsi="Times New Roman"/>
          <w:b/>
          <w:sz w:val="28"/>
          <w:szCs w:val="28"/>
        </w:rPr>
        <w:t>Социальная защита населения</w:t>
      </w:r>
      <w:bookmarkEnd w:id="49"/>
      <w:bookmarkEnd w:id="50"/>
      <w:bookmarkEnd w:id="51"/>
    </w:p>
    <w:p w:rsidR="003F3CAD" w:rsidRPr="001028A6" w:rsidRDefault="003F3CAD" w:rsidP="001028A6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>В связи с тем, что объекты социальной защиты населения относятся к сфере ведения субьекта Российской Федерации и муниципального района, проектные предложения формируются в рамках Схем территориального планирования Ленинградской области  и Волосовского муниципального района. Схемой территориального планирования Волосовского района не предусмотрено строительство объектов социальной защиты населения.</w:t>
      </w:r>
    </w:p>
    <w:p w:rsidR="003F3CAD" w:rsidRPr="001028A6" w:rsidRDefault="00222B35" w:rsidP="001028A6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>В К</w:t>
      </w:r>
      <w:r w:rsidR="003F3CAD" w:rsidRPr="001028A6">
        <w:rPr>
          <w:rFonts w:ascii="Times New Roman" w:hAnsi="Times New Roman"/>
          <w:i w:val="0"/>
          <w:sz w:val="28"/>
          <w:szCs w:val="28"/>
          <w:lang w:val="ru-RU"/>
        </w:rPr>
        <w:t>алитинском сельском поселении  рекомендуется реализация комплексных мер по обеспечению «свободного «передвижения инвалидов –колясочников за счет:</w:t>
      </w:r>
    </w:p>
    <w:p w:rsidR="00104D7F" w:rsidRPr="001028A6" w:rsidRDefault="003F3CAD" w:rsidP="001028A6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- первоочередное обустройство </w:t>
      </w:r>
      <w:r w:rsidR="00104D7F" w:rsidRPr="001028A6">
        <w:rPr>
          <w:rFonts w:ascii="Times New Roman" w:hAnsi="Times New Roman"/>
          <w:i w:val="0"/>
          <w:sz w:val="28"/>
          <w:szCs w:val="28"/>
          <w:lang w:val="ru-RU"/>
        </w:rPr>
        <w:t>пандусами и другими техническими средствами ключевых общественных мест и мест досуга, места проживания.</w:t>
      </w:r>
    </w:p>
    <w:p w:rsidR="003F3CAD" w:rsidRPr="001028A6" w:rsidRDefault="00104D7F" w:rsidP="001028A6">
      <w:pPr>
        <w:pStyle w:val="af"/>
        <w:ind w:firstLine="85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- введение в систему стандартов качества и жесткий контроль  требований по новому дорожному строительству с соблюдением  всех необходимых параметров, требуемых для </w:t>
      </w:r>
      <w:r w:rsidR="003F3CAD" w:rsidRPr="001028A6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1028A6">
        <w:rPr>
          <w:rFonts w:ascii="Times New Roman" w:hAnsi="Times New Roman"/>
          <w:i w:val="0"/>
          <w:sz w:val="28"/>
          <w:szCs w:val="28"/>
          <w:lang w:val="ru-RU"/>
        </w:rPr>
        <w:t>передвижения инвалидов.</w:t>
      </w:r>
    </w:p>
    <w:bookmarkEnd w:id="5"/>
    <w:p w:rsidR="00C17C4D" w:rsidRPr="001028A6" w:rsidRDefault="00320D6E" w:rsidP="00EA2FDE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028A6">
        <w:rPr>
          <w:rFonts w:ascii="Times New Roman" w:hAnsi="Times New Roman"/>
          <w:b/>
          <w:bCs/>
          <w:sz w:val="28"/>
          <w:szCs w:val="28"/>
        </w:rPr>
        <w:t xml:space="preserve">Планируемые расходы и </w:t>
      </w:r>
      <w:r w:rsidR="00C17C4D" w:rsidRPr="001028A6">
        <w:rPr>
          <w:rFonts w:ascii="Times New Roman" w:hAnsi="Times New Roman"/>
          <w:b/>
          <w:bCs/>
          <w:sz w:val="28"/>
          <w:szCs w:val="28"/>
        </w:rPr>
        <w:t>источники финансирования программы</w:t>
      </w:r>
    </w:p>
    <w:p w:rsidR="00C17C4D" w:rsidRPr="001028A6" w:rsidRDefault="00C17C4D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Перечень мероприятий и объемы финансирова</w:t>
      </w:r>
      <w:r w:rsidR="000E075D" w:rsidRPr="001028A6">
        <w:rPr>
          <w:rFonts w:ascii="Times New Roman" w:hAnsi="Times New Roman"/>
          <w:sz w:val="28"/>
          <w:szCs w:val="28"/>
        </w:rPr>
        <w:t>ния носят прогнозный характер и </w:t>
      </w:r>
      <w:r w:rsidRPr="001028A6">
        <w:rPr>
          <w:rFonts w:ascii="Times New Roman" w:hAnsi="Times New Roman"/>
          <w:sz w:val="28"/>
          <w:szCs w:val="28"/>
        </w:rPr>
        <w:t>утверждаются решением Совета депутатов на финансовый год.</w:t>
      </w:r>
    </w:p>
    <w:p w:rsidR="00C17C4D" w:rsidRPr="001028A6" w:rsidRDefault="00C17C4D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lastRenderedPageBreak/>
        <w:t xml:space="preserve">Для достижения цели </w:t>
      </w:r>
      <w:r w:rsidR="000E075D" w:rsidRPr="001028A6">
        <w:rPr>
          <w:rFonts w:ascii="Times New Roman" w:hAnsi="Times New Roman"/>
          <w:sz w:val="28"/>
          <w:szCs w:val="28"/>
        </w:rPr>
        <w:t>и решения задач при реализации п</w:t>
      </w:r>
      <w:r w:rsidRPr="001028A6">
        <w:rPr>
          <w:rFonts w:ascii="Times New Roman" w:hAnsi="Times New Roman"/>
          <w:sz w:val="28"/>
          <w:szCs w:val="28"/>
        </w:rPr>
        <w:t>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045C21" w:rsidRPr="001028A6" w:rsidRDefault="00045C21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Общее  руководство программой осуществляет Глава</w:t>
      </w:r>
      <w:r w:rsidR="008A023C" w:rsidRPr="001028A6">
        <w:rPr>
          <w:rFonts w:ascii="Times New Roman" w:hAnsi="Times New Roman"/>
          <w:sz w:val="28"/>
          <w:szCs w:val="28"/>
        </w:rPr>
        <w:t xml:space="preserve">  поселения</w:t>
      </w:r>
      <w:r w:rsidRPr="001028A6">
        <w:rPr>
          <w:rFonts w:ascii="Times New Roman" w:hAnsi="Times New Roman"/>
          <w:sz w:val="28"/>
          <w:szCs w:val="28"/>
        </w:rPr>
        <w:t>,</w:t>
      </w:r>
      <w:r w:rsidR="008A023C" w:rsidRPr="001028A6">
        <w:rPr>
          <w:rFonts w:ascii="Times New Roman" w:hAnsi="Times New Roman"/>
          <w:sz w:val="28"/>
          <w:szCs w:val="28"/>
        </w:rPr>
        <w:t xml:space="preserve"> </w:t>
      </w:r>
      <w:r w:rsidRPr="001028A6">
        <w:rPr>
          <w:rFonts w:ascii="Times New Roman" w:hAnsi="Times New Roman"/>
          <w:sz w:val="28"/>
          <w:szCs w:val="28"/>
        </w:rPr>
        <w:t xml:space="preserve">функции   по реализации программы  осуществляют  специалисты Администрации  под руководством Главы  сельского поселения </w:t>
      </w:r>
      <w:r w:rsidR="008A023C" w:rsidRPr="001028A6">
        <w:rPr>
          <w:rFonts w:ascii="Times New Roman" w:hAnsi="Times New Roman"/>
          <w:sz w:val="28"/>
          <w:szCs w:val="28"/>
        </w:rPr>
        <w:t>.</w:t>
      </w:r>
    </w:p>
    <w:p w:rsidR="008A023C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Глава  сельского поселения осуществляет следующие действия:</w:t>
      </w:r>
    </w:p>
    <w:p w:rsidR="008A023C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 рассматривает и утверждает план мероприятий ,</w:t>
      </w:r>
      <w:r w:rsidR="0056674F" w:rsidRPr="001028A6">
        <w:rPr>
          <w:rFonts w:ascii="Times New Roman" w:hAnsi="Times New Roman"/>
          <w:sz w:val="28"/>
          <w:szCs w:val="28"/>
        </w:rPr>
        <w:t xml:space="preserve"> </w:t>
      </w:r>
      <w:r w:rsidRPr="001028A6">
        <w:rPr>
          <w:rFonts w:ascii="Times New Roman" w:hAnsi="Times New Roman"/>
          <w:sz w:val="28"/>
          <w:szCs w:val="28"/>
        </w:rPr>
        <w:t>объемы их финансирования  и сроки реализации ;</w:t>
      </w:r>
    </w:p>
    <w:p w:rsidR="008A023C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-выносит заключения  о ходе выполнения Плана, рассматривает  предложения  по внесению изменений по приоритетности  отдельных программных направлениях и мероприятий:</w:t>
      </w:r>
    </w:p>
    <w:p w:rsidR="008A023C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   вз</w:t>
      </w:r>
      <w:r w:rsidR="0056674F" w:rsidRPr="001028A6">
        <w:rPr>
          <w:rFonts w:ascii="Times New Roman" w:hAnsi="Times New Roman"/>
          <w:sz w:val="28"/>
          <w:szCs w:val="28"/>
        </w:rPr>
        <w:t>а</w:t>
      </w:r>
      <w:r w:rsidRPr="001028A6">
        <w:rPr>
          <w:rFonts w:ascii="Times New Roman" w:hAnsi="Times New Roman"/>
          <w:sz w:val="28"/>
          <w:szCs w:val="28"/>
        </w:rPr>
        <w:t xml:space="preserve">имодействует  с районными и областными органами  исполнительной власти  по включению  предложений  сельского поселения  в районные и областные  целевые программы </w:t>
      </w:r>
    </w:p>
    <w:p w:rsidR="008A023C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-контроль за выполнением  годового плана действий  и подготовка отчетов о его выполнении</w:t>
      </w:r>
    </w:p>
    <w:p w:rsidR="0056674F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-осуществляет  руководство  по :подготовке  перечня муниципальных  целевых программ ,предлагаемых </w:t>
      </w:r>
      <w:r w:rsidR="0056674F" w:rsidRPr="001028A6">
        <w:rPr>
          <w:rFonts w:ascii="Times New Roman" w:hAnsi="Times New Roman"/>
          <w:sz w:val="28"/>
          <w:szCs w:val="28"/>
        </w:rPr>
        <w:t xml:space="preserve"> к финансированию  из районного и областного бюджета  на очередной финансовый год</w:t>
      </w:r>
    </w:p>
    <w:p w:rsidR="008A023C" w:rsidRPr="001028A6" w:rsidRDefault="008A023C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 </w:t>
      </w:r>
      <w:r w:rsidR="0056674F" w:rsidRPr="001028A6">
        <w:rPr>
          <w:rFonts w:ascii="Times New Roman" w:hAnsi="Times New Roman"/>
          <w:sz w:val="28"/>
          <w:szCs w:val="28"/>
        </w:rPr>
        <w:t>Специалист администрации - начальник сектора  экономики и финансов  поселения  осуществляет следующие функции :</w:t>
      </w:r>
    </w:p>
    <w:p w:rsidR="0056674F" w:rsidRPr="001028A6" w:rsidRDefault="0056674F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-подготовка  проектов нормативно-правовых актов  по подведомственной  сфере по соответствующим разделам Программы</w:t>
      </w:r>
    </w:p>
    <w:p w:rsidR="0056674F" w:rsidRPr="001028A6" w:rsidRDefault="0056674F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-формирование  бюджетных заявок  на выделение средств из муниципального  бюджета поселения</w:t>
      </w:r>
      <w:r w:rsidR="00CF0D37" w:rsidRPr="001028A6">
        <w:rPr>
          <w:rFonts w:ascii="Times New Roman" w:hAnsi="Times New Roman"/>
          <w:sz w:val="28"/>
          <w:szCs w:val="28"/>
        </w:rPr>
        <w:t>.</w:t>
      </w:r>
    </w:p>
    <w:p w:rsidR="00CF0D37" w:rsidRPr="001028A6" w:rsidRDefault="00CF0D37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 сроков ,исполнителей, и объемов  ресурсов  по мероприятиям Программы</w:t>
      </w:r>
    </w:p>
    <w:p w:rsidR="00CF0D37" w:rsidRPr="001028A6" w:rsidRDefault="00CF0D37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-прием  заявок  предприятий и организаций, участвующих в Программе  на получение  поддержки  для реализации  разработанных  ими мероприятий или инвестиционных проектов.</w:t>
      </w:r>
    </w:p>
    <w:p w:rsidR="00CF0D37" w:rsidRPr="001028A6" w:rsidRDefault="00CF0D37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-предварительное рассмотрение предложений и бизнес – планов, представленных  участниками Программы для получения поддержки ,на предмет  экономической и социальной значимости</w:t>
      </w:r>
    </w:p>
    <w:p w:rsidR="00D20808" w:rsidRPr="001028A6" w:rsidRDefault="00D20808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0808" w:rsidRPr="001028A6" w:rsidRDefault="00CF0D37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 </w:t>
      </w:r>
      <w:r w:rsidR="00D20808" w:rsidRPr="001028A6">
        <w:rPr>
          <w:rFonts w:ascii="Times New Roman" w:hAnsi="Times New Roman"/>
          <w:sz w:val="28"/>
          <w:szCs w:val="28"/>
        </w:rPr>
        <w:t>Обновление программы производится :</w:t>
      </w:r>
    </w:p>
    <w:p w:rsidR="00D20808" w:rsidRPr="001028A6" w:rsidRDefault="00D20808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- при выявлении новых ,необходимых для реализации  мероприятий </w:t>
      </w:r>
    </w:p>
    <w:p w:rsidR="00D20808" w:rsidRPr="001028A6" w:rsidRDefault="00D20808" w:rsidP="00EA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</w:t>
      </w:r>
    </w:p>
    <w:p w:rsidR="00D20808" w:rsidRPr="001028A6" w:rsidRDefault="00D20808" w:rsidP="00D208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8A6">
        <w:rPr>
          <w:rFonts w:ascii="Times New Roman" w:hAnsi="Times New Roman"/>
          <w:sz w:val="28"/>
          <w:szCs w:val="28"/>
        </w:rPr>
        <w:t xml:space="preserve">- при наступлении событий, выявляющих  новые приоритеты в развитии поселения, а также  вызывающих потерю своей значимости отдельных мероприятий </w:t>
      </w:r>
    </w:p>
    <w:p w:rsidR="00D20808" w:rsidRDefault="00D20808" w:rsidP="00D208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C4D" w:rsidRPr="001028A6" w:rsidRDefault="00A16943" w:rsidP="00D208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028A6">
        <w:rPr>
          <w:rFonts w:ascii="Times New Roman" w:hAnsi="Times New Roman"/>
          <w:b/>
          <w:bCs/>
          <w:sz w:val="28"/>
          <w:szCs w:val="28"/>
        </w:rPr>
        <w:t xml:space="preserve">Оценка эффективности от реализации мероприятий </w:t>
      </w:r>
      <w:r w:rsidR="00C17C4D" w:rsidRPr="001028A6">
        <w:rPr>
          <w:rFonts w:ascii="Times New Roman" w:hAnsi="Times New Roman"/>
          <w:b/>
          <w:bCs/>
          <w:sz w:val="28"/>
          <w:szCs w:val="28"/>
        </w:rPr>
        <w:t>по развитию социальной инфраструктуры</w:t>
      </w:r>
      <w:r w:rsidR="00D20808" w:rsidRPr="001028A6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A7319" w:rsidRPr="001028A6" w:rsidRDefault="00D20808" w:rsidP="00D208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lastRenderedPageBreak/>
        <w:t>Реализация Программы  строится на сочетании  функций,</w:t>
      </w:r>
      <w:r w:rsidR="004A7319"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Pr="001028A6">
        <w:rPr>
          <w:rFonts w:ascii="Times New Roman" w:hAnsi="Times New Roman"/>
          <w:bCs/>
          <w:sz w:val="28"/>
          <w:szCs w:val="28"/>
        </w:rPr>
        <w:t>традиционных  для органов  управления поселением</w:t>
      </w:r>
      <w:r w:rsidR="004A7319"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Pr="001028A6">
        <w:rPr>
          <w:rFonts w:ascii="Times New Roman" w:hAnsi="Times New Roman"/>
          <w:bCs/>
          <w:sz w:val="28"/>
          <w:szCs w:val="28"/>
        </w:rPr>
        <w:t>(оперативное  управление функционированием  и развитием систем поселения</w:t>
      </w:r>
      <w:r w:rsidR="004A7319" w:rsidRPr="001028A6">
        <w:rPr>
          <w:rFonts w:ascii="Times New Roman" w:hAnsi="Times New Roman"/>
          <w:bCs/>
          <w:sz w:val="28"/>
          <w:szCs w:val="28"/>
        </w:rPr>
        <w:t>), и новых (нетрадиционных) функций: интеграция субъектов, ведомств, установлением между ними  партнерских</w:t>
      </w:r>
      <w:r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="004A7319" w:rsidRPr="001028A6">
        <w:rPr>
          <w:rFonts w:ascii="Times New Roman" w:hAnsi="Times New Roman"/>
          <w:bCs/>
          <w:sz w:val="28"/>
          <w:szCs w:val="28"/>
        </w:rPr>
        <w:t xml:space="preserve">отношений, вовлечение в процесс развития  новых субъектов, целенаправленного использования  творческого, культурного, интеллектуального, экономического потенциала. </w:t>
      </w:r>
    </w:p>
    <w:p w:rsidR="00750DF9" w:rsidRPr="001028A6" w:rsidRDefault="004A7319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За период осуществления Программы  будет создана база для реализации стратегических  направлений  развития  поселения</w:t>
      </w:r>
      <w:r w:rsidR="00750DF9" w:rsidRPr="001028A6">
        <w:rPr>
          <w:rFonts w:ascii="Times New Roman" w:hAnsi="Times New Roman"/>
          <w:bCs/>
          <w:sz w:val="28"/>
          <w:szCs w:val="28"/>
        </w:rPr>
        <w:t>, что позволит достичь  высокого уровня социального развития</w:t>
      </w:r>
      <w:r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="00750DF9" w:rsidRPr="001028A6">
        <w:rPr>
          <w:rFonts w:ascii="Times New Roman" w:hAnsi="Times New Roman"/>
          <w:bCs/>
          <w:sz w:val="28"/>
          <w:szCs w:val="28"/>
        </w:rPr>
        <w:t>:</w:t>
      </w:r>
    </w:p>
    <w:p w:rsidR="00140FC4" w:rsidRPr="001028A6" w:rsidRDefault="00750DF9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 xml:space="preserve">1.Улучшение  культурно </w:t>
      </w:r>
      <w:r w:rsidR="00140FC4" w:rsidRPr="001028A6">
        <w:rPr>
          <w:rFonts w:ascii="Times New Roman" w:hAnsi="Times New Roman"/>
          <w:bCs/>
          <w:sz w:val="28"/>
          <w:szCs w:val="28"/>
        </w:rPr>
        <w:t xml:space="preserve">– </w:t>
      </w:r>
      <w:r w:rsidRPr="001028A6">
        <w:rPr>
          <w:rFonts w:ascii="Times New Roman" w:hAnsi="Times New Roman"/>
          <w:bCs/>
          <w:sz w:val="28"/>
          <w:szCs w:val="28"/>
        </w:rPr>
        <w:t>досуговой</w:t>
      </w:r>
      <w:r w:rsidR="00140FC4" w:rsidRPr="001028A6">
        <w:rPr>
          <w:rFonts w:ascii="Times New Roman" w:hAnsi="Times New Roman"/>
          <w:bCs/>
          <w:sz w:val="28"/>
          <w:szCs w:val="28"/>
        </w:rPr>
        <w:t xml:space="preserve"> деятельности будет  способствовать  формированию здорового образа жизни среди населения ,позволит приобщить  широкие слои населения к культурно-историческому наследию</w:t>
      </w:r>
    </w:p>
    <w:p w:rsidR="00140FC4" w:rsidRPr="001028A6" w:rsidRDefault="00140FC4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2.Привлечение внебюджетных  инвестиций в экономику поселения</w:t>
      </w:r>
    </w:p>
    <w:p w:rsidR="00140FC4" w:rsidRPr="001028A6" w:rsidRDefault="00140FC4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3.Повышение благоустройства  поселения</w:t>
      </w:r>
    </w:p>
    <w:p w:rsidR="00952D73" w:rsidRPr="001028A6" w:rsidRDefault="00140FC4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4.</w:t>
      </w:r>
      <w:r w:rsidR="00952D73" w:rsidRPr="001028A6">
        <w:rPr>
          <w:rFonts w:ascii="Times New Roman" w:hAnsi="Times New Roman"/>
          <w:bCs/>
          <w:sz w:val="28"/>
          <w:szCs w:val="28"/>
        </w:rPr>
        <w:t>Формирование  современного  привлекательного имиджа  поселения</w:t>
      </w:r>
    </w:p>
    <w:p w:rsidR="00952D73" w:rsidRPr="001028A6" w:rsidRDefault="00952D73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5.устйчивое  развитие  социальной инфраструктуры  поселения</w:t>
      </w:r>
    </w:p>
    <w:p w:rsidR="00952D73" w:rsidRPr="001028A6" w:rsidRDefault="00952D73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Реализация программы  позволит:</w:t>
      </w:r>
    </w:p>
    <w:p w:rsidR="00952D73" w:rsidRPr="001028A6" w:rsidRDefault="00952D73" w:rsidP="004A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-повысит качество жизни  жителей Калитинского сельского поселения</w:t>
      </w:r>
    </w:p>
    <w:p w:rsidR="00952D73" w:rsidRPr="001028A6" w:rsidRDefault="00952D73" w:rsidP="00952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- привлечь население поселения  к непосредственному участию в реализации  решений, направленных  на у</w:t>
      </w:r>
      <w:r w:rsidR="00906DA0" w:rsidRPr="001028A6">
        <w:rPr>
          <w:rFonts w:ascii="Times New Roman" w:hAnsi="Times New Roman"/>
          <w:bCs/>
          <w:sz w:val="28"/>
          <w:szCs w:val="28"/>
        </w:rPr>
        <w:t>лучшение</w:t>
      </w:r>
      <w:r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="00140FC4"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="004A7319"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Pr="001028A6">
        <w:rPr>
          <w:rFonts w:ascii="Times New Roman" w:hAnsi="Times New Roman"/>
          <w:bCs/>
          <w:sz w:val="28"/>
          <w:szCs w:val="28"/>
        </w:rPr>
        <w:t>качества жизни</w:t>
      </w:r>
    </w:p>
    <w:p w:rsidR="00952D73" w:rsidRPr="001028A6" w:rsidRDefault="00952D73" w:rsidP="00952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-повысить степень социального согласия,  укрепить  авторитет  органов местного самоуправления.</w:t>
      </w:r>
    </w:p>
    <w:p w:rsidR="00567D62" w:rsidRPr="001028A6" w:rsidRDefault="007F38C7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028A6">
        <w:rPr>
          <w:rFonts w:ascii="Times New Roman" w:hAnsi="Times New Roman"/>
          <w:b/>
          <w:bCs/>
          <w:sz w:val="28"/>
          <w:szCs w:val="28"/>
        </w:rPr>
        <w:t>Пред</w:t>
      </w:r>
      <w:r w:rsidR="00567D62" w:rsidRPr="001028A6">
        <w:rPr>
          <w:rFonts w:ascii="Times New Roman" w:hAnsi="Times New Roman"/>
          <w:b/>
          <w:bCs/>
          <w:sz w:val="28"/>
          <w:szCs w:val="28"/>
        </w:rPr>
        <w:t>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E219DB" w:rsidRPr="001028A6" w:rsidRDefault="00E219DB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В общем виде главной целью Программы  Комплексного  развития социальной   инфраструктуры  в муниципальном   образовании Калитинское сельское поселение Волосовского муниципального района Ленинградской области на 2017-2030 годы  является</w:t>
      </w:r>
    </w:p>
    <w:p w:rsidR="00E219DB" w:rsidRPr="001028A6" w:rsidRDefault="00E219DB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 xml:space="preserve">Устойчивое  повышение качества  жизни нынешних и будущих поколений жителей и благополучное  развитие Калитинского сельского поселения  через  устойчивое развитие территории  в социальной и экономической сфере. </w:t>
      </w:r>
    </w:p>
    <w:p w:rsidR="00844B0A" w:rsidRPr="001028A6" w:rsidRDefault="00844B0A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Для достижения  поставленных  целей в среднесрочной перспективе  необходимо  решить следующие задачи:</w:t>
      </w:r>
    </w:p>
    <w:p w:rsidR="00844B0A" w:rsidRPr="001028A6" w:rsidRDefault="00844B0A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1.создать правовые,</w:t>
      </w:r>
      <w:r w:rsidR="0095197E" w:rsidRPr="001028A6">
        <w:rPr>
          <w:rFonts w:ascii="Times New Roman" w:hAnsi="Times New Roman"/>
          <w:bCs/>
          <w:sz w:val="28"/>
          <w:szCs w:val="28"/>
        </w:rPr>
        <w:t xml:space="preserve"> организационные</w:t>
      </w:r>
      <w:r w:rsidRPr="001028A6">
        <w:rPr>
          <w:rFonts w:ascii="Times New Roman" w:hAnsi="Times New Roman"/>
          <w:bCs/>
          <w:sz w:val="28"/>
          <w:szCs w:val="28"/>
        </w:rPr>
        <w:t>,</w:t>
      </w:r>
      <w:r w:rsidR="0095197E"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Pr="001028A6">
        <w:rPr>
          <w:rFonts w:ascii="Times New Roman" w:hAnsi="Times New Roman"/>
          <w:bCs/>
          <w:sz w:val="28"/>
          <w:szCs w:val="28"/>
        </w:rPr>
        <w:t>институционные  и экономические  условия  для перехода  к уст</w:t>
      </w:r>
      <w:r w:rsidR="0095197E" w:rsidRPr="001028A6">
        <w:rPr>
          <w:rFonts w:ascii="Times New Roman" w:hAnsi="Times New Roman"/>
          <w:bCs/>
          <w:sz w:val="28"/>
          <w:szCs w:val="28"/>
        </w:rPr>
        <w:t>ойчивому  социально-экономическому  развитию поселения, эффективной реализации  полномочий  органов местного самоуправления.</w:t>
      </w:r>
    </w:p>
    <w:p w:rsidR="0095197E" w:rsidRPr="001028A6" w:rsidRDefault="0095197E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2.улучшить состояние здоровья населения  путем вовлечения  в спортивную и культурную  жизнь сельского поселения.</w:t>
      </w:r>
    </w:p>
    <w:p w:rsidR="0095197E" w:rsidRPr="001028A6" w:rsidRDefault="0095197E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 xml:space="preserve">3.повысить роль физкультуры и спорта  в целях улучшения  состояния  здоровья населения  и профилактики  правонарушений, преодоления  </w:t>
      </w:r>
      <w:r w:rsidRPr="001028A6">
        <w:rPr>
          <w:rFonts w:ascii="Times New Roman" w:hAnsi="Times New Roman"/>
          <w:bCs/>
          <w:sz w:val="28"/>
          <w:szCs w:val="28"/>
        </w:rPr>
        <w:lastRenderedPageBreak/>
        <w:t>распространения  наркомании и алкоголизма. Уровень  и качество  жизни населения  должны рассматриваться  как степень  удовлетворения материальных  и духовных потребностей людей, достигаемых за счет создания экономических и материальных условий и воз</w:t>
      </w:r>
      <w:r w:rsidR="00BF3F7B" w:rsidRPr="001028A6">
        <w:rPr>
          <w:rFonts w:ascii="Times New Roman" w:hAnsi="Times New Roman"/>
          <w:bCs/>
          <w:sz w:val="28"/>
          <w:szCs w:val="28"/>
        </w:rPr>
        <w:t>можностей, которые характеризуются соотношением уровня доходов  и стоимости  жизни.</w:t>
      </w:r>
      <w:r w:rsidRPr="001028A6">
        <w:rPr>
          <w:rFonts w:ascii="Times New Roman" w:hAnsi="Times New Roman"/>
          <w:bCs/>
          <w:sz w:val="28"/>
          <w:szCs w:val="28"/>
        </w:rPr>
        <w:t xml:space="preserve">    </w:t>
      </w:r>
    </w:p>
    <w:p w:rsidR="007F38C7" w:rsidRPr="001028A6" w:rsidRDefault="00906DA0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Основными  экономическими и социальными  направлениями  развития поселения  должны стать:</w:t>
      </w:r>
    </w:p>
    <w:p w:rsidR="00906DA0" w:rsidRPr="001028A6" w:rsidRDefault="00906DA0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1.Содействие развитию сельскохозяйственного бизнеса и вовлечение его как потенциального инвестора  для выполнения социальных проектов, восстановление  объектов образования, культуры и спорта.</w:t>
      </w:r>
    </w:p>
    <w:p w:rsidR="002A056D" w:rsidRPr="001028A6" w:rsidRDefault="002A056D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2.Содействие развитию  малого и среднего предпринимательства для развития  поселения  и организации  новых рабочих мест.</w:t>
      </w:r>
    </w:p>
    <w:p w:rsidR="002A056D" w:rsidRPr="001028A6" w:rsidRDefault="002A056D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3.Раз</w:t>
      </w:r>
      <w:r w:rsidR="00FD2FAC" w:rsidRPr="001028A6">
        <w:rPr>
          <w:rFonts w:ascii="Times New Roman" w:hAnsi="Times New Roman"/>
          <w:bCs/>
          <w:sz w:val="28"/>
          <w:szCs w:val="28"/>
        </w:rPr>
        <w:t>витие социальной инфраструктуры</w:t>
      </w:r>
      <w:r w:rsidRPr="001028A6">
        <w:rPr>
          <w:rFonts w:ascii="Times New Roman" w:hAnsi="Times New Roman"/>
          <w:bCs/>
          <w:sz w:val="28"/>
          <w:szCs w:val="28"/>
        </w:rPr>
        <w:t>,</w:t>
      </w:r>
      <w:r w:rsidR="00FD2FAC" w:rsidRPr="001028A6">
        <w:rPr>
          <w:rFonts w:ascii="Times New Roman" w:hAnsi="Times New Roman"/>
          <w:bCs/>
          <w:sz w:val="28"/>
          <w:szCs w:val="28"/>
        </w:rPr>
        <w:t xml:space="preserve"> </w:t>
      </w:r>
      <w:r w:rsidRPr="001028A6">
        <w:rPr>
          <w:rFonts w:ascii="Times New Roman" w:hAnsi="Times New Roman"/>
          <w:bCs/>
          <w:sz w:val="28"/>
          <w:szCs w:val="28"/>
        </w:rPr>
        <w:t>здравоохранения культуры ,физкультуры и спорта: участие в отраслевых районных, областных программах; содействие предпринимательской  инициативы по развитию  данных направлений и всяческое ее поощрение.</w:t>
      </w:r>
    </w:p>
    <w:p w:rsidR="002A056D" w:rsidRPr="001028A6" w:rsidRDefault="001028A6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4.Р</w:t>
      </w:r>
      <w:r w:rsidR="002A056D" w:rsidRPr="001028A6">
        <w:rPr>
          <w:rFonts w:ascii="Times New Roman" w:hAnsi="Times New Roman"/>
          <w:bCs/>
          <w:sz w:val="28"/>
          <w:szCs w:val="28"/>
        </w:rPr>
        <w:t>азвитие  личного подворья граждан, как источника доходов  населения(привлечение льготных кредитов  из областного бюджета  на развитие  личных подсобных хозяйств, организация  торговли населения  с личных подворий, привлечение населения  к участию в сезонных ярмарках, поддержка предпринимателей ведущих закупку  продукции с личных подсобных хозяйств.)</w:t>
      </w:r>
    </w:p>
    <w:p w:rsidR="002A056D" w:rsidRPr="001028A6" w:rsidRDefault="002A056D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5.</w:t>
      </w:r>
      <w:r w:rsidR="00FD2FAC" w:rsidRPr="001028A6">
        <w:rPr>
          <w:rFonts w:ascii="Times New Roman" w:hAnsi="Times New Roman"/>
          <w:bCs/>
          <w:sz w:val="28"/>
          <w:szCs w:val="28"/>
        </w:rPr>
        <w:t>Содействие в привлечении молодых специалистов в поселение.</w:t>
      </w:r>
    </w:p>
    <w:p w:rsidR="00FD2FAC" w:rsidRPr="001028A6" w:rsidRDefault="00FD2FAC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 xml:space="preserve">6.Содействие  в обеспечении </w:t>
      </w:r>
      <w:r w:rsidR="00003986" w:rsidRPr="001028A6">
        <w:rPr>
          <w:rFonts w:ascii="Times New Roman" w:hAnsi="Times New Roman"/>
          <w:bCs/>
          <w:sz w:val="28"/>
          <w:szCs w:val="28"/>
        </w:rPr>
        <w:t>социальной поддержки слабозащищенным  слоям населения (консультирование, помощь  в получении субсидий, пособий различных льготных выплат; содействие в  привлечении бюджетных средств, спонсорской помощи  для поддержания  одиноких пенсионеров, инвалидов, многодетных  семей.</w:t>
      </w:r>
    </w:p>
    <w:p w:rsidR="00003986" w:rsidRPr="001028A6" w:rsidRDefault="00003986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7.Привлечение  средств из  областного  и федерального  бюджетов  на укрепление  жилищно-коммунальной сферы(по программам молодая семья, сельское жилье, жилье для молодых специалистов, ипотечное кредитование для строительства приобретения жилья  гражданами , работающими и прожи</w:t>
      </w:r>
      <w:r w:rsidR="001028A6">
        <w:rPr>
          <w:rFonts w:ascii="Times New Roman" w:hAnsi="Times New Roman"/>
          <w:bCs/>
          <w:sz w:val="28"/>
          <w:szCs w:val="28"/>
        </w:rPr>
        <w:t>вающими на территории поселения</w:t>
      </w:r>
      <w:r w:rsidRPr="001028A6">
        <w:rPr>
          <w:rFonts w:ascii="Times New Roman" w:hAnsi="Times New Roman"/>
          <w:bCs/>
          <w:sz w:val="28"/>
          <w:szCs w:val="28"/>
        </w:rPr>
        <w:t>.</w:t>
      </w:r>
    </w:p>
    <w:p w:rsidR="00003986" w:rsidRPr="001028A6" w:rsidRDefault="00003986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8.освещение  населенных пунктов на должном уровне.</w:t>
      </w:r>
    </w:p>
    <w:p w:rsidR="00003986" w:rsidRPr="001028A6" w:rsidRDefault="00003986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9.</w:t>
      </w:r>
      <w:r w:rsidR="00F81891" w:rsidRPr="001028A6">
        <w:rPr>
          <w:rFonts w:ascii="Times New Roman" w:hAnsi="Times New Roman"/>
          <w:bCs/>
          <w:sz w:val="28"/>
          <w:szCs w:val="28"/>
        </w:rPr>
        <w:t>Привлечение средств их  областного и федерального бюджета  на строительство  и ремонт  дорог местного значения  внутри Калитинского сельского поселения.</w:t>
      </w:r>
    </w:p>
    <w:p w:rsidR="007F38C7" w:rsidRPr="001028A6" w:rsidRDefault="00F81891" w:rsidP="001028A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028A6">
        <w:rPr>
          <w:rFonts w:ascii="Times New Roman" w:hAnsi="Times New Roman"/>
          <w:bCs/>
          <w:sz w:val="28"/>
          <w:szCs w:val="28"/>
        </w:rPr>
        <w:t>Привлечение средств из бюджетов различных уровней для благоустройства поселения.</w:t>
      </w:r>
    </w:p>
    <w:p w:rsidR="00567D62" w:rsidRPr="001028A6" w:rsidRDefault="00567D62" w:rsidP="00102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28A6">
        <w:rPr>
          <w:rFonts w:ascii="Times New Roman" w:hAnsi="Times New Roman"/>
          <w:color w:val="000000"/>
          <w:sz w:val="28"/>
          <w:szCs w:val="28"/>
        </w:rPr>
        <w:t>Для достижения целевых показателей программы целесообразно совершенствование действующих нормативно-правовых актов в данной сфере, а также разработка и утверждение иных нормативно-правовых актов в соответствии с требованиями законодательства Российской Федерации.</w:t>
      </w:r>
    </w:p>
    <w:sectPr w:rsidR="00567D62" w:rsidRPr="001028A6" w:rsidSect="00E6565F">
      <w:pgSz w:w="11900" w:h="16800"/>
      <w:pgMar w:top="1079" w:right="799" w:bottom="719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8B" w:rsidRDefault="004F708B" w:rsidP="00AD5479">
      <w:pPr>
        <w:spacing w:after="0" w:line="240" w:lineRule="auto"/>
      </w:pPr>
      <w:r>
        <w:separator/>
      </w:r>
    </w:p>
  </w:endnote>
  <w:endnote w:type="continuationSeparator" w:id="0">
    <w:p w:rsidR="004F708B" w:rsidRDefault="004F708B" w:rsidP="00AD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8B" w:rsidRDefault="004F708B" w:rsidP="00AD5479">
      <w:pPr>
        <w:spacing w:after="0" w:line="240" w:lineRule="auto"/>
      </w:pPr>
      <w:r>
        <w:separator/>
      </w:r>
    </w:p>
  </w:footnote>
  <w:footnote w:type="continuationSeparator" w:id="0">
    <w:p w:rsidR="004F708B" w:rsidRDefault="004F708B" w:rsidP="00AD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08E81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">
    <w:nsid w:val="011A6EF5"/>
    <w:multiLevelType w:val="hybridMultilevel"/>
    <w:tmpl w:val="AC78F490"/>
    <w:lvl w:ilvl="0" w:tplc="FB1E4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426CE"/>
    <w:multiLevelType w:val="hybridMultilevel"/>
    <w:tmpl w:val="EB56EE4A"/>
    <w:lvl w:ilvl="0" w:tplc="62F4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00D3"/>
    <w:multiLevelType w:val="hybridMultilevel"/>
    <w:tmpl w:val="BC7C588A"/>
    <w:lvl w:ilvl="0" w:tplc="E49A79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1A0E9C"/>
    <w:multiLevelType w:val="hybridMultilevel"/>
    <w:tmpl w:val="76B0AEB0"/>
    <w:lvl w:ilvl="0" w:tplc="0000000D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7">
    <w:nsid w:val="66D135F7"/>
    <w:multiLevelType w:val="hybridMultilevel"/>
    <w:tmpl w:val="ED9C01FE"/>
    <w:lvl w:ilvl="0" w:tplc="62F4C8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9">
    <w:nsid w:val="6DA779B9"/>
    <w:multiLevelType w:val="hybridMultilevel"/>
    <w:tmpl w:val="881E682E"/>
    <w:lvl w:ilvl="0" w:tplc="BE1828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49B2FD2"/>
    <w:multiLevelType w:val="hybridMultilevel"/>
    <w:tmpl w:val="69F2FF28"/>
    <w:lvl w:ilvl="0" w:tplc="62F4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3"/>
  </w:num>
  <w:num w:numId="21">
    <w:abstractNumId w:val="4"/>
  </w:num>
  <w:num w:numId="22">
    <w:abstractNumId w:val="0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B7"/>
    <w:rsid w:val="00003986"/>
    <w:rsid w:val="00003D7A"/>
    <w:rsid w:val="000072EA"/>
    <w:rsid w:val="000137C3"/>
    <w:rsid w:val="00013D68"/>
    <w:rsid w:val="00015966"/>
    <w:rsid w:val="000340FD"/>
    <w:rsid w:val="00045C21"/>
    <w:rsid w:val="00050B86"/>
    <w:rsid w:val="00056720"/>
    <w:rsid w:val="00065A4A"/>
    <w:rsid w:val="000777DE"/>
    <w:rsid w:val="000A588E"/>
    <w:rsid w:val="000B70EC"/>
    <w:rsid w:val="000C2705"/>
    <w:rsid w:val="000C3B2C"/>
    <w:rsid w:val="000C60B2"/>
    <w:rsid w:val="000C7BED"/>
    <w:rsid w:val="000D2E99"/>
    <w:rsid w:val="000D711B"/>
    <w:rsid w:val="000E075D"/>
    <w:rsid w:val="000E1709"/>
    <w:rsid w:val="000E36CD"/>
    <w:rsid w:val="000E5325"/>
    <w:rsid w:val="000E74A1"/>
    <w:rsid w:val="001028A6"/>
    <w:rsid w:val="00104D7F"/>
    <w:rsid w:val="00112AF1"/>
    <w:rsid w:val="00116967"/>
    <w:rsid w:val="0012214C"/>
    <w:rsid w:val="0013077F"/>
    <w:rsid w:val="00136AFA"/>
    <w:rsid w:val="00140FC4"/>
    <w:rsid w:val="00143908"/>
    <w:rsid w:val="00146D37"/>
    <w:rsid w:val="00147CA9"/>
    <w:rsid w:val="001527E6"/>
    <w:rsid w:val="0015511D"/>
    <w:rsid w:val="00164C04"/>
    <w:rsid w:val="00172419"/>
    <w:rsid w:val="001777BA"/>
    <w:rsid w:val="0018306B"/>
    <w:rsid w:val="00184887"/>
    <w:rsid w:val="00190FF6"/>
    <w:rsid w:val="001A0690"/>
    <w:rsid w:val="001A15BC"/>
    <w:rsid w:val="001A1F99"/>
    <w:rsid w:val="001A408C"/>
    <w:rsid w:val="001B2742"/>
    <w:rsid w:val="001B4468"/>
    <w:rsid w:val="001B739E"/>
    <w:rsid w:val="001D26FC"/>
    <w:rsid w:val="001D36EC"/>
    <w:rsid w:val="001D7A0D"/>
    <w:rsid w:val="001E1D27"/>
    <w:rsid w:val="001F2AE8"/>
    <w:rsid w:val="001F61C8"/>
    <w:rsid w:val="00203CC3"/>
    <w:rsid w:val="002043BA"/>
    <w:rsid w:val="00210729"/>
    <w:rsid w:val="0021175F"/>
    <w:rsid w:val="00216553"/>
    <w:rsid w:val="00216E3C"/>
    <w:rsid w:val="00222B35"/>
    <w:rsid w:val="00224765"/>
    <w:rsid w:val="00231011"/>
    <w:rsid w:val="00234607"/>
    <w:rsid w:val="00236CFD"/>
    <w:rsid w:val="002425C3"/>
    <w:rsid w:val="002434F3"/>
    <w:rsid w:val="00244517"/>
    <w:rsid w:val="00247BB1"/>
    <w:rsid w:val="00250775"/>
    <w:rsid w:val="00254E89"/>
    <w:rsid w:val="00263AAD"/>
    <w:rsid w:val="0026722F"/>
    <w:rsid w:val="0026735D"/>
    <w:rsid w:val="002703DC"/>
    <w:rsid w:val="00270A6E"/>
    <w:rsid w:val="00270E0F"/>
    <w:rsid w:val="002749BD"/>
    <w:rsid w:val="00276FBC"/>
    <w:rsid w:val="00284BE6"/>
    <w:rsid w:val="00287DD5"/>
    <w:rsid w:val="00297A7C"/>
    <w:rsid w:val="002A055F"/>
    <w:rsid w:val="002A056D"/>
    <w:rsid w:val="002A49F1"/>
    <w:rsid w:val="002B1108"/>
    <w:rsid w:val="002B2587"/>
    <w:rsid w:val="002B6B5C"/>
    <w:rsid w:val="002B7207"/>
    <w:rsid w:val="002C38FC"/>
    <w:rsid w:val="002C48A2"/>
    <w:rsid w:val="002C7240"/>
    <w:rsid w:val="002E4181"/>
    <w:rsid w:val="002F2A9E"/>
    <w:rsid w:val="002F3E10"/>
    <w:rsid w:val="002F4D5E"/>
    <w:rsid w:val="00302517"/>
    <w:rsid w:val="00302646"/>
    <w:rsid w:val="0030389E"/>
    <w:rsid w:val="00310FC7"/>
    <w:rsid w:val="003114C5"/>
    <w:rsid w:val="00311686"/>
    <w:rsid w:val="003152EF"/>
    <w:rsid w:val="003164D3"/>
    <w:rsid w:val="003179BE"/>
    <w:rsid w:val="00320D6E"/>
    <w:rsid w:val="00327D56"/>
    <w:rsid w:val="003359CE"/>
    <w:rsid w:val="00345287"/>
    <w:rsid w:val="003458A9"/>
    <w:rsid w:val="00353CBB"/>
    <w:rsid w:val="00361CEE"/>
    <w:rsid w:val="003655DD"/>
    <w:rsid w:val="00375F6B"/>
    <w:rsid w:val="003857D0"/>
    <w:rsid w:val="00391D88"/>
    <w:rsid w:val="00393903"/>
    <w:rsid w:val="003A0E8D"/>
    <w:rsid w:val="003A4149"/>
    <w:rsid w:val="003B36E0"/>
    <w:rsid w:val="003B50A1"/>
    <w:rsid w:val="003B5267"/>
    <w:rsid w:val="003B6248"/>
    <w:rsid w:val="003C1116"/>
    <w:rsid w:val="003C571C"/>
    <w:rsid w:val="003D39EF"/>
    <w:rsid w:val="003D4A7B"/>
    <w:rsid w:val="003D5A70"/>
    <w:rsid w:val="003D61D1"/>
    <w:rsid w:val="003F03A8"/>
    <w:rsid w:val="003F0B1B"/>
    <w:rsid w:val="003F2441"/>
    <w:rsid w:val="003F3CAD"/>
    <w:rsid w:val="003F4F55"/>
    <w:rsid w:val="003F5125"/>
    <w:rsid w:val="00403A9B"/>
    <w:rsid w:val="00406BBF"/>
    <w:rsid w:val="00412795"/>
    <w:rsid w:val="0042108F"/>
    <w:rsid w:val="00421275"/>
    <w:rsid w:val="00421338"/>
    <w:rsid w:val="00422E3F"/>
    <w:rsid w:val="0043290C"/>
    <w:rsid w:val="00436146"/>
    <w:rsid w:val="004377B6"/>
    <w:rsid w:val="00441182"/>
    <w:rsid w:val="004423F7"/>
    <w:rsid w:val="0046522A"/>
    <w:rsid w:val="00467A1E"/>
    <w:rsid w:val="00470749"/>
    <w:rsid w:val="00490915"/>
    <w:rsid w:val="00490E8D"/>
    <w:rsid w:val="0049684F"/>
    <w:rsid w:val="00496C50"/>
    <w:rsid w:val="004A284A"/>
    <w:rsid w:val="004A5CA8"/>
    <w:rsid w:val="004A7319"/>
    <w:rsid w:val="004B11BA"/>
    <w:rsid w:val="004B44A5"/>
    <w:rsid w:val="004C16C4"/>
    <w:rsid w:val="004D2829"/>
    <w:rsid w:val="004D440F"/>
    <w:rsid w:val="004D4C36"/>
    <w:rsid w:val="004D6087"/>
    <w:rsid w:val="004F708B"/>
    <w:rsid w:val="00507148"/>
    <w:rsid w:val="005112C2"/>
    <w:rsid w:val="005169FC"/>
    <w:rsid w:val="005223BC"/>
    <w:rsid w:val="00522964"/>
    <w:rsid w:val="00523547"/>
    <w:rsid w:val="005245FC"/>
    <w:rsid w:val="00530281"/>
    <w:rsid w:val="00554253"/>
    <w:rsid w:val="0055475C"/>
    <w:rsid w:val="005577E8"/>
    <w:rsid w:val="00557CAA"/>
    <w:rsid w:val="00560322"/>
    <w:rsid w:val="005634F4"/>
    <w:rsid w:val="0056674F"/>
    <w:rsid w:val="00567D62"/>
    <w:rsid w:val="00567F9F"/>
    <w:rsid w:val="00571440"/>
    <w:rsid w:val="00571DED"/>
    <w:rsid w:val="00592AE6"/>
    <w:rsid w:val="005A3F9E"/>
    <w:rsid w:val="005B7D5D"/>
    <w:rsid w:val="005C36D6"/>
    <w:rsid w:val="005D183C"/>
    <w:rsid w:val="005D28BC"/>
    <w:rsid w:val="005D3FB2"/>
    <w:rsid w:val="005E279C"/>
    <w:rsid w:val="005E5942"/>
    <w:rsid w:val="005F1FC5"/>
    <w:rsid w:val="00621A87"/>
    <w:rsid w:val="006231F6"/>
    <w:rsid w:val="00623CB0"/>
    <w:rsid w:val="00630AA2"/>
    <w:rsid w:val="0063353D"/>
    <w:rsid w:val="00637CF5"/>
    <w:rsid w:val="0065031A"/>
    <w:rsid w:val="0065299C"/>
    <w:rsid w:val="006672D6"/>
    <w:rsid w:val="00667791"/>
    <w:rsid w:val="00674092"/>
    <w:rsid w:val="0068046B"/>
    <w:rsid w:val="00681136"/>
    <w:rsid w:val="006861DD"/>
    <w:rsid w:val="006874A5"/>
    <w:rsid w:val="006A2C8F"/>
    <w:rsid w:val="006A6433"/>
    <w:rsid w:val="006B0EFC"/>
    <w:rsid w:val="006B223A"/>
    <w:rsid w:val="006B548B"/>
    <w:rsid w:val="006B60AA"/>
    <w:rsid w:val="006B692E"/>
    <w:rsid w:val="006C40BD"/>
    <w:rsid w:val="006C6A44"/>
    <w:rsid w:val="006D35BB"/>
    <w:rsid w:val="006D503D"/>
    <w:rsid w:val="006F4B6D"/>
    <w:rsid w:val="006F4BE4"/>
    <w:rsid w:val="006F5039"/>
    <w:rsid w:val="00704633"/>
    <w:rsid w:val="0071362B"/>
    <w:rsid w:val="007140CE"/>
    <w:rsid w:val="00715308"/>
    <w:rsid w:val="00722964"/>
    <w:rsid w:val="007233EF"/>
    <w:rsid w:val="007242E8"/>
    <w:rsid w:val="007244FF"/>
    <w:rsid w:val="00726E38"/>
    <w:rsid w:val="00731CB6"/>
    <w:rsid w:val="00737928"/>
    <w:rsid w:val="00744016"/>
    <w:rsid w:val="00750DF9"/>
    <w:rsid w:val="00757885"/>
    <w:rsid w:val="0077282C"/>
    <w:rsid w:val="00772E80"/>
    <w:rsid w:val="00774BA1"/>
    <w:rsid w:val="007875BC"/>
    <w:rsid w:val="007901EA"/>
    <w:rsid w:val="007936BC"/>
    <w:rsid w:val="00793D4D"/>
    <w:rsid w:val="00795A50"/>
    <w:rsid w:val="00795F29"/>
    <w:rsid w:val="007968D0"/>
    <w:rsid w:val="007B78A4"/>
    <w:rsid w:val="007C2CC1"/>
    <w:rsid w:val="007C2DD0"/>
    <w:rsid w:val="007D06AF"/>
    <w:rsid w:val="007D1758"/>
    <w:rsid w:val="007D234D"/>
    <w:rsid w:val="007D518E"/>
    <w:rsid w:val="007D6C6F"/>
    <w:rsid w:val="007F38C7"/>
    <w:rsid w:val="007F5AEB"/>
    <w:rsid w:val="0080793F"/>
    <w:rsid w:val="00810B58"/>
    <w:rsid w:val="00817D15"/>
    <w:rsid w:val="0082379F"/>
    <w:rsid w:val="00824250"/>
    <w:rsid w:val="00826F64"/>
    <w:rsid w:val="008326E7"/>
    <w:rsid w:val="0083502D"/>
    <w:rsid w:val="00840D0E"/>
    <w:rsid w:val="00844B0A"/>
    <w:rsid w:val="00852C75"/>
    <w:rsid w:val="00863EBD"/>
    <w:rsid w:val="0086404B"/>
    <w:rsid w:val="008764EC"/>
    <w:rsid w:val="0088573D"/>
    <w:rsid w:val="00897115"/>
    <w:rsid w:val="008A023C"/>
    <w:rsid w:val="008A046C"/>
    <w:rsid w:val="008A2451"/>
    <w:rsid w:val="008A2730"/>
    <w:rsid w:val="008A4075"/>
    <w:rsid w:val="008A7F3A"/>
    <w:rsid w:val="008C7004"/>
    <w:rsid w:val="008C7F2A"/>
    <w:rsid w:val="008D6C81"/>
    <w:rsid w:val="008D713E"/>
    <w:rsid w:val="008E48F2"/>
    <w:rsid w:val="008E6F51"/>
    <w:rsid w:val="008E70AB"/>
    <w:rsid w:val="008F5B4A"/>
    <w:rsid w:val="009004CE"/>
    <w:rsid w:val="00900E26"/>
    <w:rsid w:val="00906DA0"/>
    <w:rsid w:val="0091418E"/>
    <w:rsid w:val="00914F80"/>
    <w:rsid w:val="00915479"/>
    <w:rsid w:val="00915D1A"/>
    <w:rsid w:val="00922F06"/>
    <w:rsid w:val="0093103C"/>
    <w:rsid w:val="0093235E"/>
    <w:rsid w:val="00943A7F"/>
    <w:rsid w:val="009474AF"/>
    <w:rsid w:val="0095197E"/>
    <w:rsid w:val="00952B08"/>
    <w:rsid w:val="00952D73"/>
    <w:rsid w:val="00965FCD"/>
    <w:rsid w:val="00974C13"/>
    <w:rsid w:val="009754EB"/>
    <w:rsid w:val="009A52CE"/>
    <w:rsid w:val="009A58AB"/>
    <w:rsid w:val="009A6381"/>
    <w:rsid w:val="009A71FB"/>
    <w:rsid w:val="009B41CC"/>
    <w:rsid w:val="009C0EFD"/>
    <w:rsid w:val="009C3A5A"/>
    <w:rsid w:val="009C3F5F"/>
    <w:rsid w:val="009C6704"/>
    <w:rsid w:val="009D5E65"/>
    <w:rsid w:val="009E381B"/>
    <w:rsid w:val="009E5C58"/>
    <w:rsid w:val="009F6A87"/>
    <w:rsid w:val="00A07631"/>
    <w:rsid w:val="00A10A48"/>
    <w:rsid w:val="00A16943"/>
    <w:rsid w:val="00A17B51"/>
    <w:rsid w:val="00A232A7"/>
    <w:rsid w:val="00A304E0"/>
    <w:rsid w:val="00A30F2D"/>
    <w:rsid w:val="00A35BCF"/>
    <w:rsid w:val="00A367A3"/>
    <w:rsid w:val="00A367B7"/>
    <w:rsid w:val="00A41DA8"/>
    <w:rsid w:val="00A420E4"/>
    <w:rsid w:val="00A43B33"/>
    <w:rsid w:val="00A47236"/>
    <w:rsid w:val="00A52ED7"/>
    <w:rsid w:val="00A53FD3"/>
    <w:rsid w:val="00A76908"/>
    <w:rsid w:val="00A84F6A"/>
    <w:rsid w:val="00A865B4"/>
    <w:rsid w:val="00A900BA"/>
    <w:rsid w:val="00AA1059"/>
    <w:rsid w:val="00AA2960"/>
    <w:rsid w:val="00AB1CB0"/>
    <w:rsid w:val="00AB25C7"/>
    <w:rsid w:val="00AB3744"/>
    <w:rsid w:val="00AB5944"/>
    <w:rsid w:val="00AC35B8"/>
    <w:rsid w:val="00AC552D"/>
    <w:rsid w:val="00AD0214"/>
    <w:rsid w:val="00AD5061"/>
    <w:rsid w:val="00AD5479"/>
    <w:rsid w:val="00AE1680"/>
    <w:rsid w:val="00AE1BC4"/>
    <w:rsid w:val="00AE4E65"/>
    <w:rsid w:val="00AE55F3"/>
    <w:rsid w:val="00AF04EE"/>
    <w:rsid w:val="00AF612B"/>
    <w:rsid w:val="00AF675C"/>
    <w:rsid w:val="00B0122A"/>
    <w:rsid w:val="00B01798"/>
    <w:rsid w:val="00B149C0"/>
    <w:rsid w:val="00B172F3"/>
    <w:rsid w:val="00B17E29"/>
    <w:rsid w:val="00B21554"/>
    <w:rsid w:val="00B331C5"/>
    <w:rsid w:val="00B46346"/>
    <w:rsid w:val="00B464C2"/>
    <w:rsid w:val="00B53A4B"/>
    <w:rsid w:val="00B53F13"/>
    <w:rsid w:val="00B6641E"/>
    <w:rsid w:val="00B71126"/>
    <w:rsid w:val="00B73016"/>
    <w:rsid w:val="00B776C3"/>
    <w:rsid w:val="00BA0CE4"/>
    <w:rsid w:val="00BA5C58"/>
    <w:rsid w:val="00BC12E6"/>
    <w:rsid w:val="00BC62FA"/>
    <w:rsid w:val="00BD3871"/>
    <w:rsid w:val="00BD53EF"/>
    <w:rsid w:val="00BD73A7"/>
    <w:rsid w:val="00BE0A1B"/>
    <w:rsid w:val="00BE0EC4"/>
    <w:rsid w:val="00BE2573"/>
    <w:rsid w:val="00BE3D95"/>
    <w:rsid w:val="00BE5B98"/>
    <w:rsid w:val="00BF3F7B"/>
    <w:rsid w:val="00BF5D32"/>
    <w:rsid w:val="00C0342E"/>
    <w:rsid w:val="00C118D4"/>
    <w:rsid w:val="00C1711C"/>
    <w:rsid w:val="00C17C4D"/>
    <w:rsid w:val="00C22E9A"/>
    <w:rsid w:val="00C3101B"/>
    <w:rsid w:val="00C31BD1"/>
    <w:rsid w:val="00C415E0"/>
    <w:rsid w:val="00C51803"/>
    <w:rsid w:val="00C53B8F"/>
    <w:rsid w:val="00C60817"/>
    <w:rsid w:val="00C70A4D"/>
    <w:rsid w:val="00C77C75"/>
    <w:rsid w:val="00C81113"/>
    <w:rsid w:val="00C81BED"/>
    <w:rsid w:val="00C8743B"/>
    <w:rsid w:val="00C93A51"/>
    <w:rsid w:val="00C97ADA"/>
    <w:rsid w:val="00CD057B"/>
    <w:rsid w:val="00CD1C76"/>
    <w:rsid w:val="00CD1FF8"/>
    <w:rsid w:val="00CD56F3"/>
    <w:rsid w:val="00CE1E98"/>
    <w:rsid w:val="00CE4B31"/>
    <w:rsid w:val="00CF0D37"/>
    <w:rsid w:val="00CF3A56"/>
    <w:rsid w:val="00CF6B73"/>
    <w:rsid w:val="00D0281C"/>
    <w:rsid w:val="00D03A9A"/>
    <w:rsid w:val="00D06656"/>
    <w:rsid w:val="00D075C8"/>
    <w:rsid w:val="00D11B14"/>
    <w:rsid w:val="00D14B92"/>
    <w:rsid w:val="00D20808"/>
    <w:rsid w:val="00D21A9A"/>
    <w:rsid w:val="00D25DB4"/>
    <w:rsid w:val="00D32E22"/>
    <w:rsid w:val="00D34DBA"/>
    <w:rsid w:val="00D351DE"/>
    <w:rsid w:val="00D35333"/>
    <w:rsid w:val="00D35D91"/>
    <w:rsid w:val="00D40363"/>
    <w:rsid w:val="00D41F41"/>
    <w:rsid w:val="00D44D77"/>
    <w:rsid w:val="00D54AC8"/>
    <w:rsid w:val="00D6358A"/>
    <w:rsid w:val="00D64CD3"/>
    <w:rsid w:val="00D768C8"/>
    <w:rsid w:val="00D966FF"/>
    <w:rsid w:val="00DA3698"/>
    <w:rsid w:val="00DB0757"/>
    <w:rsid w:val="00DB1846"/>
    <w:rsid w:val="00DC0C41"/>
    <w:rsid w:val="00DC1DE0"/>
    <w:rsid w:val="00DC318D"/>
    <w:rsid w:val="00DC590E"/>
    <w:rsid w:val="00DD1516"/>
    <w:rsid w:val="00DD5807"/>
    <w:rsid w:val="00DE458D"/>
    <w:rsid w:val="00DE7E9C"/>
    <w:rsid w:val="00DF1EB2"/>
    <w:rsid w:val="00DF5E96"/>
    <w:rsid w:val="00DF63D6"/>
    <w:rsid w:val="00E00D57"/>
    <w:rsid w:val="00E0319D"/>
    <w:rsid w:val="00E11852"/>
    <w:rsid w:val="00E11B23"/>
    <w:rsid w:val="00E14381"/>
    <w:rsid w:val="00E208DA"/>
    <w:rsid w:val="00E219DB"/>
    <w:rsid w:val="00E22FE2"/>
    <w:rsid w:val="00E2505E"/>
    <w:rsid w:val="00E2663B"/>
    <w:rsid w:val="00E32841"/>
    <w:rsid w:val="00E45D94"/>
    <w:rsid w:val="00E470EF"/>
    <w:rsid w:val="00E51A76"/>
    <w:rsid w:val="00E601DB"/>
    <w:rsid w:val="00E64882"/>
    <w:rsid w:val="00E6541D"/>
    <w:rsid w:val="00E6565F"/>
    <w:rsid w:val="00E70516"/>
    <w:rsid w:val="00E71017"/>
    <w:rsid w:val="00E7231E"/>
    <w:rsid w:val="00E75621"/>
    <w:rsid w:val="00E7662D"/>
    <w:rsid w:val="00E905AD"/>
    <w:rsid w:val="00EA2FDE"/>
    <w:rsid w:val="00EB091D"/>
    <w:rsid w:val="00EB1D51"/>
    <w:rsid w:val="00EC2A68"/>
    <w:rsid w:val="00EC718F"/>
    <w:rsid w:val="00ED68E5"/>
    <w:rsid w:val="00EE0616"/>
    <w:rsid w:val="00EE30D5"/>
    <w:rsid w:val="00EF7424"/>
    <w:rsid w:val="00F0452B"/>
    <w:rsid w:val="00F06AE2"/>
    <w:rsid w:val="00F07AE6"/>
    <w:rsid w:val="00F17194"/>
    <w:rsid w:val="00F22A3E"/>
    <w:rsid w:val="00F24458"/>
    <w:rsid w:val="00F2690D"/>
    <w:rsid w:val="00F42622"/>
    <w:rsid w:val="00F527AC"/>
    <w:rsid w:val="00F6418E"/>
    <w:rsid w:val="00F665DB"/>
    <w:rsid w:val="00F6711C"/>
    <w:rsid w:val="00F7278D"/>
    <w:rsid w:val="00F81891"/>
    <w:rsid w:val="00F83E2B"/>
    <w:rsid w:val="00F90ADA"/>
    <w:rsid w:val="00FA3F52"/>
    <w:rsid w:val="00FB2A94"/>
    <w:rsid w:val="00FB50D9"/>
    <w:rsid w:val="00FB78ED"/>
    <w:rsid w:val="00FC0193"/>
    <w:rsid w:val="00FC1D95"/>
    <w:rsid w:val="00FC7E52"/>
    <w:rsid w:val="00FD2FAC"/>
    <w:rsid w:val="00FD4DDC"/>
    <w:rsid w:val="00FE2789"/>
    <w:rsid w:val="00FE78B0"/>
    <w:rsid w:val="00FF640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1680"/>
    <w:rPr>
      <w:rFonts w:cs="Times New Roman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0"/>
    <w:next w:val="a0"/>
    <w:link w:val="21"/>
    <w:uiPriority w:val="99"/>
    <w:qFormat/>
    <w:locked/>
    <w:rsid w:val="00403A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403A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1"/>
    <w:link w:val="20"/>
    <w:uiPriority w:val="99"/>
    <w:semiHidden/>
    <w:locked/>
    <w:rsid w:val="00403A9B"/>
    <w:rPr>
      <w:rFonts w:ascii="Calibri Light" w:hAnsi="Calibri Light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403A9B"/>
    <w:rPr>
      <w:rFonts w:ascii="Calibri Light" w:hAnsi="Calibri Light" w:cs="Times New Roman"/>
      <w:b/>
      <w:bCs/>
      <w:sz w:val="26"/>
      <w:szCs w:val="26"/>
      <w:lang w:val="x-none" w:eastAsia="en-US"/>
    </w:rPr>
  </w:style>
  <w:style w:type="character" w:customStyle="1" w:styleId="a4">
    <w:name w:val="Гипертекстовая ссылка"/>
    <w:basedOn w:val="a1"/>
    <w:uiPriority w:val="99"/>
    <w:rsid w:val="00A367B7"/>
    <w:rPr>
      <w:rFonts w:cs="Times New Roman"/>
      <w:color w:val="106BBE"/>
    </w:rPr>
  </w:style>
  <w:style w:type="paragraph" w:customStyle="1" w:styleId="a5">
    <w:name w:val="Нормальный (таблица)"/>
    <w:basedOn w:val="a0"/>
    <w:next w:val="a0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0"/>
    <w:next w:val="a0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004CE"/>
    <w:rPr>
      <w:b/>
      <w:color w:val="26282F"/>
    </w:rPr>
  </w:style>
  <w:style w:type="paragraph" w:customStyle="1" w:styleId="a8">
    <w:name w:val="Знак"/>
    <w:basedOn w:val="a0"/>
    <w:uiPriority w:val="99"/>
    <w:rsid w:val="00CE1E9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Balloon Text"/>
    <w:basedOn w:val="a0"/>
    <w:link w:val="aa"/>
    <w:uiPriority w:val="99"/>
    <w:semiHidden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2B6B5C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3C1116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semiHidden/>
    <w:rsid w:val="00D54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0"/>
    <w:link w:val="ae"/>
    <w:uiPriority w:val="99"/>
    <w:qFormat/>
    <w:rsid w:val="00311686"/>
    <w:pPr>
      <w:ind w:left="720"/>
      <w:contextualSpacing/>
    </w:pPr>
  </w:style>
  <w:style w:type="paragraph" w:styleId="af">
    <w:name w:val="No Spacing"/>
    <w:basedOn w:val="a0"/>
    <w:link w:val="af0"/>
    <w:uiPriority w:val="99"/>
    <w:qFormat/>
    <w:rsid w:val="00F2690D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af1">
    <w:name w:val="header"/>
    <w:basedOn w:val="a0"/>
    <w:link w:val="af2"/>
    <w:uiPriority w:val="99"/>
    <w:rsid w:val="00AD54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AD5479"/>
    <w:rPr>
      <w:rFonts w:cs="Times New Roman"/>
      <w:lang w:val="x-none" w:eastAsia="en-US"/>
    </w:rPr>
  </w:style>
  <w:style w:type="paragraph" w:styleId="af3">
    <w:name w:val="footer"/>
    <w:basedOn w:val="a0"/>
    <w:link w:val="af4"/>
    <w:uiPriority w:val="99"/>
    <w:rsid w:val="00AD547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AD5479"/>
    <w:rPr>
      <w:rFonts w:cs="Times New Roman"/>
      <w:lang w:val="x-none" w:eastAsia="en-US"/>
    </w:rPr>
  </w:style>
  <w:style w:type="paragraph" w:styleId="31">
    <w:name w:val="Body Text 3"/>
    <w:basedOn w:val="a0"/>
    <w:link w:val="32"/>
    <w:uiPriority w:val="99"/>
    <w:rsid w:val="00A420E4"/>
    <w:pPr>
      <w:spacing w:after="0" w:line="240" w:lineRule="auto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A420E4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iPriority w:val="99"/>
    <w:semiHidden/>
    <w:rsid w:val="00952B0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952B08"/>
    <w:rPr>
      <w:rFonts w:cs="Times New Roman"/>
      <w:lang w:val="x-none" w:eastAsia="en-US"/>
    </w:rPr>
  </w:style>
  <w:style w:type="paragraph" w:styleId="af5">
    <w:name w:val="footnote text"/>
    <w:basedOn w:val="a0"/>
    <w:link w:val="af6"/>
    <w:uiPriority w:val="99"/>
    <w:rsid w:val="00952B0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locked/>
    <w:rsid w:val="00952B08"/>
    <w:rPr>
      <w:rFonts w:ascii="Times New Roman" w:hAnsi="Times New Roman" w:cs="Times New Roman"/>
      <w:sz w:val="20"/>
      <w:szCs w:val="20"/>
    </w:rPr>
  </w:style>
  <w:style w:type="paragraph" w:customStyle="1" w:styleId="2">
    <w:name w:val="Список_маркерный_2_уровень"/>
    <w:basedOn w:val="1"/>
    <w:link w:val="24"/>
    <w:uiPriority w:val="99"/>
    <w:rsid w:val="00952B08"/>
    <w:pPr>
      <w:numPr>
        <w:ilvl w:val="1"/>
      </w:numPr>
      <w:ind w:hanging="360"/>
    </w:pPr>
  </w:style>
  <w:style w:type="paragraph" w:customStyle="1" w:styleId="1">
    <w:name w:val="Список_маркерный_1_уровень"/>
    <w:link w:val="12"/>
    <w:uiPriority w:val="99"/>
    <w:rsid w:val="00952B08"/>
    <w:pPr>
      <w:numPr>
        <w:numId w:val="16"/>
      </w:numPr>
      <w:spacing w:before="60" w:after="10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2">
    <w:name w:val="Список_маркерный_1_уровень Знак"/>
    <w:link w:val="1"/>
    <w:uiPriority w:val="99"/>
    <w:locked/>
    <w:rsid w:val="00952B08"/>
    <w:rPr>
      <w:rFonts w:ascii="Times New Roman" w:hAnsi="Times New Roman" w:cs="Times New Roman"/>
      <w:sz w:val="28"/>
      <w:szCs w:val="24"/>
    </w:rPr>
  </w:style>
  <w:style w:type="character" w:customStyle="1" w:styleId="24">
    <w:name w:val="Список_маркерный_2_уровень Знак"/>
    <w:link w:val="2"/>
    <w:uiPriority w:val="99"/>
    <w:locked/>
    <w:rsid w:val="00952B08"/>
    <w:rPr>
      <w:rFonts w:ascii="Times New Roman" w:hAnsi="Times New Roman" w:cs="Times New Roman"/>
      <w:sz w:val="28"/>
      <w:szCs w:val="24"/>
    </w:rPr>
  </w:style>
  <w:style w:type="character" w:customStyle="1" w:styleId="af7">
    <w:name w:val="Текст_Обычный"/>
    <w:uiPriority w:val="99"/>
    <w:rsid w:val="00952B08"/>
  </w:style>
  <w:style w:type="paragraph" w:styleId="af8">
    <w:name w:val="Body Text Indent"/>
    <w:basedOn w:val="a0"/>
    <w:link w:val="af9"/>
    <w:uiPriority w:val="99"/>
    <w:rsid w:val="009E381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locked/>
    <w:rsid w:val="009E381B"/>
    <w:rPr>
      <w:rFonts w:cs="Times New Roman"/>
      <w:lang w:val="x-none" w:eastAsia="en-US"/>
    </w:rPr>
  </w:style>
  <w:style w:type="paragraph" w:customStyle="1" w:styleId="afa">
    <w:name w:val="Абзац"/>
    <w:link w:val="afb"/>
    <w:uiPriority w:val="99"/>
    <w:rsid w:val="00015966"/>
    <w:pPr>
      <w:spacing w:before="120" w:after="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Абзац Знак"/>
    <w:link w:val="afa"/>
    <w:uiPriority w:val="99"/>
    <w:locked/>
    <w:rsid w:val="00015966"/>
    <w:rPr>
      <w:rFonts w:ascii="Times New Roman" w:hAnsi="Times New Roman"/>
      <w:sz w:val="24"/>
    </w:rPr>
  </w:style>
  <w:style w:type="paragraph" w:styleId="a">
    <w:name w:val="List"/>
    <w:basedOn w:val="a0"/>
    <w:uiPriority w:val="99"/>
    <w:rsid w:val="00403A9B"/>
    <w:pPr>
      <w:numPr>
        <w:numId w:val="18"/>
      </w:num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Заголовок_подзаголовок_3"/>
    <w:next w:val="afa"/>
    <w:link w:val="34"/>
    <w:uiPriority w:val="99"/>
    <w:rsid w:val="00403A9B"/>
    <w:pPr>
      <w:keepNext/>
      <w:spacing w:before="120" w:after="60" w:line="240" w:lineRule="auto"/>
      <w:ind w:left="567"/>
      <w:jc w:val="both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34">
    <w:name w:val="Заголовок_подзаголовок_3 Знак"/>
    <w:link w:val="33"/>
    <w:uiPriority w:val="99"/>
    <w:locked/>
    <w:rsid w:val="00403A9B"/>
    <w:rPr>
      <w:rFonts w:ascii="Times New Roman" w:hAnsi="Times New Roman"/>
      <w:sz w:val="24"/>
      <w:u w:val="single"/>
    </w:rPr>
  </w:style>
  <w:style w:type="character" w:customStyle="1" w:styleId="ae">
    <w:name w:val="Абзац списка Знак"/>
    <w:link w:val="ad"/>
    <w:uiPriority w:val="99"/>
    <w:locked/>
    <w:rsid w:val="008A2730"/>
    <w:rPr>
      <w:lang w:val="x-none" w:eastAsia="en-US"/>
    </w:rPr>
  </w:style>
  <w:style w:type="character" w:styleId="afc">
    <w:name w:val="footnote reference"/>
    <w:basedOn w:val="a1"/>
    <w:uiPriority w:val="99"/>
    <w:rsid w:val="00EA2FDE"/>
    <w:rPr>
      <w:rFonts w:cs="Times New Roman"/>
      <w:vertAlign w:val="superscript"/>
    </w:rPr>
  </w:style>
  <w:style w:type="character" w:customStyle="1" w:styleId="af0">
    <w:name w:val="Без интервала Знак"/>
    <w:link w:val="af"/>
    <w:uiPriority w:val="99"/>
    <w:locked/>
    <w:rsid w:val="00EA2FDE"/>
    <w:rPr>
      <w:i/>
      <w:sz w:val="20"/>
      <w:lang w:val="en-US" w:eastAsia="en-US"/>
    </w:rPr>
  </w:style>
  <w:style w:type="character" w:customStyle="1" w:styleId="afd">
    <w:name w:val="Маркированный список Знак"/>
    <w:link w:val="afe"/>
    <w:uiPriority w:val="99"/>
    <w:locked/>
    <w:rsid w:val="00EA2FDE"/>
    <w:rPr>
      <w:sz w:val="25"/>
    </w:rPr>
  </w:style>
  <w:style w:type="paragraph" w:styleId="afe">
    <w:name w:val="List Bullet"/>
    <w:basedOn w:val="a0"/>
    <w:link w:val="afd"/>
    <w:uiPriority w:val="99"/>
    <w:rsid w:val="00EA2FDE"/>
    <w:pPr>
      <w:widowControl w:val="0"/>
      <w:numPr>
        <w:numId w:val="10"/>
      </w:numPr>
      <w:tabs>
        <w:tab w:val="left" w:pos="227"/>
        <w:tab w:val="left" w:pos="360"/>
      </w:tabs>
      <w:autoSpaceDE w:val="0"/>
      <w:autoSpaceDN w:val="0"/>
      <w:adjustRightInd w:val="0"/>
      <w:spacing w:before="120" w:after="120" w:line="240" w:lineRule="auto"/>
      <w:jc w:val="both"/>
    </w:pPr>
    <w:rPr>
      <w:rFonts w:cs="Calibri"/>
      <w:sz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1680"/>
    <w:rPr>
      <w:rFonts w:cs="Times New Roman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0"/>
    <w:next w:val="a0"/>
    <w:link w:val="21"/>
    <w:uiPriority w:val="99"/>
    <w:qFormat/>
    <w:locked/>
    <w:rsid w:val="00403A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403A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1"/>
    <w:link w:val="20"/>
    <w:uiPriority w:val="99"/>
    <w:semiHidden/>
    <w:locked/>
    <w:rsid w:val="00403A9B"/>
    <w:rPr>
      <w:rFonts w:ascii="Calibri Light" w:hAnsi="Calibri Light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403A9B"/>
    <w:rPr>
      <w:rFonts w:ascii="Calibri Light" w:hAnsi="Calibri Light" w:cs="Times New Roman"/>
      <w:b/>
      <w:bCs/>
      <w:sz w:val="26"/>
      <w:szCs w:val="26"/>
      <w:lang w:val="x-none" w:eastAsia="en-US"/>
    </w:rPr>
  </w:style>
  <w:style w:type="character" w:customStyle="1" w:styleId="a4">
    <w:name w:val="Гипертекстовая ссылка"/>
    <w:basedOn w:val="a1"/>
    <w:uiPriority w:val="99"/>
    <w:rsid w:val="00A367B7"/>
    <w:rPr>
      <w:rFonts w:cs="Times New Roman"/>
      <w:color w:val="106BBE"/>
    </w:rPr>
  </w:style>
  <w:style w:type="paragraph" w:customStyle="1" w:styleId="a5">
    <w:name w:val="Нормальный (таблица)"/>
    <w:basedOn w:val="a0"/>
    <w:next w:val="a0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0"/>
    <w:next w:val="a0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004CE"/>
    <w:rPr>
      <w:b/>
      <w:color w:val="26282F"/>
    </w:rPr>
  </w:style>
  <w:style w:type="paragraph" w:customStyle="1" w:styleId="a8">
    <w:name w:val="Знак"/>
    <w:basedOn w:val="a0"/>
    <w:uiPriority w:val="99"/>
    <w:rsid w:val="00CE1E9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Balloon Text"/>
    <w:basedOn w:val="a0"/>
    <w:link w:val="aa"/>
    <w:uiPriority w:val="99"/>
    <w:semiHidden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2B6B5C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3C1116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semiHidden/>
    <w:rsid w:val="00D54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0"/>
    <w:link w:val="ae"/>
    <w:uiPriority w:val="99"/>
    <w:qFormat/>
    <w:rsid w:val="00311686"/>
    <w:pPr>
      <w:ind w:left="720"/>
      <w:contextualSpacing/>
    </w:pPr>
  </w:style>
  <w:style w:type="paragraph" w:styleId="af">
    <w:name w:val="No Spacing"/>
    <w:basedOn w:val="a0"/>
    <w:link w:val="af0"/>
    <w:uiPriority w:val="99"/>
    <w:qFormat/>
    <w:rsid w:val="00F2690D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af1">
    <w:name w:val="header"/>
    <w:basedOn w:val="a0"/>
    <w:link w:val="af2"/>
    <w:uiPriority w:val="99"/>
    <w:rsid w:val="00AD54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AD5479"/>
    <w:rPr>
      <w:rFonts w:cs="Times New Roman"/>
      <w:lang w:val="x-none" w:eastAsia="en-US"/>
    </w:rPr>
  </w:style>
  <w:style w:type="paragraph" w:styleId="af3">
    <w:name w:val="footer"/>
    <w:basedOn w:val="a0"/>
    <w:link w:val="af4"/>
    <w:uiPriority w:val="99"/>
    <w:rsid w:val="00AD547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AD5479"/>
    <w:rPr>
      <w:rFonts w:cs="Times New Roman"/>
      <w:lang w:val="x-none" w:eastAsia="en-US"/>
    </w:rPr>
  </w:style>
  <w:style w:type="paragraph" w:styleId="31">
    <w:name w:val="Body Text 3"/>
    <w:basedOn w:val="a0"/>
    <w:link w:val="32"/>
    <w:uiPriority w:val="99"/>
    <w:rsid w:val="00A420E4"/>
    <w:pPr>
      <w:spacing w:after="0" w:line="240" w:lineRule="auto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A420E4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iPriority w:val="99"/>
    <w:semiHidden/>
    <w:rsid w:val="00952B0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952B08"/>
    <w:rPr>
      <w:rFonts w:cs="Times New Roman"/>
      <w:lang w:val="x-none" w:eastAsia="en-US"/>
    </w:rPr>
  </w:style>
  <w:style w:type="paragraph" w:styleId="af5">
    <w:name w:val="footnote text"/>
    <w:basedOn w:val="a0"/>
    <w:link w:val="af6"/>
    <w:uiPriority w:val="99"/>
    <w:rsid w:val="00952B0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locked/>
    <w:rsid w:val="00952B08"/>
    <w:rPr>
      <w:rFonts w:ascii="Times New Roman" w:hAnsi="Times New Roman" w:cs="Times New Roman"/>
      <w:sz w:val="20"/>
      <w:szCs w:val="20"/>
    </w:rPr>
  </w:style>
  <w:style w:type="paragraph" w:customStyle="1" w:styleId="2">
    <w:name w:val="Список_маркерный_2_уровень"/>
    <w:basedOn w:val="1"/>
    <w:link w:val="24"/>
    <w:uiPriority w:val="99"/>
    <w:rsid w:val="00952B08"/>
    <w:pPr>
      <w:numPr>
        <w:ilvl w:val="1"/>
      </w:numPr>
      <w:ind w:hanging="360"/>
    </w:pPr>
  </w:style>
  <w:style w:type="paragraph" w:customStyle="1" w:styleId="1">
    <w:name w:val="Список_маркерный_1_уровень"/>
    <w:link w:val="12"/>
    <w:uiPriority w:val="99"/>
    <w:rsid w:val="00952B08"/>
    <w:pPr>
      <w:numPr>
        <w:numId w:val="16"/>
      </w:numPr>
      <w:spacing w:before="60" w:after="10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2">
    <w:name w:val="Список_маркерный_1_уровень Знак"/>
    <w:link w:val="1"/>
    <w:uiPriority w:val="99"/>
    <w:locked/>
    <w:rsid w:val="00952B08"/>
    <w:rPr>
      <w:rFonts w:ascii="Times New Roman" w:hAnsi="Times New Roman" w:cs="Times New Roman"/>
      <w:sz w:val="28"/>
      <w:szCs w:val="24"/>
    </w:rPr>
  </w:style>
  <w:style w:type="character" w:customStyle="1" w:styleId="24">
    <w:name w:val="Список_маркерный_2_уровень Знак"/>
    <w:link w:val="2"/>
    <w:uiPriority w:val="99"/>
    <w:locked/>
    <w:rsid w:val="00952B08"/>
    <w:rPr>
      <w:rFonts w:ascii="Times New Roman" w:hAnsi="Times New Roman" w:cs="Times New Roman"/>
      <w:sz w:val="28"/>
      <w:szCs w:val="24"/>
    </w:rPr>
  </w:style>
  <w:style w:type="character" w:customStyle="1" w:styleId="af7">
    <w:name w:val="Текст_Обычный"/>
    <w:uiPriority w:val="99"/>
    <w:rsid w:val="00952B08"/>
  </w:style>
  <w:style w:type="paragraph" w:styleId="af8">
    <w:name w:val="Body Text Indent"/>
    <w:basedOn w:val="a0"/>
    <w:link w:val="af9"/>
    <w:uiPriority w:val="99"/>
    <w:rsid w:val="009E381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locked/>
    <w:rsid w:val="009E381B"/>
    <w:rPr>
      <w:rFonts w:cs="Times New Roman"/>
      <w:lang w:val="x-none" w:eastAsia="en-US"/>
    </w:rPr>
  </w:style>
  <w:style w:type="paragraph" w:customStyle="1" w:styleId="afa">
    <w:name w:val="Абзац"/>
    <w:link w:val="afb"/>
    <w:uiPriority w:val="99"/>
    <w:rsid w:val="00015966"/>
    <w:pPr>
      <w:spacing w:before="120" w:after="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Абзац Знак"/>
    <w:link w:val="afa"/>
    <w:uiPriority w:val="99"/>
    <w:locked/>
    <w:rsid w:val="00015966"/>
    <w:rPr>
      <w:rFonts w:ascii="Times New Roman" w:hAnsi="Times New Roman"/>
      <w:sz w:val="24"/>
    </w:rPr>
  </w:style>
  <w:style w:type="paragraph" w:styleId="a">
    <w:name w:val="List"/>
    <w:basedOn w:val="a0"/>
    <w:uiPriority w:val="99"/>
    <w:rsid w:val="00403A9B"/>
    <w:pPr>
      <w:numPr>
        <w:numId w:val="18"/>
      </w:num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Заголовок_подзаголовок_3"/>
    <w:next w:val="afa"/>
    <w:link w:val="34"/>
    <w:uiPriority w:val="99"/>
    <w:rsid w:val="00403A9B"/>
    <w:pPr>
      <w:keepNext/>
      <w:spacing w:before="120" w:after="60" w:line="240" w:lineRule="auto"/>
      <w:ind w:left="567"/>
      <w:jc w:val="both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34">
    <w:name w:val="Заголовок_подзаголовок_3 Знак"/>
    <w:link w:val="33"/>
    <w:uiPriority w:val="99"/>
    <w:locked/>
    <w:rsid w:val="00403A9B"/>
    <w:rPr>
      <w:rFonts w:ascii="Times New Roman" w:hAnsi="Times New Roman"/>
      <w:sz w:val="24"/>
      <w:u w:val="single"/>
    </w:rPr>
  </w:style>
  <w:style w:type="character" w:customStyle="1" w:styleId="ae">
    <w:name w:val="Абзац списка Знак"/>
    <w:link w:val="ad"/>
    <w:uiPriority w:val="99"/>
    <w:locked/>
    <w:rsid w:val="008A2730"/>
    <w:rPr>
      <w:lang w:val="x-none" w:eastAsia="en-US"/>
    </w:rPr>
  </w:style>
  <w:style w:type="character" w:styleId="afc">
    <w:name w:val="footnote reference"/>
    <w:basedOn w:val="a1"/>
    <w:uiPriority w:val="99"/>
    <w:rsid w:val="00EA2FDE"/>
    <w:rPr>
      <w:rFonts w:cs="Times New Roman"/>
      <w:vertAlign w:val="superscript"/>
    </w:rPr>
  </w:style>
  <w:style w:type="character" w:customStyle="1" w:styleId="af0">
    <w:name w:val="Без интервала Знак"/>
    <w:link w:val="af"/>
    <w:uiPriority w:val="99"/>
    <w:locked/>
    <w:rsid w:val="00EA2FDE"/>
    <w:rPr>
      <w:i/>
      <w:sz w:val="20"/>
      <w:lang w:val="en-US" w:eastAsia="en-US"/>
    </w:rPr>
  </w:style>
  <w:style w:type="character" w:customStyle="1" w:styleId="afd">
    <w:name w:val="Маркированный список Знак"/>
    <w:link w:val="afe"/>
    <w:uiPriority w:val="99"/>
    <w:locked/>
    <w:rsid w:val="00EA2FDE"/>
    <w:rPr>
      <w:sz w:val="25"/>
    </w:rPr>
  </w:style>
  <w:style w:type="paragraph" w:styleId="afe">
    <w:name w:val="List Bullet"/>
    <w:basedOn w:val="a0"/>
    <w:link w:val="afd"/>
    <w:uiPriority w:val="99"/>
    <w:rsid w:val="00EA2FDE"/>
    <w:pPr>
      <w:widowControl w:val="0"/>
      <w:numPr>
        <w:numId w:val="10"/>
      </w:numPr>
      <w:tabs>
        <w:tab w:val="left" w:pos="227"/>
        <w:tab w:val="left" w:pos="360"/>
      </w:tabs>
      <w:autoSpaceDE w:val="0"/>
      <w:autoSpaceDN w:val="0"/>
      <w:adjustRightInd w:val="0"/>
      <w:spacing w:before="120" w:after="120" w:line="240" w:lineRule="auto"/>
      <w:jc w:val="both"/>
    </w:pPr>
    <w:rPr>
      <w:rFonts w:cs="Calibri"/>
      <w:sz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 «______ сельского поселения»</vt:lpstr>
    </vt:vector>
  </TitlesOfParts>
  <Company>Microsoft</Company>
  <LinksUpToDate>false</LinksUpToDate>
  <CharactersWithSpaces>43550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 «______ сельского поселения»</dc:title>
  <dc:creator>пользователь</dc:creator>
  <cp:lastModifiedBy>Ира</cp:lastModifiedBy>
  <cp:revision>2</cp:revision>
  <cp:lastPrinted>2017-10-09T11:05:00Z</cp:lastPrinted>
  <dcterms:created xsi:type="dcterms:W3CDTF">2017-11-30T19:33:00Z</dcterms:created>
  <dcterms:modified xsi:type="dcterms:W3CDTF">2017-11-30T19:33:00Z</dcterms:modified>
</cp:coreProperties>
</file>