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6D" w:rsidRDefault="00DA146D" w:rsidP="00DA146D">
      <w:pPr>
        <w:spacing w:after="0" w:line="240" w:lineRule="auto"/>
        <w:jc w:val="center"/>
        <w:rPr>
          <w:rFonts w:ascii="Times New Roman" w:hAnsi="Times New Roman"/>
          <w:b/>
          <w:sz w:val="28"/>
          <w:szCs w:val="28"/>
        </w:rPr>
      </w:pPr>
      <w:r>
        <w:rPr>
          <w:rFonts w:ascii="Times New Roman" w:hAnsi="Times New Roman"/>
          <w:b/>
          <w:bCs/>
          <w:sz w:val="28"/>
          <w:szCs w:val="28"/>
        </w:rPr>
        <w:t>АДМИНИСТРАЦИЯ</w:t>
      </w:r>
    </w:p>
    <w:p w:rsidR="00DA146D" w:rsidRDefault="00DA146D" w:rsidP="00DA146D">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DA146D" w:rsidRDefault="00DA146D" w:rsidP="00DA146D">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DA146D" w:rsidRDefault="00DA146D" w:rsidP="00DA146D">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DA146D" w:rsidRDefault="00DA146D" w:rsidP="00DA146D">
      <w:pPr>
        <w:spacing w:after="0" w:line="240" w:lineRule="auto"/>
        <w:jc w:val="center"/>
        <w:rPr>
          <w:rFonts w:ascii="Times New Roman" w:hAnsi="Times New Roman"/>
          <w:b/>
          <w:bCs/>
          <w:sz w:val="28"/>
          <w:szCs w:val="28"/>
        </w:rPr>
      </w:pPr>
    </w:p>
    <w:p w:rsidR="00DA146D" w:rsidRDefault="00DA146D" w:rsidP="00DA146D">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DA146D" w:rsidRDefault="00DA146D" w:rsidP="00DA146D">
      <w:pPr>
        <w:spacing w:after="0" w:line="360" w:lineRule="auto"/>
        <w:jc w:val="center"/>
        <w:rPr>
          <w:rFonts w:ascii="Times New Roman" w:hAnsi="Times New Roman"/>
          <w:b/>
          <w:sz w:val="28"/>
          <w:szCs w:val="28"/>
        </w:rPr>
      </w:pPr>
    </w:p>
    <w:p w:rsidR="00DA146D" w:rsidRDefault="00DA146D" w:rsidP="00DA146D">
      <w:pPr>
        <w:pStyle w:val="a3"/>
        <w:ind w:firstLine="0"/>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rPr>
        <w:t xml:space="preserve">т </w:t>
      </w:r>
      <w:r>
        <w:rPr>
          <w:rFonts w:ascii="Times New Roman" w:hAnsi="Times New Roman"/>
          <w:sz w:val="28"/>
          <w:szCs w:val="28"/>
          <w:lang w:val="ru-RU"/>
        </w:rPr>
        <w:t xml:space="preserve"> 29 августа </w:t>
      </w:r>
      <w:r>
        <w:rPr>
          <w:rFonts w:ascii="Times New Roman" w:hAnsi="Times New Roman"/>
          <w:sz w:val="28"/>
          <w:szCs w:val="28"/>
        </w:rPr>
        <w:t>202</w:t>
      </w:r>
      <w:r>
        <w:rPr>
          <w:rFonts w:ascii="Times New Roman" w:hAnsi="Times New Roman"/>
          <w:sz w:val="28"/>
          <w:szCs w:val="28"/>
          <w:lang w:val="ru-RU"/>
        </w:rPr>
        <w:t>3</w:t>
      </w:r>
      <w:r>
        <w:rPr>
          <w:rFonts w:ascii="Times New Roman" w:hAnsi="Times New Roman"/>
          <w:sz w:val="28"/>
          <w:szCs w:val="28"/>
        </w:rPr>
        <w:t xml:space="preserve"> </w:t>
      </w:r>
      <w:r>
        <w:rPr>
          <w:rFonts w:ascii="Times New Roman" w:hAnsi="Times New Roman"/>
          <w:sz w:val="28"/>
          <w:szCs w:val="28"/>
          <w:lang w:val="ru-RU"/>
        </w:rPr>
        <w:t>г.</w:t>
      </w:r>
      <w:r>
        <w:rPr>
          <w:rFonts w:ascii="Times New Roman" w:hAnsi="Times New Roman"/>
          <w:sz w:val="28"/>
          <w:szCs w:val="28"/>
        </w:rPr>
        <w:t xml:space="preserve">   № </w:t>
      </w:r>
      <w:r w:rsidR="00EA5C7D">
        <w:rPr>
          <w:rFonts w:ascii="Times New Roman" w:hAnsi="Times New Roman"/>
          <w:sz w:val="28"/>
          <w:szCs w:val="28"/>
          <w:lang w:val="ru-RU"/>
        </w:rPr>
        <w:t>283</w:t>
      </w:r>
    </w:p>
    <w:p w:rsidR="00DA146D" w:rsidRDefault="00DA146D" w:rsidP="00DA146D">
      <w:pPr>
        <w:pStyle w:val="a3"/>
        <w:ind w:firstLine="0"/>
        <w:rPr>
          <w:rFonts w:ascii="Times New Roman" w:hAnsi="Times New Roman"/>
          <w:sz w:val="28"/>
          <w:szCs w:val="28"/>
        </w:rPr>
      </w:pPr>
    </w:p>
    <w:p w:rsidR="00DA146D" w:rsidRPr="00DA146D" w:rsidRDefault="00DA146D" w:rsidP="00DA146D">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b/>
          <w:sz w:val="28"/>
          <w:szCs w:val="28"/>
        </w:rPr>
        <w:t xml:space="preserve">О внесении изменений в постановление администрации Калитинского сельского поселения от 28.01.2022 № 35 </w:t>
      </w:r>
      <w:r w:rsidRPr="00DA146D">
        <w:rPr>
          <w:rFonts w:ascii="Times New Roman" w:hAnsi="Times New Roman"/>
          <w:b/>
          <w:sz w:val="28"/>
          <w:szCs w:val="28"/>
        </w:rPr>
        <w:t>«Об утверждении Правил реструктуризации денежных обязательств (задолженности по денежным обязательствам) перед</w:t>
      </w:r>
      <w:r w:rsidRPr="00DA146D">
        <w:rPr>
          <w:rFonts w:ascii="Times New Roman" w:hAnsi="Times New Roman"/>
          <w:b/>
          <w:iCs/>
          <w:sz w:val="28"/>
          <w:szCs w:val="28"/>
        </w:rPr>
        <w:t xml:space="preserve"> </w:t>
      </w:r>
      <w:r w:rsidRPr="00DA146D">
        <w:rPr>
          <w:rFonts w:ascii="Times New Roman" w:hAnsi="Times New Roman"/>
          <w:b/>
          <w:sz w:val="28"/>
          <w:szCs w:val="28"/>
        </w:rPr>
        <w:t xml:space="preserve">муниципальным образованием </w:t>
      </w:r>
      <w:r w:rsidRPr="00DA146D">
        <w:rPr>
          <w:rFonts w:ascii="Times New Roman" w:hAnsi="Times New Roman"/>
          <w:b/>
          <w:bCs/>
          <w:color w:val="000000"/>
          <w:sz w:val="28"/>
          <w:szCs w:val="28"/>
        </w:rPr>
        <w:t xml:space="preserve">Калитинское сельское поселение </w:t>
      </w:r>
      <w:proofErr w:type="spellStart"/>
      <w:r w:rsidRPr="00DA146D">
        <w:rPr>
          <w:rFonts w:ascii="Times New Roman" w:hAnsi="Times New Roman"/>
          <w:b/>
          <w:bCs/>
          <w:color w:val="000000"/>
          <w:sz w:val="28"/>
          <w:szCs w:val="28"/>
        </w:rPr>
        <w:t>Волосовского</w:t>
      </w:r>
      <w:proofErr w:type="spellEnd"/>
      <w:r w:rsidRPr="00DA146D">
        <w:rPr>
          <w:rFonts w:ascii="Times New Roman" w:hAnsi="Times New Roman"/>
          <w:b/>
          <w:bCs/>
          <w:color w:val="000000"/>
          <w:sz w:val="28"/>
          <w:szCs w:val="28"/>
        </w:rPr>
        <w:t xml:space="preserve"> муниципального района Ленинградской области</w:t>
      </w:r>
      <w:r>
        <w:rPr>
          <w:rFonts w:ascii="Times New Roman" w:hAnsi="Times New Roman"/>
          <w:b/>
          <w:sz w:val="28"/>
          <w:szCs w:val="28"/>
        </w:rPr>
        <w:t>»</w:t>
      </w:r>
    </w:p>
    <w:p w:rsidR="00DA146D" w:rsidRDefault="00DA146D" w:rsidP="00DA146D">
      <w:pPr>
        <w:spacing w:after="0" w:line="240" w:lineRule="auto"/>
        <w:ind w:firstLine="709"/>
        <w:jc w:val="both"/>
        <w:rPr>
          <w:rFonts w:ascii="Times New Roman" w:hAnsi="Times New Roman"/>
          <w:sz w:val="28"/>
          <w:szCs w:val="28"/>
        </w:rPr>
      </w:pPr>
    </w:p>
    <w:p w:rsidR="00DA146D" w:rsidRDefault="00DA146D" w:rsidP="00DA146D">
      <w:pPr>
        <w:spacing w:after="0" w:line="240" w:lineRule="auto"/>
        <w:ind w:firstLine="709"/>
        <w:jc w:val="both"/>
        <w:rPr>
          <w:rFonts w:ascii="Times New Roman" w:eastAsia="Times New Roman" w:hAnsi="Times New Roman"/>
          <w:color w:val="212121"/>
          <w:sz w:val="28"/>
          <w:szCs w:val="28"/>
        </w:rPr>
      </w:pPr>
      <w:r>
        <w:rPr>
          <w:rFonts w:ascii="Times New Roman" w:hAnsi="Times New Roman"/>
          <w:sz w:val="28"/>
          <w:szCs w:val="28"/>
        </w:rPr>
        <w:t xml:space="preserve">В соответствии со статьёй 93.8 Бюджетного кодекса Российской Федерации, в целях создания условий для оздоровления муниципальных финансов, администрация МО Калитинское сельское поселение </w:t>
      </w:r>
      <w:r>
        <w:rPr>
          <w:rFonts w:ascii="Times New Roman" w:hAnsi="Times New Roman"/>
          <w:b/>
          <w:sz w:val="28"/>
          <w:szCs w:val="28"/>
        </w:rPr>
        <w:t>ПОСТАНОВЛЯЕТ:</w:t>
      </w:r>
    </w:p>
    <w:p w:rsidR="00DA146D" w:rsidRDefault="00DA146D" w:rsidP="00DA146D">
      <w:pPr>
        <w:spacing w:after="0" w:line="240" w:lineRule="auto"/>
        <w:ind w:firstLine="709"/>
        <w:jc w:val="both"/>
        <w:rPr>
          <w:rFonts w:ascii="Times New Roman" w:hAnsi="Times New Roman"/>
          <w:sz w:val="28"/>
          <w:szCs w:val="28"/>
        </w:rPr>
      </w:pPr>
    </w:p>
    <w:p w:rsidR="00DA146D" w:rsidRPr="00DA146D" w:rsidRDefault="00DA146D" w:rsidP="00DA146D">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sz w:val="28"/>
          <w:szCs w:val="28"/>
        </w:rPr>
        <w:t xml:space="preserve">1. Внести в постановление администрации Калитинского сельского поселения от </w:t>
      </w:r>
      <w:r w:rsidRPr="00DA146D">
        <w:rPr>
          <w:rFonts w:ascii="Times New Roman" w:hAnsi="Times New Roman"/>
          <w:sz w:val="28"/>
          <w:szCs w:val="28"/>
        </w:rPr>
        <w:t>28.01.2022 № 35 «Об утверждении Правил реструктуризации денежных обязательств (задолженности по денежным обязательствам) перед</w:t>
      </w:r>
      <w:r w:rsidRPr="00DA146D">
        <w:rPr>
          <w:rFonts w:ascii="Times New Roman" w:hAnsi="Times New Roman"/>
          <w:iCs/>
          <w:sz w:val="28"/>
          <w:szCs w:val="28"/>
        </w:rPr>
        <w:t xml:space="preserve"> </w:t>
      </w:r>
      <w:r w:rsidRPr="00DA146D">
        <w:rPr>
          <w:rFonts w:ascii="Times New Roman" w:hAnsi="Times New Roman"/>
          <w:sz w:val="28"/>
          <w:szCs w:val="28"/>
        </w:rPr>
        <w:t xml:space="preserve">муниципальным образованием </w:t>
      </w:r>
      <w:r w:rsidRPr="00DA146D">
        <w:rPr>
          <w:rFonts w:ascii="Times New Roman" w:hAnsi="Times New Roman"/>
          <w:bCs/>
          <w:color w:val="000000"/>
          <w:sz w:val="28"/>
          <w:szCs w:val="28"/>
        </w:rPr>
        <w:t xml:space="preserve">Калитинское сельское поселение </w:t>
      </w:r>
      <w:proofErr w:type="spellStart"/>
      <w:r w:rsidRPr="00DA146D">
        <w:rPr>
          <w:rFonts w:ascii="Times New Roman" w:hAnsi="Times New Roman"/>
          <w:bCs/>
          <w:color w:val="000000"/>
          <w:sz w:val="28"/>
          <w:szCs w:val="28"/>
        </w:rPr>
        <w:t>Волосовского</w:t>
      </w:r>
      <w:proofErr w:type="spellEnd"/>
      <w:r w:rsidRPr="00DA146D">
        <w:rPr>
          <w:rFonts w:ascii="Times New Roman" w:hAnsi="Times New Roman"/>
          <w:bCs/>
          <w:color w:val="000000"/>
          <w:sz w:val="28"/>
          <w:szCs w:val="28"/>
        </w:rPr>
        <w:t xml:space="preserve"> муниципального района Ленинградской области</w:t>
      </w:r>
      <w:r w:rsidRPr="00DA146D">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(далее – Постановление) следующие изменения:</w:t>
      </w:r>
    </w:p>
    <w:p w:rsidR="00DA146D" w:rsidRDefault="00DA146D" w:rsidP="00DA146D">
      <w:pPr>
        <w:shd w:val="clear" w:color="auto" w:fill="FFFFFF"/>
        <w:spacing w:after="0" w:line="240" w:lineRule="auto"/>
        <w:ind w:right="-1" w:firstLine="709"/>
        <w:jc w:val="both"/>
        <w:rPr>
          <w:rFonts w:ascii="Times New Roman" w:hAnsi="Times New Roman"/>
          <w:sz w:val="28"/>
          <w:szCs w:val="28"/>
        </w:rPr>
      </w:pPr>
      <w:r>
        <w:rPr>
          <w:rFonts w:ascii="Times New Roman" w:hAnsi="Times New Roman"/>
          <w:sz w:val="28"/>
          <w:szCs w:val="28"/>
        </w:rPr>
        <w:t>1.1. Приложение к Постановлению изложить в новой редакции в соответствии с приложением к настоящему постановлению.</w:t>
      </w:r>
    </w:p>
    <w:p w:rsidR="00DA146D" w:rsidRPr="00DA146D" w:rsidRDefault="00DA146D" w:rsidP="00DA146D">
      <w:pPr>
        <w:pStyle w:val="a5"/>
        <w:numPr>
          <w:ilvl w:val="0"/>
          <w:numId w:val="2"/>
        </w:numPr>
        <w:ind w:left="0" w:firstLine="709"/>
        <w:jc w:val="both"/>
        <w:rPr>
          <w:color w:val="000000"/>
          <w:sz w:val="28"/>
          <w:szCs w:val="28"/>
        </w:rPr>
      </w:pPr>
      <w:r w:rsidRPr="00DA146D">
        <w:rPr>
          <w:sz w:val="28"/>
          <w:szCs w:val="28"/>
        </w:rPr>
        <w:t xml:space="preserve">Опубликовать настоящее постановление в общественно-политической газете </w:t>
      </w:r>
      <w:proofErr w:type="spellStart"/>
      <w:r w:rsidRPr="00DA146D">
        <w:rPr>
          <w:sz w:val="28"/>
          <w:szCs w:val="28"/>
        </w:rPr>
        <w:t>Волосовского</w:t>
      </w:r>
      <w:proofErr w:type="spellEnd"/>
      <w:r w:rsidRPr="00DA146D">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DA146D" w:rsidRPr="00DA146D" w:rsidRDefault="00DA146D" w:rsidP="00DA146D">
      <w:pPr>
        <w:pStyle w:val="a5"/>
        <w:numPr>
          <w:ilvl w:val="0"/>
          <w:numId w:val="2"/>
        </w:numPr>
        <w:ind w:left="0" w:firstLine="709"/>
        <w:jc w:val="both"/>
        <w:rPr>
          <w:color w:val="000000"/>
          <w:sz w:val="28"/>
          <w:szCs w:val="28"/>
        </w:rPr>
      </w:pPr>
      <w:r w:rsidRPr="00DA146D">
        <w:rPr>
          <w:sz w:val="28"/>
          <w:szCs w:val="28"/>
        </w:rPr>
        <w:t>Настоящее постановление вступает в силу после его официального опубликования.</w:t>
      </w:r>
    </w:p>
    <w:p w:rsidR="00DA146D" w:rsidRPr="00DA146D" w:rsidRDefault="00DA146D" w:rsidP="00DA146D">
      <w:pPr>
        <w:pStyle w:val="a5"/>
        <w:numPr>
          <w:ilvl w:val="0"/>
          <w:numId w:val="2"/>
        </w:numPr>
        <w:ind w:left="0" w:firstLine="709"/>
        <w:jc w:val="both"/>
        <w:rPr>
          <w:color w:val="000000"/>
          <w:sz w:val="28"/>
          <w:szCs w:val="28"/>
        </w:rPr>
      </w:pPr>
      <w:proofErr w:type="gramStart"/>
      <w:r w:rsidRPr="00DA146D">
        <w:rPr>
          <w:sz w:val="28"/>
          <w:szCs w:val="28"/>
        </w:rPr>
        <w:t>Контроль за</w:t>
      </w:r>
      <w:proofErr w:type="gramEnd"/>
      <w:r w:rsidRPr="00DA146D">
        <w:rPr>
          <w:sz w:val="28"/>
          <w:szCs w:val="28"/>
        </w:rPr>
        <w:t xml:space="preserve"> исполнением настоящего постановления оставляю за собой.</w:t>
      </w:r>
    </w:p>
    <w:p w:rsidR="00DA146D" w:rsidRDefault="00DA146D" w:rsidP="00DA146D">
      <w:pPr>
        <w:ind w:left="-284" w:firstLine="709"/>
        <w:jc w:val="both"/>
        <w:rPr>
          <w:sz w:val="28"/>
          <w:szCs w:val="28"/>
        </w:rPr>
      </w:pPr>
    </w:p>
    <w:p w:rsidR="00DA146D" w:rsidRPr="00DA146D" w:rsidRDefault="00DA146D" w:rsidP="00DA146D">
      <w:pPr>
        <w:spacing w:after="0" w:line="240" w:lineRule="auto"/>
        <w:ind w:left="-284" w:firstLine="709"/>
        <w:jc w:val="both"/>
        <w:rPr>
          <w:rFonts w:ascii="Times New Roman" w:hAnsi="Times New Roman"/>
          <w:sz w:val="28"/>
          <w:szCs w:val="28"/>
        </w:rPr>
      </w:pPr>
      <w:r w:rsidRPr="00DA146D">
        <w:rPr>
          <w:rFonts w:ascii="Times New Roman" w:hAnsi="Times New Roman"/>
          <w:sz w:val="28"/>
          <w:szCs w:val="28"/>
        </w:rPr>
        <w:t xml:space="preserve">Глава администрации МО </w:t>
      </w:r>
    </w:p>
    <w:p w:rsidR="00DA146D" w:rsidRPr="00DA146D" w:rsidRDefault="00DA146D" w:rsidP="00DA146D">
      <w:pPr>
        <w:spacing w:after="0" w:line="240" w:lineRule="auto"/>
        <w:ind w:left="-284" w:firstLine="709"/>
        <w:jc w:val="both"/>
        <w:rPr>
          <w:rFonts w:ascii="Times New Roman" w:hAnsi="Times New Roman"/>
          <w:sz w:val="28"/>
          <w:szCs w:val="28"/>
        </w:rPr>
      </w:pPr>
      <w:r w:rsidRPr="00DA146D">
        <w:rPr>
          <w:rFonts w:ascii="Times New Roman" w:hAnsi="Times New Roman"/>
          <w:sz w:val="28"/>
          <w:szCs w:val="28"/>
        </w:rPr>
        <w:t>Калитинское сельское поселение                                           Т.А.Тихонова</w:t>
      </w:r>
    </w:p>
    <w:p w:rsidR="00DA146D" w:rsidRDefault="00DA146D" w:rsidP="00DA146D">
      <w:pPr>
        <w:ind w:left="-284" w:firstLine="709"/>
        <w:jc w:val="both"/>
        <w:rPr>
          <w:sz w:val="28"/>
          <w:szCs w:val="28"/>
        </w:rPr>
      </w:pPr>
    </w:p>
    <w:p w:rsidR="00DA146D" w:rsidRDefault="00DA146D" w:rsidP="00DA146D">
      <w:pPr>
        <w:spacing w:after="0" w:line="240" w:lineRule="auto"/>
        <w:ind w:left="4248" w:firstLine="708"/>
        <w:jc w:val="right"/>
        <w:rPr>
          <w:rFonts w:ascii="Times New Roman" w:hAnsi="Times New Roman"/>
          <w:sz w:val="24"/>
          <w:szCs w:val="28"/>
        </w:rPr>
      </w:pPr>
      <w:r>
        <w:rPr>
          <w:rFonts w:ascii="Times New Roman" w:hAnsi="Times New Roman"/>
          <w:sz w:val="24"/>
          <w:szCs w:val="28"/>
        </w:rPr>
        <w:lastRenderedPageBreak/>
        <w:t xml:space="preserve">Приложение </w:t>
      </w:r>
    </w:p>
    <w:p w:rsidR="00DA146D" w:rsidRDefault="00DA146D" w:rsidP="00DA146D">
      <w:pPr>
        <w:spacing w:after="0" w:line="240" w:lineRule="auto"/>
        <w:ind w:left="4956"/>
        <w:jc w:val="right"/>
        <w:rPr>
          <w:rFonts w:ascii="Times New Roman" w:hAnsi="Times New Roman"/>
          <w:sz w:val="24"/>
          <w:szCs w:val="28"/>
        </w:rPr>
      </w:pPr>
      <w:r>
        <w:rPr>
          <w:rFonts w:ascii="Times New Roman" w:hAnsi="Times New Roman"/>
          <w:sz w:val="24"/>
          <w:szCs w:val="28"/>
        </w:rPr>
        <w:t>к постановлению администрации</w:t>
      </w:r>
    </w:p>
    <w:p w:rsidR="00DA146D" w:rsidRDefault="00DA146D" w:rsidP="00DA146D">
      <w:pPr>
        <w:spacing w:after="0" w:line="240" w:lineRule="auto"/>
        <w:ind w:left="4248" w:firstLine="708"/>
        <w:jc w:val="right"/>
        <w:rPr>
          <w:rFonts w:ascii="Times New Roman" w:hAnsi="Times New Roman"/>
          <w:sz w:val="24"/>
          <w:szCs w:val="28"/>
        </w:rPr>
      </w:pPr>
      <w:r>
        <w:rPr>
          <w:rFonts w:ascii="Times New Roman" w:hAnsi="Times New Roman"/>
          <w:sz w:val="24"/>
          <w:szCs w:val="28"/>
        </w:rPr>
        <w:t xml:space="preserve">МО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DA146D" w:rsidRDefault="00DA146D" w:rsidP="00DA146D">
      <w:pPr>
        <w:spacing w:after="0" w:line="240" w:lineRule="auto"/>
        <w:ind w:left="4962" w:hanging="147"/>
        <w:jc w:val="right"/>
        <w:rPr>
          <w:rFonts w:ascii="Times New Roman" w:hAnsi="Times New Roman"/>
          <w:sz w:val="24"/>
          <w:szCs w:val="28"/>
        </w:rPr>
      </w:pPr>
      <w:r>
        <w:rPr>
          <w:rFonts w:ascii="Times New Roman" w:hAnsi="Times New Roman"/>
          <w:sz w:val="24"/>
          <w:szCs w:val="28"/>
        </w:rPr>
        <w:t xml:space="preserve">   </w:t>
      </w:r>
      <w:r w:rsidR="00F73A93">
        <w:rPr>
          <w:rFonts w:ascii="Times New Roman" w:hAnsi="Times New Roman"/>
          <w:sz w:val="24"/>
          <w:szCs w:val="28"/>
        </w:rPr>
        <w:t xml:space="preserve">  от 29</w:t>
      </w:r>
      <w:r w:rsidR="00FE6FDC">
        <w:rPr>
          <w:rFonts w:ascii="Times New Roman" w:hAnsi="Times New Roman"/>
          <w:sz w:val="24"/>
          <w:szCs w:val="28"/>
        </w:rPr>
        <w:t>.08.2023 г. №  283</w:t>
      </w:r>
    </w:p>
    <w:p w:rsidR="00FE6FDC" w:rsidRDefault="00FE6FDC" w:rsidP="00DA146D">
      <w:pPr>
        <w:spacing w:after="0" w:line="240" w:lineRule="auto"/>
        <w:ind w:left="4962" w:hanging="147"/>
        <w:jc w:val="right"/>
        <w:rPr>
          <w:rFonts w:ascii="Times New Roman" w:hAnsi="Times New Roman"/>
          <w:sz w:val="24"/>
          <w:szCs w:val="28"/>
        </w:rPr>
      </w:pPr>
    </w:p>
    <w:p w:rsidR="00FE6FDC" w:rsidRDefault="00FE6FDC" w:rsidP="00FE6FDC">
      <w:pPr>
        <w:spacing w:after="0" w:line="240" w:lineRule="auto"/>
        <w:ind w:left="4248" w:firstLine="708"/>
        <w:jc w:val="right"/>
        <w:rPr>
          <w:rFonts w:ascii="Times New Roman" w:hAnsi="Times New Roman"/>
          <w:sz w:val="24"/>
          <w:szCs w:val="28"/>
        </w:rPr>
      </w:pPr>
      <w:r>
        <w:rPr>
          <w:rFonts w:ascii="Times New Roman" w:hAnsi="Times New Roman"/>
          <w:sz w:val="24"/>
          <w:szCs w:val="28"/>
        </w:rPr>
        <w:t xml:space="preserve">Приложение </w:t>
      </w:r>
    </w:p>
    <w:p w:rsidR="00FE6FDC" w:rsidRDefault="00FE6FDC" w:rsidP="00FE6FDC">
      <w:pPr>
        <w:spacing w:after="0" w:line="240" w:lineRule="auto"/>
        <w:ind w:left="4956"/>
        <w:jc w:val="right"/>
        <w:rPr>
          <w:rFonts w:ascii="Times New Roman" w:hAnsi="Times New Roman"/>
          <w:sz w:val="24"/>
          <w:szCs w:val="28"/>
        </w:rPr>
      </w:pPr>
      <w:r>
        <w:rPr>
          <w:rFonts w:ascii="Times New Roman" w:hAnsi="Times New Roman"/>
          <w:sz w:val="24"/>
          <w:szCs w:val="28"/>
        </w:rPr>
        <w:t>к постановлению администрации</w:t>
      </w:r>
    </w:p>
    <w:p w:rsidR="00FE6FDC" w:rsidRDefault="00FE6FDC" w:rsidP="00FE6FDC">
      <w:pPr>
        <w:spacing w:after="0" w:line="240" w:lineRule="auto"/>
        <w:ind w:left="4248" w:firstLine="708"/>
        <w:jc w:val="right"/>
        <w:rPr>
          <w:rFonts w:ascii="Times New Roman" w:hAnsi="Times New Roman"/>
          <w:sz w:val="24"/>
          <w:szCs w:val="28"/>
        </w:rPr>
      </w:pPr>
      <w:r>
        <w:rPr>
          <w:rFonts w:ascii="Times New Roman" w:hAnsi="Times New Roman"/>
          <w:sz w:val="24"/>
          <w:szCs w:val="28"/>
        </w:rPr>
        <w:t xml:space="preserve">МО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FE6FDC" w:rsidRDefault="00FE6FDC" w:rsidP="00FE6FDC">
      <w:pPr>
        <w:spacing w:after="0" w:line="240" w:lineRule="auto"/>
        <w:ind w:left="4962" w:hanging="147"/>
        <w:jc w:val="right"/>
        <w:rPr>
          <w:rFonts w:ascii="Times New Roman" w:hAnsi="Times New Roman"/>
          <w:sz w:val="24"/>
          <w:szCs w:val="28"/>
        </w:rPr>
      </w:pPr>
      <w:r>
        <w:rPr>
          <w:rFonts w:ascii="Times New Roman" w:hAnsi="Times New Roman"/>
          <w:sz w:val="24"/>
          <w:szCs w:val="28"/>
        </w:rPr>
        <w:t xml:space="preserve">     от 28.01.2022 г. №  35</w:t>
      </w:r>
    </w:p>
    <w:p w:rsidR="00FE6FDC" w:rsidRDefault="00FE6FDC" w:rsidP="00DA146D">
      <w:pPr>
        <w:spacing w:after="0" w:line="240" w:lineRule="auto"/>
        <w:ind w:left="4962" w:hanging="147"/>
        <w:jc w:val="right"/>
        <w:rPr>
          <w:rFonts w:ascii="Times New Roman" w:hAnsi="Times New Roman"/>
          <w:sz w:val="24"/>
          <w:szCs w:val="28"/>
        </w:rPr>
      </w:pPr>
    </w:p>
    <w:p w:rsidR="00DA146D" w:rsidRDefault="00DA146D" w:rsidP="00DA146D">
      <w:pPr>
        <w:spacing w:after="0"/>
        <w:ind w:left="4962" w:hanging="147"/>
        <w:jc w:val="right"/>
        <w:rPr>
          <w:rFonts w:ascii="Times New Roman" w:hAnsi="Times New Roman"/>
          <w:sz w:val="28"/>
          <w:szCs w:val="28"/>
        </w:rPr>
      </w:pPr>
    </w:p>
    <w:p w:rsidR="00DA146D" w:rsidRDefault="00DA146D" w:rsidP="00DA146D">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A146D" w:rsidRDefault="00DA146D" w:rsidP="00DA146D">
      <w:pPr>
        <w:ind w:right="277"/>
        <w:jc w:val="center"/>
        <w:rPr>
          <w:rFonts w:ascii="Times New Roman" w:hAnsi="Times New Roman"/>
          <w:b/>
          <w:bCs/>
          <w:sz w:val="28"/>
          <w:szCs w:val="28"/>
        </w:rPr>
      </w:pPr>
      <w:r>
        <w:rPr>
          <w:rFonts w:ascii="Times New Roman" w:hAnsi="Times New Roman"/>
          <w:b/>
          <w:bCs/>
          <w:sz w:val="28"/>
          <w:szCs w:val="28"/>
        </w:rPr>
        <w:t>ПРАВИЛА</w:t>
      </w:r>
    </w:p>
    <w:p w:rsidR="00DA146D" w:rsidRDefault="00DA146D" w:rsidP="00DA146D">
      <w:pPr>
        <w:ind w:right="277"/>
        <w:jc w:val="center"/>
        <w:rPr>
          <w:rFonts w:ascii="Times New Roman" w:hAnsi="Times New Roman"/>
          <w:b/>
          <w:bCs/>
          <w:sz w:val="28"/>
          <w:szCs w:val="28"/>
        </w:rPr>
      </w:pPr>
      <w:r>
        <w:rPr>
          <w:rFonts w:ascii="Times New Roman" w:hAnsi="Times New Roman"/>
          <w:b/>
          <w:bCs/>
          <w:sz w:val="28"/>
          <w:szCs w:val="28"/>
        </w:rPr>
        <w:t xml:space="preserve">РЕСТРУКТУРИЗАЦИИ ДЕНЕЖНЫХ ОБЯЗАТЕЛЬСТВ (ЗАДОЛЖЕННОСТИ ПО ДЕНЕЖНЫМ ОБЯЗАТЕЛЬСТВАМ) ПЕРЕД МУНИЦИПАЛЬНЫМ ОБРАЗОВАНИЕМ </w:t>
      </w:r>
      <w:r w:rsidR="00FE6FDC">
        <w:rPr>
          <w:rFonts w:ascii="Times New Roman" w:hAnsi="Times New Roman"/>
          <w:b/>
          <w:bCs/>
          <w:sz w:val="28"/>
          <w:szCs w:val="28"/>
        </w:rPr>
        <w:t xml:space="preserve">КАЛИТИНСКОЕ </w:t>
      </w:r>
      <w:r>
        <w:rPr>
          <w:rFonts w:ascii="Times New Roman" w:hAnsi="Times New Roman"/>
          <w:b/>
          <w:bCs/>
          <w:sz w:val="28"/>
          <w:szCs w:val="28"/>
        </w:rPr>
        <w:t>СЕЛЬСКОЕ ПОСЕЛЕНИЕ ВОЛОСОВСКОГО МУНИЦИПАЛЬНОГО РАЙОНА ЛЕНИНГРАДСКОЙ ОБЛАСТИ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 xml:space="preserve">Настоящие Правила определяют основания, условия и порядок проведения реструктуризации денежных обязательств (задолженности по денежным обязательствам) перед </w:t>
      </w:r>
      <w:r w:rsidR="00FE6FDC">
        <w:rPr>
          <w:rFonts w:ascii="Times New Roman" w:hAnsi="Times New Roman"/>
          <w:color w:val="000000"/>
          <w:sz w:val="28"/>
          <w:szCs w:val="28"/>
        </w:rPr>
        <w:t>муниципальным образованием Калитинское сельское поселение</w:t>
      </w:r>
      <w:r>
        <w:rPr>
          <w:rFonts w:ascii="Times New Roman" w:hAnsi="Times New Roman"/>
          <w:color w:val="000000"/>
          <w:sz w:val="28"/>
          <w:szCs w:val="28"/>
        </w:rPr>
        <w:t xml:space="preserve"> (далее – задолженность, реструктуризация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Реструктуризация задолженности проводится по состоянию на начало текущего отчетного периода.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r>
      <w:proofErr w:type="gramStart"/>
      <w:r>
        <w:rPr>
          <w:rFonts w:ascii="Times New Roman" w:hAnsi="Times New Roman"/>
          <w:color w:val="000000"/>
          <w:sz w:val="28"/>
          <w:szCs w:val="28"/>
        </w:rPr>
        <w:t xml:space="preserve">Реструктуризация задолженности проводится в случае установления в решении о бюджете </w:t>
      </w:r>
      <w:r w:rsidR="00FE6FDC">
        <w:rPr>
          <w:rFonts w:ascii="Times New Roman" w:hAnsi="Times New Roman"/>
          <w:color w:val="000000"/>
          <w:sz w:val="28"/>
          <w:szCs w:val="28"/>
        </w:rPr>
        <w:t>Калитинского сельского поселения</w:t>
      </w:r>
      <w:r>
        <w:rPr>
          <w:rFonts w:ascii="Times New Roman" w:hAnsi="Times New Roman"/>
          <w:color w:val="000000"/>
          <w:sz w:val="28"/>
          <w:szCs w:val="28"/>
        </w:rPr>
        <w:t xml:space="preserve"> на соответствующий финансовый год и плановый период (далее - решение о бюджете) возможности урегулирования задолженности по денежным обязательствам перед </w:t>
      </w:r>
      <w:proofErr w:type="spellStart"/>
      <w:r w:rsidR="00FE6FDC">
        <w:rPr>
          <w:rFonts w:ascii="Times New Roman" w:hAnsi="Times New Roman"/>
          <w:color w:val="000000"/>
          <w:sz w:val="28"/>
          <w:szCs w:val="28"/>
        </w:rPr>
        <w:t>Калитинским</w:t>
      </w:r>
      <w:proofErr w:type="spellEnd"/>
      <w:r>
        <w:rPr>
          <w:rFonts w:ascii="Times New Roman" w:hAnsi="Times New Roman"/>
          <w:color w:val="000000"/>
          <w:sz w:val="28"/>
          <w:szCs w:val="28"/>
        </w:rPr>
        <w:t xml:space="preserve"> сельским поселением указанным способом, а также оснований для реструктуризации задолженности в соответствии с пунктом 5 настоящих Правил и основных условий ее проведения.</w:t>
      </w:r>
      <w:proofErr w:type="gramEnd"/>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t>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lastRenderedPageBreak/>
        <w:t>5.</w:t>
      </w:r>
      <w:r>
        <w:rPr>
          <w:rFonts w:ascii="Times New Roman" w:hAnsi="Times New Roman"/>
          <w:color w:val="000000"/>
          <w:sz w:val="28"/>
          <w:szCs w:val="28"/>
        </w:rPr>
        <w:tab/>
        <w:t>Реструктуризация задолженности осуществляется при наличии одного из следующих оснований: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причинение должнику ущерба в результате стихийного бедствия, технологической катастрофы или других обстоятельств непреодолимой силы;</w:t>
      </w:r>
    </w:p>
    <w:p w:rsidR="00DA146D" w:rsidRDefault="00DA146D" w:rsidP="00DA146D">
      <w:pPr>
        <w:spacing w:after="0" w:line="240" w:lineRule="auto"/>
        <w:ind w:firstLineChars="200" w:firstLine="560"/>
        <w:jc w:val="both"/>
        <w:rPr>
          <w:rFonts w:ascii="Times New Roman" w:hAnsi="Times New Roman"/>
          <w:color w:val="000000"/>
          <w:sz w:val="28"/>
          <w:szCs w:val="28"/>
        </w:rPr>
      </w:pPr>
      <w:proofErr w:type="gramStart"/>
      <w:r>
        <w:rPr>
          <w:rFonts w:ascii="Times New Roman" w:hAnsi="Times New Roman"/>
          <w:color w:val="000000"/>
          <w:sz w:val="28"/>
          <w:szCs w:val="28"/>
        </w:rPr>
        <w:t>2) задержка финансирования из бюджетов бюджетной системы Российской Федерации, повлекшая невозможность погашения имеющейся задолженности по денежному обязательству (в том числе задержка оплаты выполненного должником государственного или муниципального контракта на поставку товаров, выполнение работ, оказание услуг для обеспечения государственных и муниципальных нужд либо задержка предоставления финансового обеспечения выполнения государственного или муниципального задания);</w:t>
      </w:r>
      <w:proofErr w:type="gramEnd"/>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угроза банкротства должника в случае единовременной выплаты имеющейся задолженности по денежному обязательству (денежным обязательствам) (для юридических лиц, индивидуальных предпринимателей);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4) угроза нарушения бесперебойного функционирования на территории </w:t>
      </w:r>
      <w:r w:rsidR="00FE6FDC">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организаций, осуществляющих обслуживание объектов жизнеобеспечения или социальной инфраструктуры населенных пунктов </w:t>
      </w:r>
      <w:r w:rsidR="00FE6FDC">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случае единовременной выплаты имеющейся задолженности по денежному обязательству (денежным обязательствам) (для юридических лиц, индивидуальных предпринимателей);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5) сезонный характер производства, реализации товаров, выполнения работ или оказания услуг должника (для юридических лиц, индивидуальных предпринимателей);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6) наличие иных оснований, предусмотренных решением о бюджете.</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6. Критерии отбора претендентов на реструктуризацию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государственная регистрация юридического лица или постановка на учет в налоговом органе на территории муниципального образования и действующего на территории муниципального образования не менее 1 года;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отсутствие у должника процедуры реорганизации, ликвидации или несостоятельности (банкротства), приостановки его деятельности в соответствии с законодательством Российской Федерации;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должник не является иностранными юридическим лицом;</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для муниципальных образований Ленинградской области - соблюдение муниципальным образованием Ленинградской области предельного размера дефицита местного бюджета и верхнего предела муниципального долга, установленных в соответствии с Бюджетным кодексом Российской Федерации.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color w:val="000000"/>
          <w:sz w:val="28"/>
          <w:szCs w:val="28"/>
        </w:rPr>
        <w:tab/>
        <w:t xml:space="preserve">Реструктуризация задолженности проводится на основании заявления о предоставлении права на реструктуризацию от лица, </w:t>
      </w:r>
      <w:r>
        <w:rPr>
          <w:rFonts w:ascii="Times New Roman" w:hAnsi="Times New Roman"/>
          <w:color w:val="000000"/>
          <w:sz w:val="28"/>
          <w:szCs w:val="28"/>
        </w:rPr>
        <w:lastRenderedPageBreak/>
        <w:t xml:space="preserve">претендующего на реструктуризацию задолженности (далее – заявление, должник). </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8. Заявление подписывается  должником или лицом, действующим в соответствии с законодательством от имени должника, в том числе по доверенности, с указанием следующей информации: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основания реструктуризации задолженности в соответствии с пунктом 5 настоящих Правил;</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 объем денежного обязательства (задолженности по денежному обязательству), которое предполагается реструктуризировать;</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информации об источниках и сроках погашения реструктуризируемой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9. К заявлению прилагаются следующие документы:</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заверенная в соответствии с законодательством копия документа, подтверждающего полномочия лица, действующего от имени должника;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 проект графика погашения основного долга, подписанный должником или лицом, действующим в соответствии с законодательством от имени должника;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расшифровки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proofErr w:type="gramStart"/>
      <w:r>
        <w:rPr>
          <w:rFonts w:ascii="Times New Roman" w:hAnsi="Times New Roman"/>
          <w:color w:val="000000"/>
          <w:sz w:val="28"/>
          <w:szCs w:val="28"/>
        </w:rPr>
        <w:t>4) расшифровки задолженности по кредитам кредитных организаций к представленным бухгалтерским балансам за отчетный финансовый год, предшествующий году подачи обращения, на последнюю отчетную дату и на день подачи обращения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roofErr w:type="gramEnd"/>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5) для юридических лиц, индивидуальных предпринимателей: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заверенные в соответствии с законодательством копии учредительных документов должника (для юридического лица);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заверенные в соответствии с законодательством копии годовой бухгалтерской (финансовой) отчетности (за последний отчетный год) (при наличии);</w:t>
      </w:r>
    </w:p>
    <w:p w:rsidR="00DA146D" w:rsidRDefault="00DA146D" w:rsidP="00DA146D">
      <w:pPr>
        <w:spacing w:after="0" w:line="240" w:lineRule="auto"/>
        <w:ind w:firstLineChars="200" w:firstLine="560"/>
        <w:jc w:val="both"/>
        <w:rPr>
          <w:rFonts w:ascii="Times New Roman" w:hAnsi="Times New Roman"/>
          <w:color w:val="000000"/>
          <w:sz w:val="28"/>
          <w:szCs w:val="28"/>
        </w:rPr>
      </w:pPr>
      <w:proofErr w:type="gramStart"/>
      <w:r>
        <w:rPr>
          <w:rFonts w:ascii="Times New Roman" w:hAnsi="Times New Roman"/>
          <w:color w:val="000000"/>
          <w:sz w:val="28"/>
          <w:szCs w:val="28"/>
        </w:rPr>
        <w:t>- документы о счетах должника, открытых в кредитных организациях, с указанием информации об оборотах денежных средств за последние 12 месяцев и остатках на расчетных (текущих) и валютных счетах и наличии (отсутствии) исполнительных документов к этим счетам (должник, ведущий финансово-хозяйственную деятельность менее 12 месяцев, представляет указанные документы за фактический срок ведения финансово-хозяйственной деятельности);</w:t>
      </w:r>
      <w:proofErr w:type="gramEnd"/>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 копия аудиторского заключения о достоверности бухгалтерской (финансовой) отчетности должника за последний отчетный год (в случае </w:t>
      </w:r>
      <w:r>
        <w:rPr>
          <w:rFonts w:ascii="Times New Roman" w:hAnsi="Times New Roman"/>
          <w:color w:val="000000"/>
          <w:sz w:val="28"/>
          <w:szCs w:val="28"/>
        </w:rPr>
        <w:lastRenderedPageBreak/>
        <w:t>если такая отчетность в соответствии с законодательством подлежит обязательному аудиту) (при наличии);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6) для муниципальных образований Ленинградской области - выписка из муниципальной долговой книги муниципального образования Ленинградской области об объеме долговых обязательств на дату подписания обращения.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10. Заявление и документы, предусмотренные пунктами 7, 8 и 9 настоящих Правил, могут быть представлены в форме электронных документов (подписанных электронной подписью в соответствии с действующим законодательством) и (или) документов на бумажном носителе (по выбору должника).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11. </w:t>
      </w:r>
      <w:r w:rsidR="00132630">
        <w:rPr>
          <w:rFonts w:ascii="Times New Roman" w:hAnsi="Times New Roman"/>
          <w:color w:val="000000"/>
          <w:sz w:val="28"/>
          <w:szCs w:val="28"/>
        </w:rPr>
        <w:t xml:space="preserve">Сектор экономики и финансов </w:t>
      </w:r>
      <w:r>
        <w:rPr>
          <w:rFonts w:ascii="Times New Roman" w:hAnsi="Times New Roman"/>
          <w:color w:val="000000"/>
          <w:sz w:val="28"/>
          <w:szCs w:val="28"/>
        </w:rPr>
        <w:t xml:space="preserve">администрации </w:t>
      </w:r>
      <w:r w:rsidR="00132630">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течение 10 рабочих дней со дня поступления документов, указанных в пунктах 7, 8 и 9 настоящего Порядка в администрацию </w:t>
      </w:r>
      <w:r w:rsidR="00132630">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рассматривает их на предмет соответствия требованиям, установленным настоящими Правилами. </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В случае несоответствия установленным требованиям документы возвращаются должнику с указанием причины возврата не позднее 10 рабочих дней со дня поступления документов в администрацию </w:t>
      </w:r>
      <w:r w:rsidR="00132630">
        <w:rPr>
          <w:rFonts w:ascii="Times New Roman" w:hAnsi="Times New Roman"/>
          <w:color w:val="000000"/>
          <w:sz w:val="28"/>
          <w:szCs w:val="28"/>
        </w:rPr>
        <w:t xml:space="preserve">Калитинского </w:t>
      </w:r>
      <w:r>
        <w:rPr>
          <w:rFonts w:ascii="Times New Roman" w:hAnsi="Times New Roman"/>
          <w:color w:val="000000"/>
          <w:sz w:val="28"/>
          <w:szCs w:val="28"/>
        </w:rPr>
        <w:t>сельского поселения.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В случае соответствия документов установленным требованиям </w:t>
      </w:r>
      <w:r w:rsidR="00A43186">
        <w:rPr>
          <w:rFonts w:ascii="Times New Roman" w:hAnsi="Times New Roman"/>
          <w:color w:val="000000"/>
          <w:sz w:val="28"/>
          <w:szCs w:val="28"/>
        </w:rPr>
        <w:t>сектор экономики и финансов</w:t>
      </w:r>
      <w:r>
        <w:rPr>
          <w:rFonts w:ascii="Times New Roman" w:hAnsi="Times New Roman"/>
          <w:color w:val="000000"/>
          <w:sz w:val="28"/>
          <w:szCs w:val="28"/>
        </w:rPr>
        <w:t xml:space="preserve"> администрации </w:t>
      </w:r>
      <w:r w:rsidR="00132630">
        <w:rPr>
          <w:rFonts w:ascii="Times New Roman" w:hAnsi="Times New Roman"/>
          <w:color w:val="000000"/>
          <w:sz w:val="28"/>
          <w:szCs w:val="28"/>
        </w:rPr>
        <w:t xml:space="preserve">Калитинского </w:t>
      </w:r>
      <w:r>
        <w:rPr>
          <w:rFonts w:ascii="Times New Roman" w:hAnsi="Times New Roman"/>
          <w:color w:val="000000"/>
          <w:sz w:val="28"/>
          <w:szCs w:val="28"/>
        </w:rPr>
        <w:t xml:space="preserve">сельского поселения готовит проект решения о реструктуризации задолженности или об отказе в реструктуризации задолженности в форме распоряжения администрации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сроки, установленные в абзаце первом настоящего пункта.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11. Основаниями для отказа в реструктуризации задолженности являются: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недостоверность представленной должником информации;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 несоответствие должника основным условиям реструктуризации задолженности, предусмотренным решением о бюджете и пунктом 5 настоящих Правил;</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несоответствие критериям для реструктуризации задолженности, предусмотренным пунктом 7 настоящих Правил;</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4) наличие задолженности по процентным платежам за пользование бюджетным кредитом, полученным из краевого бюджета и подлежащим возврату в соответствии с условиями договора о предоставлении бюджетного кредита (для муниципальных образований Ленинградской области);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5) отнесение муниципального образования Ленинградской области в соответствии с действующим законодательством к группе заемщиков с высоким или средним уровнем долговой устойчивости.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12. </w:t>
      </w:r>
      <w:proofErr w:type="gramStart"/>
      <w:r>
        <w:rPr>
          <w:rFonts w:ascii="Times New Roman" w:hAnsi="Times New Roman"/>
          <w:color w:val="000000"/>
          <w:sz w:val="28"/>
          <w:szCs w:val="28"/>
        </w:rPr>
        <w:t xml:space="preserve">В случае принятия решения о реструктуризации задолженности или об отказе в реструктуризации задолженности </w:t>
      </w:r>
      <w:r w:rsidR="00A43186">
        <w:rPr>
          <w:rFonts w:ascii="Times New Roman" w:hAnsi="Times New Roman"/>
          <w:color w:val="000000"/>
          <w:sz w:val="28"/>
          <w:szCs w:val="28"/>
        </w:rPr>
        <w:t>сектор экономики и финансов</w:t>
      </w:r>
      <w:r>
        <w:rPr>
          <w:rFonts w:ascii="Times New Roman" w:hAnsi="Times New Roman"/>
          <w:color w:val="000000"/>
          <w:sz w:val="28"/>
          <w:szCs w:val="28"/>
        </w:rPr>
        <w:t xml:space="preserve"> администрации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направляет должнику </w:t>
      </w:r>
      <w:r>
        <w:rPr>
          <w:rFonts w:ascii="Times New Roman" w:hAnsi="Times New Roman"/>
          <w:color w:val="000000"/>
          <w:sz w:val="28"/>
          <w:szCs w:val="28"/>
        </w:rPr>
        <w:lastRenderedPageBreak/>
        <w:t xml:space="preserve">копию соответствующего решения с сопроводительным письмом на официальном бланке администрации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течение 3 рабочих дней со дня принятия решения в форме электронного документа (подписанного усиленной квалифицированной электронной подписью в соответствии с законодательством) и (или</w:t>
      </w:r>
      <w:proofErr w:type="gramEnd"/>
      <w:r>
        <w:rPr>
          <w:rFonts w:ascii="Times New Roman" w:hAnsi="Times New Roman"/>
          <w:color w:val="000000"/>
          <w:sz w:val="28"/>
          <w:szCs w:val="28"/>
        </w:rPr>
        <w:t>) документа на бумажном носителе (по выбору должника).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В случае принятия решения о реструктуризации задолженности в сопроводительном письме указываются </w:t>
      </w:r>
      <w:proofErr w:type="gramStart"/>
      <w:r>
        <w:rPr>
          <w:rFonts w:ascii="Times New Roman" w:hAnsi="Times New Roman"/>
          <w:color w:val="000000"/>
          <w:sz w:val="28"/>
          <w:szCs w:val="28"/>
        </w:rPr>
        <w:t>дата</w:t>
      </w:r>
      <w:proofErr w:type="gramEnd"/>
      <w:r>
        <w:rPr>
          <w:rFonts w:ascii="Times New Roman" w:hAnsi="Times New Roman"/>
          <w:color w:val="000000"/>
          <w:sz w:val="28"/>
          <w:szCs w:val="28"/>
        </w:rPr>
        <w:t xml:space="preserve"> и время подписания соглашения с учетом требований абзаца первого пункта 13 настоящих Правил.</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13.</w:t>
      </w:r>
      <w:r>
        <w:rPr>
          <w:rFonts w:ascii="Times New Roman" w:hAnsi="Times New Roman"/>
          <w:color w:val="000000"/>
          <w:sz w:val="28"/>
          <w:szCs w:val="28"/>
        </w:rPr>
        <w:tab/>
        <w:t xml:space="preserve">В течение 10 рабочих дней со дня принятия решения о реструктуризации задолженности реструктуризация задолженности оформляется соглашением о консолидации и реструктуризации задолженности (далее – соглашение), заключаемым между администрацией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и должником. </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Соглашение предусматривает:</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консолидацию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 размер реструктуризируемой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график погашения реструктуризируемой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4) сроки проведения реструктуризации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5) размер платы за реструктуризируемую задолженность;</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6) условия реструктуризации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7) иные обязательства сторон;</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8) ответственность за невыполнение условий соглашения;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9) обязательство должника о периодическом (ежемесячном, ежеквартальном или ежегодном) представлении отчетов о выполнении условий реструктуризации задолженности до полного ее погашения.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14. Погашение должником суммы реструктурированной задолженности осуществляется в соответствии с графиком погашения задолженности, являющегося неотъемлемой частью соглашения.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График погашения задолженности должен предусматривать осуществление соответствующих платежей равными долями не реже 1 раза в квартал, начиная с квартала, следующего за кварталом, в котором подано заявление.</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Так же может быть заключено соглашение о прекращении первоначального обязательства с заменой его другим обязательством между теми же лицами, предусматривающее иной предмет или способ исполнения;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15. За пользование средствами бюджета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взимается плата в размере 0,1 годовой ставки рефинансирования Центрального банка Российской Федерации (далее - проценты за рассрочку), начисляемая </w:t>
      </w:r>
      <w:proofErr w:type="gramStart"/>
      <w:r>
        <w:rPr>
          <w:rFonts w:ascii="Times New Roman" w:hAnsi="Times New Roman"/>
          <w:color w:val="000000"/>
          <w:sz w:val="28"/>
          <w:szCs w:val="28"/>
        </w:rPr>
        <w:t>с даты подписания</w:t>
      </w:r>
      <w:proofErr w:type="gramEnd"/>
      <w:r>
        <w:rPr>
          <w:rFonts w:ascii="Times New Roman" w:hAnsi="Times New Roman"/>
          <w:color w:val="000000"/>
          <w:sz w:val="28"/>
          <w:szCs w:val="28"/>
        </w:rPr>
        <w:t xml:space="preserve"> соглашения на остаток реструктурированной задолженности по основному долгу.</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Проценты начисляются исходя из суммы непогашенной задолженности на дату уплаты процентов.</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lastRenderedPageBreak/>
        <w:t xml:space="preserve">16. Реструктуризация задолженности проводится в сроки, установленные в соглашении в соответствии с подпунктом 4 пункта 13 настоящих Правил.  </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17. При нарушении должником сроков погашения реструктурированной задолженности и (или) уплаты процентов за рассрочку, а также установленных настоящим Порядком условий должник досрочно единовременно погашает непогашенную реструктурированную задолженность по основному долгу и проценты за рассрочку за весь срок фактического пользования средствами бюджета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размере, установленном соглашением.</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Право на реструктуризацию задолженности реорганизованной организации, предоставленное в соответствии с данным Порядком, сохраняется за правопреемником (правопреемниками) организации.</w:t>
      </w:r>
    </w:p>
    <w:p w:rsidR="00DA146D" w:rsidRDefault="00DA146D" w:rsidP="00DA146D">
      <w:pPr>
        <w:spacing w:after="0" w:line="240" w:lineRule="auto"/>
        <w:ind w:firstLineChars="200" w:firstLine="560"/>
        <w:jc w:val="both"/>
        <w:rPr>
          <w:rFonts w:ascii="Times New Roman" w:hAnsi="Times New Roman"/>
          <w:color w:val="000000"/>
          <w:sz w:val="28"/>
          <w:szCs w:val="28"/>
        </w:rPr>
      </w:pPr>
    </w:p>
    <w:p w:rsidR="00DA146D" w:rsidRDefault="00DA146D" w:rsidP="00DA146D">
      <w:pPr>
        <w:spacing w:after="0" w:line="240" w:lineRule="auto"/>
        <w:ind w:firstLineChars="200" w:firstLine="440"/>
        <w:jc w:val="both"/>
      </w:pPr>
    </w:p>
    <w:p w:rsidR="00DA146D" w:rsidRDefault="00DA146D" w:rsidP="00DA146D">
      <w:pPr>
        <w:spacing w:after="0" w:line="240" w:lineRule="auto"/>
        <w:ind w:firstLineChars="200" w:firstLine="440"/>
        <w:jc w:val="both"/>
      </w:pPr>
    </w:p>
    <w:p w:rsidR="006F0591" w:rsidRDefault="006F0591"/>
    <w:sectPr w:rsidR="006F0591" w:rsidSect="00C133A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A9" w:rsidRDefault="00B76CA9" w:rsidP="00C133AC">
      <w:pPr>
        <w:spacing w:after="0" w:line="240" w:lineRule="auto"/>
      </w:pPr>
      <w:r>
        <w:separator/>
      </w:r>
    </w:p>
  </w:endnote>
  <w:endnote w:type="continuationSeparator" w:id="0">
    <w:p w:rsidR="00B76CA9" w:rsidRDefault="00B76CA9" w:rsidP="00C1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5904"/>
      <w:docPartObj>
        <w:docPartGallery w:val="Page Numbers (Bottom of Page)"/>
        <w:docPartUnique/>
      </w:docPartObj>
    </w:sdtPr>
    <w:sdtContent>
      <w:p w:rsidR="00C133AC" w:rsidRDefault="00C133AC">
        <w:pPr>
          <w:pStyle w:val="a8"/>
          <w:jc w:val="center"/>
        </w:pPr>
        <w:fldSimple w:instr=" PAGE   \* MERGEFORMAT ">
          <w:r>
            <w:rPr>
              <w:noProof/>
            </w:rPr>
            <w:t>2</w:t>
          </w:r>
        </w:fldSimple>
      </w:p>
    </w:sdtContent>
  </w:sdt>
  <w:p w:rsidR="00C133AC" w:rsidRDefault="00C133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A9" w:rsidRDefault="00B76CA9" w:rsidP="00C133AC">
      <w:pPr>
        <w:spacing w:after="0" w:line="240" w:lineRule="auto"/>
      </w:pPr>
      <w:r>
        <w:separator/>
      </w:r>
    </w:p>
  </w:footnote>
  <w:footnote w:type="continuationSeparator" w:id="0">
    <w:p w:rsidR="00B76CA9" w:rsidRDefault="00B76CA9" w:rsidP="00C13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5F62AD"/>
    <w:multiLevelType w:val="hybridMultilevel"/>
    <w:tmpl w:val="B5DA256A"/>
    <w:lvl w:ilvl="0" w:tplc="F6D277E2">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146D"/>
    <w:rsid w:val="00132630"/>
    <w:rsid w:val="006F0591"/>
    <w:rsid w:val="00A43186"/>
    <w:rsid w:val="00B76CA9"/>
    <w:rsid w:val="00C133AC"/>
    <w:rsid w:val="00DA146D"/>
    <w:rsid w:val="00EA5C7D"/>
    <w:rsid w:val="00F73A93"/>
    <w:rsid w:val="00FE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A146D"/>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DA146D"/>
    <w:rPr>
      <w:rFonts w:ascii="Times New Roman CYR" w:eastAsia="Times New Roman" w:hAnsi="Times New Roman CYR" w:cs="Times New Roman"/>
      <w:sz w:val="20"/>
      <w:szCs w:val="20"/>
      <w:lang w:eastAsia="ru-RU"/>
    </w:rPr>
  </w:style>
  <w:style w:type="paragraph" w:styleId="a5">
    <w:name w:val="List Paragraph"/>
    <w:basedOn w:val="a"/>
    <w:uiPriority w:val="34"/>
    <w:qFormat/>
    <w:rsid w:val="00DA146D"/>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133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133AC"/>
    <w:rPr>
      <w:rFonts w:ascii="Calibri" w:eastAsia="Calibri" w:hAnsi="Calibri" w:cs="Times New Roman"/>
    </w:rPr>
  </w:style>
  <w:style w:type="paragraph" w:styleId="a8">
    <w:name w:val="footer"/>
    <w:basedOn w:val="a"/>
    <w:link w:val="a9"/>
    <w:uiPriority w:val="99"/>
    <w:unhideWhenUsed/>
    <w:rsid w:val="00C13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33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64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cp:lastPrinted>2023-08-29T10:52:00Z</cp:lastPrinted>
  <dcterms:created xsi:type="dcterms:W3CDTF">2023-08-29T08:40:00Z</dcterms:created>
  <dcterms:modified xsi:type="dcterms:W3CDTF">2023-08-29T10:53:00Z</dcterms:modified>
</cp:coreProperties>
</file>