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160091" w:rsidRDefault="00160091" w:rsidP="00160091">
      <w:pPr>
        <w:jc w:val="both"/>
        <w:rPr>
          <w:b/>
          <w:sz w:val="27"/>
          <w:szCs w:val="27"/>
        </w:rPr>
      </w:pPr>
    </w:p>
    <w:p w:rsidR="00160091" w:rsidRDefault="00160091" w:rsidP="0016009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160091" w:rsidRDefault="00160091" w:rsidP="00160091">
      <w:pPr>
        <w:rPr>
          <w:sz w:val="27"/>
          <w:szCs w:val="27"/>
        </w:rPr>
      </w:pPr>
    </w:p>
    <w:p w:rsidR="00160091" w:rsidRDefault="00D60D94" w:rsidP="00160091">
      <w:pPr>
        <w:rPr>
          <w:sz w:val="27"/>
          <w:szCs w:val="27"/>
        </w:rPr>
      </w:pPr>
      <w:r>
        <w:rPr>
          <w:sz w:val="27"/>
          <w:szCs w:val="27"/>
        </w:rPr>
        <w:t>от  16 декабря</w:t>
      </w:r>
      <w:r w:rsidR="00160091">
        <w:rPr>
          <w:sz w:val="27"/>
          <w:szCs w:val="27"/>
        </w:rPr>
        <w:t xml:space="preserve"> 2021 года  № </w:t>
      </w:r>
      <w:r>
        <w:rPr>
          <w:sz w:val="27"/>
          <w:szCs w:val="27"/>
        </w:rPr>
        <w:t>289</w:t>
      </w:r>
    </w:p>
    <w:p w:rsidR="00160091" w:rsidRDefault="00160091" w:rsidP="00160091">
      <w:pPr>
        <w:rPr>
          <w:sz w:val="27"/>
          <w:szCs w:val="27"/>
        </w:rPr>
      </w:pPr>
    </w:p>
    <w:p w:rsidR="00160091" w:rsidRDefault="00160091" w:rsidP="00160091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в </w:t>
      </w:r>
      <w:r w:rsidRPr="00160091">
        <w:rPr>
          <w:b/>
          <w:sz w:val="28"/>
          <w:szCs w:val="20"/>
        </w:rPr>
        <w:t xml:space="preserve">области охраны и </w:t>
      </w:r>
      <w:proofErr w:type="gramStart"/>
      <w:r w:rsidRPr="00160091">
        <w:rPr>
          <w:b/>
          <w:sz w:val="28"/>
          <w:szCs w:val="20"/>
        </w:rPr>
        <w:t>использования</w:t>
      </w:r>
      <w:proofErr w:type="gramEnd"/>
      <w:r w:rsidRPr="00160091">
        <w:rPr>
          <w:b/>
          <w:sz w:val="28"/>
          <w:szCs w:val="20"/>
        </w:rPr>
        <w:t xml:space="preserve"> особо охраняемых природных территорий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160091" w:rsidRDefault="00160091" w:rsidP="00160091">
      <w:pPr>
        <w:ind w:firstLine="851"/>
        <w:jc w:val="both"/>
        <w:rPr>
          <w:b/>
          <w:sz w:val="27"/>
          <w:szCs w:val="27"/>
        </w:rPr>
      </w:pPr>
    </w:p>
    <w:p w:rsidR="00B27011" w:rsidRPr="00745AEA" w:rsidRDefault="00B27011" w:rsidP="00B27011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</w:t>
      </w:r>
      <w:proofErr w:type="gramEnd"/>
      <w:r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>
        <w:rPr>
          <w:sz w:val="28"/>
          <w:szCs w:val="28"/>
        </w:rPr>
        <w:t xml:space="preserve"> 124 «</w:t>
      </w:r>
      <w:r w:rsidRPr="00745AEA">
        <w:rPr>
          <w:sz w:val="28"/>
          <w:szCs w:val="28"/>
        </w:rPr>
        <w:t xml:space="preserve">Об утверждении Положения о муниципальном контроле </w:t>
      </w:r>
      <w:r>
        <w:rPr>
          <w:sz w:val="28"/>
          <w:szCs w:val="28"/>
        </w:rPr>
        <w:t xml:space="preserve">в области охраны и использования  </w:t>
      </w:r>
      <w:r w:rsidRPr="00B27011">
        <w:rPr>
          <w:sz w:val="28"/>
          <w:szCs w:val="20"/>
        </w:rPr>
        <w:t>особо охраняемых природных территорий</w:t>
      </w:r>
      <w:r w:rsidRPr="00745AEA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160091" w:rsidRPr="00160091" w:rsidRDefault="00160091" w:rsidP="00160091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160091">
        <w:rPr>
          <w:sz w:val="28"/>
          <w:szCs w:val="28"/>
        </w:rPr>
        <w:t xml:space="preserve">в сфере </w:t>
      </w:r>
      <w:r w:rsidRPr="00160091">
        <w:rPr>
          <w:rFonts w:eastAsia="Calibri"/>
          <w:sz w:val="28"/>
          <w:szCs w:val="28"/>
          <w:lang w:eastAsia="en-US"/>
        </w:rPr>
        <w:t xml:space="preserve">муниципального контроля в </w:t>
      </w:r>
      <w:r w:rsidRPr="00160091">
        <w:rPr>
          <w:sz w:val="28"/>
          <w:szCs w:val="20"/>
        </w:rPr>
        <w:t xml:space="preserve">области охраны и </w:t>
      </w:r>
      <w:proofErr w:type="gramStart"/>
      <w:r w:rsidRPr="00160091">
        <w:rPr>
          <w:sz w:val="28"/>
          <w:szCs w:val="20"/>
        </w:rPr>
        <w:t>использования</w:t>
      </w:r>
      <w:proofErr w:type="gramEnd"/>
      <w:r w:rsidRPr="00160091">
        <w:rPr>
          <w:sz w:val="28"/>
          <w:szCs w:val="20"/>
        </w:rPr>
        <w:t xml:space="preserve"> особо охраняемых природных территорий</w:t>
      </w:r>
      <w:r w:rsidRPr="00160091">
        <w:rPr>
          <w:rFonts w:eastAsia="Calibri"/>
          <w:sz w:val="28"/>
          <w:szCs w:val="28"/>
          <w:lang w:eastAsia="en-US"/>
        </w:rPr>
        <w:t xml:space="preserve"> </w:t>
      </w:r>
      <w:r w:rsidRPr="00160091">
        <w:rPr>
          <w:sz w:val="28"/>
          <w:szCs w:val="28"/>
        </w:rPr>
        <w:t xml:space="preserve">муниципального образования </w:t>
      </w:r>
      <w:r w:rsidRPr="00160091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160091">
        <w:rPr>
          <w:color w:val="000000" w:themeColor="text1"/>
          <w:sz w:val="28"/>
          <w:szCs w:val="28"/>
        </w:rPr>
        <w:t>Волосовского</w:t>
      </w:r>
      <w:proofErr w:type="spellEnd"/>
      <w:r w:rsidRPr="00160091">
        <w:rPr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160091">
        <w:rPr>
          <w:sz w:val="28"/>
          <w:szCs w:val="28"/>
        </w:rPr>
        <w:t>.</w:t>
      </w:r>
    </w:p>
    <w:p w:rsidR="00160091" w:rsidRDefault="00160091" w:rsidP="0016009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160091" w:rsidRDefault="00160091" w:rsidP="00160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160091" w:rsidRDefault="00160091" w:rsidP="001600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160091" w:rsidRDefault="00160091" w:rsidP="00160091">
      <w:pPr>
        <w:ind w:firstLine="851"/>
        <w:jc w:val="both"/>
        <w:rPr>
          <w:sz w:val="28"/>
          <w:szCs w:val="28"/>
        </w:rPr>
      </w:pPr>
    </w:p>
    <w:p w:rsidR="00160091" w:rsidRDefault="00D60D94" w:rsidP="0016009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160091">
        <w:rPr>
          <w:sz w:val="28"/>
          <w:szCs w:val="28"/>
        </w:rPr>
        <w:t xml:space="preserve"> администрации МО</w:t>
      </w:r>
    </w:p>
    <w:p w:rsidR="00160091" w:rsidRDefault="00160091" w:rsidP="00160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                               </w:t>
      </w:r>
      <w:r w:rsidR="00D60D94">
        <w:rPr>
          <w:sz w:val="28"/>
          <w:szCs w:val="28"/>
        </w:rPr>
        <w:t>М.А. Трофимова</w:t>
      </w:r>
    </w:p>
    <w:p w:rsidR="00160091" w:rsidRDefault="00160091" w:rsidP="00160091">
      <w:pPr>
        <w:jc w:val="right"/>
      </w:pPr>
      <w:r>
        <w:lastRenderedPageBreak/>
        <w:t>Утверждена</w:t>
      </w:r>
    </w:p>
    <w:p w:rsidR="00160091" w:rsidRDefault="00160091" w:rsidP="00160091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160091" w:rsidRDefault="00160091" w:rsidP="00160091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D60D94" w:rsidRPr="00D60D94" w:rsidRDefault="00D60D94" w:rsidP="00D60D94">
      <w:pPr>
        <w:jc w:val="right"/>
      </w:pPr>
      <w:r w:rsidRPr="00D60D94">
        <w:t>от  16 декабря 2021 года  № 289</w:t>
      </w:r>
    </w:p>
    <w:p w:rsidR="00227C5E" w:rsidRDefault="00227C5E"/>
    <w:p w:rsidR="00160091" w:rsidRDefault="00160091"/>
    <w:p w:rsidR="00160091" w:rsidRDefault="00160091"/>
    <w:p w:rsidR="00160091" w:rsidRDefault="00160091" w:rsidP="00160091">
      <w:pPr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</w:t>
      </w:r>
      <w:r>
        <w:rPr>
          <w:rFonts w:eastAsia="Calibri"/>
          <w:b/>
          <w:sz w:val="28"/>
          <w:szCs w:val="28"/>
          <w:lang w:eastAsia="en-US"/>
        </w:rPr>
        <w:t xml:space="preserve">муниципального контроля в </w:t>
      </w:r>
      <w:r w:rsidRPr="00160091">
        <w:rPr>
          <w:b/>
          <w:sz w:val="28"/>
          <w:szCs w:val="20"/>
        </w:rPr>
        <w:t xml:space="preserve">области охраны и </w:t>
      </w:r>
      <w:proofErr w:type="gramStart"/>
      <w:r w:rsidRPr="00160091">
        <w:rPr>
          <w:b/>
          <w:sz w:val="28"/>
          <w:szCs w:val="20"/>
        </w:rPr>
        <w:t>использования</w:t>
      </w:r>
      <w:proofErr w:type="gramEnd"/>
      <w:r w:rsidRPr="00160091">
        <w:rPr>
          <w:b/>
          <w:sz w:val="28"/>
          <w:szCs w:val="20"/>
        </w:rPr>
        <w:t xml:space="preserve"> особо охраняемых природных территорий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160091" w:rsidRDefault="00160091"/>
    <w:p w:rsidR="00160091" w:rsidRPr="00B27011" w:rsidRDefault="00160091" w:rsidP="00625639">
      <w:pPr>
        <w:ind w:firstLine="851"/>
        <w:jc w:val="both"/>
        <w:rPr>
          <w:color w:val="000000" w:themeColor="text1"/>
          <w:sz w:val="28"/>
          <w:szCs w:val="28"/>
        </w:rPr>
      </w:pPr>
      <w:r w:rsidRPr="00B27011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625639" w:rsidRPr="00B27011">
        <w:rPr>
          <w:sz w:val="28"/>
          <w:szCs w:val="28"/>
        </w:rPr>
        <w:t xml:space="preserve">в сфере </w:t>
      </w:r>
      <w:r w:rsidR="00625639" w:rsidRPr="00B27011">
        <w:rPr>
          <w:rFonts w:eastAsia="Calibri"/>
          <w:sz w:val="28"/>
          <w:szCs w:val="28"/>
          <w:lang w:eastAsia="en-US"/>
        </w:rPr>
        <w:t xml:space="preserve">муниципального контроля в </w:t>
      </w:r>
      <w:r w:rsidR="00625639" w:rsidRPr="00B27011">
        <w:rPr>
          <w:sz w:val="28"/>
          <w:szCs w:val="28"/>
        </w:rPr>
        <w:t xml:space="preserve">области охраны и </w:t>
      </w:r>
      <w:proofErr w:type="gramStart"/>
      <w:r w:rsidR="00625639" w:rsidRPr="00B27011">
        <w:rPr>
          <w:sz w:val="28"/>
          <w:szCs w:val="28"/>
        </w:rPr>
        <w:t>использования</w:t>
      </w:r>
      <w:proofErr w:type="gramEnd"/>
      <w:r w:rsidR="00625639" w:rsidRPr="00B27011">
        <w:rPr>
          <w:sz w:val="28"/>
          <w:szCs w:val="28"/>
        </w:rPr>
        <w:t xml:space="preserve"> особо охраняемых природных территорий</w:t>
      </w:r>
      <w:r w:rsidR="00625639" w:rsidRPr="00B27011">
        <w:rPr>
          <w:rFonts w:eastAsia="Calibri"/>
          <w:sz w:val="28"/>
          <w:szCs w:val="28"/>
          <w:lang w:eastAsia="en-US"/>
        </w:rPr>
        <w:t xml:space="preserve"> </w:t>
      </w:r>
      <w:r w:rsidR="00625639" w:rsidRPr="00B27011">
        <w:rPr>
          <w:sz w:val="28"/>
          <w:szCs w:val="28"/>
        </w:rPr>
        <w:t xml:space="preserve">муниципального образования </w:t>
      </w:r>
      <w:r w:rsidR="00625639" w:rsidRPr="00B27011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="00625639" w:rsidRPr="00B27011">
        <w:rPr>
          <w:color w:val="000000" w:themeColor="text1"/>
          <w:sz w:val="28"/>
          <w:szCs w:val="28"/>
        </w:rPr>
        <w:t>Волосовского</w:t>
      </w:r>
      <w:proofErr w:type="spellEnd"/>
      <w:r w:rsidR="00625639" w:rsidRPr="00B27011">
        <w:rPr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 w:rsidRPr="00B27011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0091" w:rsidRPr="00B27011" w:rsidRDefault="00160091" w:rsidP="00160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011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625639" w:rsidRPr="00B27011">
        <w:rPr>
          <w:sz w:val="28"/>
          <w:szCs w:val="28"/>
        </w:rPr>
        <w:t xml:space="preserve">муниципального образования </w:t>
      </w:r>
      <w:r w:rsidR="00625639" w:rsidRPr="00B27011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="00625639" w:rsidRPr="00B27011">
        <w:rPr>
          <w:color w:val="000000" w:themeColor="text1"/>
          <w:sz w:val="28"/>
          <w:szCs w:val="28"/>
        </w:rPr>
        <w:t>Волосовского</w:t>
      </w:r>
      <w:proofErr w:type="spellEnd"/>
      <w:r w:rsidR="00625639" w:rsidRPr="00B27011">
        <w:rPr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B27011">
        <w:rPr>
          <w:sz w:val="28"/>
          <w:szCs w:val="28"/>
        </w:rPr>
        <w:t>(далее по тексту – администрация).</w:t>
      </w:r>
    </w:p>
    <w:p w:rsidR="00160091" w:rsidRPr="00B27011" w:rsidRDefault="00160091" w:rsidP="0016009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60091" w:rsidRPr="00B27011" w:rsidRDefault="00160091" w:rsidP="00160091">
      <w:pPr>
        <w:jc w:val="center"/>
        <w:rPr>
          <w:b/>
          <w:sz w:val="28"/>
          <w:szCs w:val="28"/>
        </w:rPr>
      </w:pPr>
      <w:r w:rsidRPr="00B27011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60091" w:rsidRPr="00B27011" w:rsidRDefault="00160091" w:rsidP="00160091">
      <w:pPr>
        <w:ind w:left="567"/>
        <w:jc w:val="center"/>
        <w:rPr>
          <w:sz w:val="28"/>
          <w:szCs w:val="28"/>
        </w:rPr>
      </w:pP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160091" w:rsidRPr="00B27011" w:rsidRDefault="00160091" w:rsidP="00160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160091" w:rsidRPr="00B27011" w:rsidRDefault="00160091" w:rsidP="00160091">
      <w:pPr>
        <w:ind w:firstLine="540"/>
        <w:jc w:val="both"/>
        <w:rPr>
          <w:sz w:val="28"/>
          <w:szCs w:val="28"/>
        </w:rPr>
      </w:pPr>
      <w:r w:rsidRPr="00B27011">
        <w:rPr>
          <w:sz w:val="28"/>
          <w:szCs w:val="28"/>
        </w:rPr>
        <w:t xml:space="preserve">   </w:t>
      </w:r>
      <w:proofErr w:type="gramStart"/>
      <w:r w:rsidRPr="00B27011">
        <w:rPr>
          <w:sz w:val="28"/>
          <w:szCs w:val="28"/>
        </w:rPr>
        <w:t xml:space="preserve"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27011"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 w:rsidRPr="00B27011">
        <w:rPr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</w:t>
      </w:r>
      <w:r w:rsidRPr="00B27011">
        <w:rPr>
          <w:sz w:val="28"/>
          <w:szCs w:val="28"/>
        </w:rPr>
        <w:lastRenderedPageBreak/>
        <w:t xml:space="preserve">нормативными правовыми актами </w:t>
      </w:r>
      <w:r w:rsidR="00625639" w:rsidRPr="00B27011">
        <w:rPr>
          <w:sz w:val="28"/>
          <w:szCs w:val="28"/>
        </w:rPr>
        <w:t>Ленинградской</w:t>
      </w:r>
      <w:r w:rsidRPr="00B27011">
        <w:rPr>
          <w:sz w:val="28"/>
          <w:szCs w:val="28"/>
        </w:rPr>
        <w:t xml:space="preserve">  области в области охраны и использования особо охраняемых природных территорий обязательных требований (далее - обязательные</w:t>
      </w:r>
      <w:proofErr w:type="gramEnd"/>
      <w:r w:rsidRPr="00B27011">
        <w:rPr>
          <w:sz w:val="28"/>
          <w:szCs w:val="28"/>
        </w:rPr>
        <w:t xml:space="preserve"> требования), </w:t>
      </w:r>
      <w:proofErr w:type="gramStart"/>
      <w:r w:rsidRPr="00B27011">
        <w:rPr>
          <w:sz w:val="28"/>
          <w:szCs w:val="28"/>
        </w:rPr>
        <w:t>касающихся</w:t>
      </w:r>
      <w:proofErr w:type="gramEnd"/>
      <w:r w:rsidRPr="00B27011">
        <w:rPr>
          <w:sz w:val="28"/>
          <w:szCs w:val="28"/>
        </w:rPr>
        <w:t>:</w:t>
      </w:r>
    </w:p>
    <w:p w:rsidR="00160091" w:rsidRPr="00B27011" w:rsidRDefault="00160091" w:rsidP="0016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B27011">
        <w:rPr>
          <w:sz w:val="28"/>
          <w:szCs w:val="28"/>
        </w:rPr>
        <w:t xml:space="preserve">режима особо охраняемой природной территории </w:t>
      </w:r>
      <w:r w:rsidRPr="00B27011">
        <w:rPr>
          <w:iCs/>
          <w:sz w:val="28"/>
          <w:szCs w:val="28"/>
          <w:lang w:eastAsia="zh-CN"/>
        </w:rPr>
        <w:t>муниципального образования</w:t>
      </w:r>
      <w:r w:rsidRPr="00B27011">
        <w:rPr>
          <w:sz w:val="28"/>
          <w:szCs w:val="28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охраны".</w:t>
      </w:r>
    </w:p>
    <w:p w:rsidR="00160091" w:rsidRPr="00B27011" w:rsidRDefault="00160091" w:rsidP="00160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091" w:rsidRPr="00B27011" w:rsidRDefault="00160091" w:rsidP="001600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В рамках профилактики</w:t>
      </w:r>
      <w:r w:rsidRPr="00B2701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B27011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160091" w:rsidRPr="00B27011" w:rsidRDefault="00160091" w:rsidP="0016009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60091" w:rsidRPr="00B27011" w:rsidRDefault="00160091" w:rsidP="0016009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60091" w:rsidRPr="00B27011" w:rsidRDefault="00160091" w:rsidP="0016009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60091" w:rsidRPr="00B27011" w:rsidRDefault="00160091" w:rsidP="0016009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60091" w:rsidRPr="00B27011" w:rsidRDefault="00160091" w:rsidP="0016009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</w:p>
    <w:p w:rsidR="00160091" w:rsidRPr="00B27011" w:rsidRDefault="00160091" w:rsidP="00160091">
      <w:pPr>
        <w:jc w:val="center"/>
        <w:rPr>
          <w:b/>
          <w:sz w:val="28"/>
          <w:szCs w:val="28"/>
        </w:rPr>
      </w:pPr>
      <w:r w:rsidRPr="00B27011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2.1. Целями профилактической работы являются: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 xml:space="preserve">4) предупреждение </w:t>
      </w:r>
      <w:proofErr w:type="gramStart"/>
      <w:r w:rsidRPr="00B27011">
        <w:rPr>
          <w:sz w:val="28"/>
          <w:szCs w:val="28"/>
        </w:rPr>
        <w:t>нарушений</w:t>
      </w:r>
      <w:proofErr w:type="gramEnd"/>
      <w:r w:rsidRPr="00B27011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5) снижение административной нагрузки на контролируемых лиц;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2.2. Задачами профилактической работы являются: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60091" w:rsidRPr="00B27011" w:rsidRDefault="00160091" w:rsidP="00160091">
      <w:pPr>
        <w:ind w:firstLine="567"/>
        <w:jc w:val="both"/>
        <w:rPr>
          <w:sz w:val="28"/>
          <w:szCs w:val="28"/>
        </w:rPr>
      </w:pPr>
      <w:r w:rsidRPr="00B27011">
        <w:rPr>
          <w:sz w:val="28"/>
          <w:szCs w:val="28"/>
        </w:rPr>
        <w:t>В положении о виде контроля с</w:t>
      </w:r>
      <w:r w:rsidRPr="00B27011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27011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B27011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27011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B27011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27011">
        <w:rPr>
          <w:sz w:val="28"/>
          <w:szCs w:val="28"/>
          <w:shd w:val="clear" w:color="auto" w:fill="FFFFFF"/>
        </w:rPr>
        <w:t>ч</w:t>
      </w:r>
      <w:proofErr w:type="gramEnd"/>
      <w:r w:rsidRPr="00B27011">
        <w:rPr>
          <w:sz w:val="28"/>
          <w:szCs w:val="28"/>
          <w:shd w:val="clear" w:color="auto" w:fill="FFFFFF"/>
        </w:rPr>
        <w:t>.1 ст.51 №248-ФЗ).</w:t>
      </w:r>
    </w:p>
    <w:p w:rsidR="00160091" w:rsidRPr="00B27011" w:rsidRDefault="00160091" w:rsidP="0016009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27011" w:rsidRDefault="00B27011" w:rsidP="00B270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B27011" w:rsidRDefault="00B27011" w:rsidP="00B270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B27011" w:rsidRDefault="00B27011" w:rsidP="00B27011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B27011" w:rsidTr="0032412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B27011" w:rsidTr="0032412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r>
              <w:rPr>
                <w:color w:val="000000"/>
              </w:rPr>
              <w:t>Постоянно.</w:t>
            </w:r>
          </w:p>
          <w:p w:rsidR="00B27011" w:rsidRDefault="00B27011" w:rsidP="00324121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27011" w:rsidRDefault="00B27011" w:rsidP="00324121">
            <w:pPr>
              <w:jc w:val="both"/>
            </w:pPr>
            <w:r>
              <w:rPr>
                <w:color w:val="000000"/>
              </w:rPr>
              <w:t xml:space="preserve">Размещенные сведения на указанном официальном сайте поддерживаются в </w:t>
            </w:r>
            <w:r>
              <w:rPr>
                <w:color w:val="000000"/>
              </w:rPr>
              <w:lastRenderedPageBreak/>
              <w:t>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27011" w:rsidTr="0032412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Pr="00903E67" w:rsidRDefault="00B27011" w:rsidP="00324121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B27011" w:rsidRDefault="00B27011" w:rsidP="0032412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Pr="00903E67" w:rsidRDefault="00B27011" w:rsidP="00324121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27011" w:rsidRPr="00903E67" w:rsidRDefault="00B27011" w:rsidP="0032412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03E67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>
              <w:t xml:space="preserve"> до 01.04.2022 г. и размещается на официальном сайте до 01.05.2022.</w:t>
            </w:r>
          </w:p>
          <w:p w:rsidR="00B27011" w:rsidRDefault="00B27011" w:rsidP="00324121">
            <w:pPr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Pr="00AF15C2" w:rsidRDefault="00B27011" w:rsidP="00324121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27011" w:rsidTr="0032412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r>
              <w:rPr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B27011" w:rsidRDefault="00B27011" w:rsidP="00324121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B27011" w:rsidRDefault="00B27011" w:rsidP="00324121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 xml:space="preserve"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</w:t>
            </w:r>
            <w:r>
              <w:rPr>
                <w:color w:val="000000"/>
              </w:rPr>
              <w:lastRenderedPageBreak/>
              <w:t>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B27011" w:rsidRDefault="00B27011" w:rsidP="00324121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B27011" w:rsidRDefault="00B27011" w:rsidP="00324121">
            <w:pPr>
              <w:ind w:firstLine="709"/>
              <w:jc w:val="both"/>
            </w:pPr>
            <w:r>
              <w:rPr>
                <w:color w:val="000000"/>
              </w:rPr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27011" w:rsidTr="0032412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B27011" w:rsidRDefault="00B27011" w:rsidP="00324121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B27011" w:rsidRDefault="00B27011" w:rsidP="00324121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B27011" w:rsidRDefault="00B27011" w:rsidP="0032412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B27011" w:rsidRDefault="00B27011" w:rsidP="0032412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B27011" w:rsidRDefault="00B27011" w:rsidP="0032412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B27011" w:rsidRDefault="00B27011" w:rsidP="0032412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B27011" w:rsidRDefault="00B27011" w:rsidP="00324121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 59-ФЗ </w:t>
            </w:r>
            <w:r>
              <w:lastRenderedPageBreak/>
              <w:t>«О порядке рассмотрения обращений граждан Российской Федерации».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>2) за время консультирования предоставить ответ на поставленные вопросы невозможно;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 xml:space="preserve">Если поставленные во время консультирования вопросы не относятся к муниципальному контролю в </w:t>
            </w:r>
            <w:r w:rsidRPr="00B27011">
              <w:t xml:space="preserve">области охраны и </w:t>
            </w:r>
            <w:proofErr w:type="gramStart"/>
            <w:r w:rsidRPr="00B27011">
              <w:t>использования</w:t>
            </w:r>
            <w:proofErr w:type="gramEnd"/>
            <w:r w:rsidRPr="00B27011">
              <w:t xml:space="preserve"> особо охраняемых природных территорий,</w:t>
            </w:r>
            <w: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B27011" w:rsidRDefault="00B27011" w:rsidP="00324121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B27011" w:rsidRDefault="00B27011" w:rsidP="00324121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Pr="00AF15C2" w:rsidRDefault="00B27011" w:rsidP="00324121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27011" w:rsidTr="00324121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Pr="00035813" w:rsidRDefault="00B27011" w:rsidP="0032412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ноября.</w:t>
            </w:r>
          </w:p>
          <w:p w:rsidR="00B27011" w:rsidRDefault="00B27011" w:rsidP="0032412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11" w:rsidRDefault="00B27011" w:rsidP="00324121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AF15C2">
              <w:rPr>
                <w:lang w:eastAsia="en-US"/>
              </w:rPr>
              <w:lastRenderedPageBreak/>
              <w:t xml:space="preserve">муниципального контроля  </w:t>
            </w:r>
          </w:p>
        </w:tc>
      </w:tr>
    </w:tbl>
    <w:p w:rsidR="00B27011" w:rsidRDefault="00B27011" w:rsidP="00B27011">
      <w:pPr>
        <w:tabs>
          <w:tab w:val="left" w:pos="993"/>
        </w:tabs>
        <w:ind w:firstLine="567"/>
        <w:jc w:val="both"/>
      </w:pPr>
      <w:r>
        <w:lastRenderedPageBreak/>
        <w:t> </w:t>
      </w:r>
    </w:p>
    <w:p w:rsidR="00B27011" w:rsidRDefault="00B27011" w:rsidP="00B27011">
      <w:r>
        <w:t> </w:t>
      </w:r>
    </w:p>
    <w:p w:rsidR="00B27011" w:rsidRDefault="00B27011" w:rsidP="00B27011"/>
    <w:p w:rsidR="00B27011" w:rsidRDefault="00B27011" w:rsidP="00B270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27011" w:rsidRDefault="00B27011" w:rsidP="00B270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7011" w:rsidRPr="00587A58" w:rsidRDefault="00B27011" w:rsidP="00B270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B27011" w:rsidRPr="00B527C3" w:rsidTr="003241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B27011" w:rsidRPr="00B527C3" w:rsidRDefault="00B27011" w:rsidP="00324121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B27011" w:rsidRPr="00B527C3" w:rsidTr="0032412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27011" w:rsidRPr="00B527C3" w:rsidRDefault="00B27011" w:rsidP="00324121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jc w:val="center"/>
            </w:pPr>
            <w:r w:rsidRPr="00B527C3">
              <w:t>100%</w:t>
            </w:r>
          </w:p>
        </w:tc>
      </w:tr>
      <w:tr w:rsidR="00B27011" w:rsidRPr="00B527C3" w:rsidTr="0032412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27011" w:rsidRPr="00B527C3" w:rsidRDefault="00B27011" w:rsidP="00324121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B27011" w:rsidRPr="00B527C3" w:rsidTr="00324121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jc w:val="center"/>
            </w:pPr>
            <w:r w:rsidRPr="00B527C3">
              <w:t>0% и более</w:t>
            </w:r>
          </w:p>
        </w:tc>
      </w:tr>
      <w:tr w:rsidR="00B27011" w:rsidRPr="00B527C3" w:rsidTr="0032412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27011" w:rsidRPr="00B527C3" w:rsidRDefault="00B27011" w:rsidP="0032412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11" w:rsidRPr="00B527C3" w:rsidRDefault="00B27011" w:rsidP="00324121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B27011" w:rsidRPr="00B527C3" w:rsidRDefault="00B27011" w:rsidP="00B27011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p w:rsidR="00B27011" w:rsidRDefault="00B27011" w:rsidP="00B27011">
      <w:pPr>
        <w:ind w:firstLine="567"/>
        <w:jc w:val="both"/>
      </w:pPr>
    </w:p>
    <w:p w:rsidR="00160091" w:rsidRDefault="00160091" w:rsidP="00B27011">
      <w:pPr>
        <w:ind w:firstLine="567"/>
        <w:jc w:val="center"/>
      </w:pPr>
    </w:p>
    <w:sectPr w:rsidR="00160091" w:rsidSect="00D60D94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7A" w:rsidRDefault="0072367A" w:rsidP="00D60D94">
      <w:r>
        <w:separator/>
      </w:r>
    </w:p>
  </w:endnote>
  <w:endnote w:type="continuationSeparator" w:id="0">
    <w:p w:rsidR="0072367A" w:rsidRDefault="0072367A" w:rsidP="00D6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6007"/>
      <w:docPartObj>
        <w:docPartGallery w:val="Page Numbers (Bottom of Page)"/>
        <w:docPartUnique/>
      </w:docPartObj>
    </w:sdtPr>
    <w:sdtContent>
      <w:p w:rsidR="00D60D94" w:rsidRDefault="00D60D94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0D94" w:rsidRDefault="00D60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7A" w:rsidRDefault="0072367A" w:rsidP="00D60D94">
      <w:r>
        <w:separator/>
      </w:r>
    </w:p>
  </w:footnote>
  <w:footnote w:type="continuationSeparator" w:id="0">
    <w:p w:rsidR="0072367A" w:rsidRDefault="0072367A" w:rsidP="00D60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091"/>
    <w:rsid w:val="001410B5"/>
    <w:rsid w:val="00160091"/>
    <w:rsid w:val="00227C5E"/>
    <w:rsid w:val="0039727E"/>
    <w:rsid w:val="00574BBE"/>
    <w:rsid w:val="00625639"/>
    <w:rsid w:val="0072367A"/>
    <w:rsid w:val="007B55F7"/>
    <w:rsid w:val="00AC5A9D"/>
    <w:rsid w:val="00B27011"/>
    <w:rsid w:val="00D6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16009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160091"/>
    <w:rPr>
      <w:i/>
      <w:iCs/>
    </w:rPr>
  </w:style>
  <w:style w:type="paragraph" w:customStyle="1" w:styleId="s15">
    <w:name w:val="s15"/>
    <w:basedOn w:val="a"/>
    <w:rsid w:val="00B27011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B27011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B270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0D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D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2021-12-16T10:32:00Z</cp:lastPrinted>
  <dcterms:created xsi:type="dcterms:W3CDTF">2021-12-16T08:20:00Z</dcterms:created>
  <dcterms:modified xsi:type="dcterms:W3CDTF">2021-12-16T10:37:00Z</dcterms:modified>
</cp:coreProperties>
</file>