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2" w:rsidRDefault="005E14D2" w:rsidP="005E14D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E14D2" w:rsidRDefault="005E14D2" w:rsidP="005E14D2">
      <w:pPr>
        <w:jc w:val="both"/>
        <w:rPr>
          <w:b/>
          <w:sz w:val="28"/>
          <w:szCs w:val="28"/>
        </w:rPr>
      </w:pPr>
    </w:p>
    <w:p w:rsidR="005E14D2" w:rsidRDefault="005E14D2" w:rsidP="005E1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14D2" w:rsidRDefault="005E14D2" w:rsidP="005E14D2">
      <w:pPr>
        <w:jc w:val="center"/>
        <w:rPr>
          <w:b/>
          <w:sz w:val="28"/>
          <w:szCs w:val="28"/>
        </w:rPr>
      </w:pPr>
    </w:p>
    <w:p w:rsidR="005E14D2" w:rsidRDefault="001D33AD" w:rsidP="005E14D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5E14D2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405</w:t>
      </w:r>
    </w:p>
    <w:p w:rsidR="005E14D2" w:rsidRDefault="005E14D2" w:rsidP="005E14D2">
      <w:pPr>
        <w:jc w:val="center"/>
        <w:rPr>
          <w:spacing w:val="-8"/>
          <w:sz w:val="28"/>
          <w:szCs w:val="28"/>
        </w:rPr>
      </w:pPr>
    </w:p>
    <w:p w:rsid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20.01.2023 № 17</w:t>
      </w:r>
      <w:r w:rsidRPr="006C6B6D">
        <w:rPr>
          <w:b/>
          <w:sz w:val="28"/>
          <w:szCs w:val="28"/>
        </w:rPr>
        <w:t xml:space="preserve"> </w:t>
      </w:r>
      <w:r w:rsidRPr="006D1DCD">
        <w:rPr>
          <w:b/>
          <w:sz w:val="28"/>
          <w:szCs w:val="28"/>
        </w:rPr>
        <w:t>«</w:t>
      </w:r>
      <w:r w:rsidRPr="00C2284C">
        <w:rPr>
          <w:b/>
          <w:sz w:val="28"/>
          <w:szCs w:val="28"/>
        </w:rPr>
        <w:t>Об утверждении а</w:t>
      </w:r>
      <w:r w:rsidRPr="00C2284C">
        <w:rPr>
          <w:b/>
          <w:bCs/>
          <w:sz w:val="28"/>
          <w:szCs w:val="28"/>
        </w:rPr>
        <w:t>дминистративного регламента по предоставлению муниципальной услуги</w:t>
      </w:r>
      <w:r w:rsidRPr="006D1D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D1DCD">
        <w:rPr>
          <w:b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6D1DCD">
        <w:rPr>
          <w:b/>
          <w:sz w:val="28"/>
          <w:szCs w:val="28"/>
        </w:rPr>
        <w:t>»</w:t>
      </w:r>
    </w:p>
    <w:p w:rsid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E14D2" w:rsidRPr="005E14D2" w:rsidRDefault="005E14D2" w:rsidP="005E14D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5E14D2">
        <w:rPr>
          <w:bCs/>
          <w:sz w:val="28"/>
          <w:szCs w:val="28"/>
        </w:rPr>
        <w:t>20.01.2023 № 17</w:t>
      </w:r>
      <w:r w:rsidRPr="006C6B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E14D2">
        <w:rPr>
          <w:bCs/>
          <w:sz w:val="28"/>
          <w:szCs w:val="28"/>
        </w:rPr>
        <w:t>«Установление сервитута в отношении земельного участка, находящегося в муниципальной собственности</w:t>
      </w:r>
      <w:r w:rsidRPr="005E14D2">
        <w:rPr>
          <w:sz w:val="28"/>
          <w:szCs w:val="28"/>
        </w:rPr>
        <w:t>»: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E14D2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5E14D2" w:rsidRDefault="005E14D2" w:rsidP="005E14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Федеральной налоговой службы;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без личной явки: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5E14D2" w:rsidRDefault="005E14D2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5E14D2" w:rsidRDefault="00B459EA" w:rsidP="005E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5E14D2">
          <w:rPr>
            <w:rStyle w:val="a4"/>
            <w:sz w:val="28"/>
            <w:szCs w:val="28"/>
          </w:rPr>
          <w:t>3</w:t>
        </w:r>
      </w:hyperlink>
      <w:r w:rsidR="005E14D2">
        <w:rPr>
          <w:sz w:val="28"/>
          <w:szCs w:val="28"/>
        </w:rPr>
        <w:t>) по телефону – в МФЦ.</w:t>
      </w:r>
    </w:p>
    <w:p w:rsidR="005E14D2" w:rsidRDefault="005E14D2" w:rsidP="005E14D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5E14D2" w:rsidRDefault="005E14D2" w:rsidP="005E1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4"/>
            <w:sz w:val="28"/>
            <w:szCs w:val="28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4"/>
            <w:sz w:val="28"/>
            <w:szCs w:val="28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услуг».</w:t>
      </w:r>
    </w:p>
    <w:p w:rsidR="005E14D2" w:rsidRPr="002D2375" w:rsidRDefault="005E14D2" w:rsidP="005E14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D2375">
        <w:rPr>
          <w:rFonts w:ascii="Times New Roman" w:hAnsi="Times New Roman" w:cs="Times New Roman"/>
          <w:sz w:val="28"/>
          <w:szCs w:val="28"/>
        </w:rPr>
        <w:t>. в подпункте 1) пункта 2.3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D2375">
        <w:rPr>
          <w:rFonts w:ascii="Times New Roman" w:hAnsi="Times New Roman" w:cs="Times New Roman"/>
          <w:sz w:val="28"/>
          <w:szCs w:val="28"/>
        </w:rPr>
        <w:t xml:space="preserve"> слова «в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2D237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2375"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5E14D2" w:rsidRDefault="006B0DEB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E14D2" w:rsidRPr="002D2375">
        <w:rPr>
          <w:sz w:val="28"/>
          <w:szCs w:val="28"/>
        </w:rPr>
        <w:t>. в пункте 2.13 слова</w:t>
      </w:r>
      <w:r w:rsidR="005E14D2">
        <w:rPr>
          <w:sz w:val="28"/>
          <w:szCs w:val="28"/>
        </w:rPr>
        <w:t xml:space="preserve"> «при личном обращении заявителя - в день поступления заявления в Администрацию</w:t>
      </w:r>
      <w:proofErr w:type="gramStart"/>
      <w:r w:rsidR="005E14D2">
        <w:rPr>
          <w:sz w:val="28"/>
          <w:szCs w:val="28"/>
        </w:rPr>
        <w:t>;»</w:t>
      </w:r>
      <w:proofErr w:type="gramEnd"/>
      <w:r w:rsidR="005E14D2">
        <w:rPr>
          <w:sz w:val="28"/>
          <w:szCs w:val="28"/>
        </w:rPr>
        <w:t xml:space="preserve"> </w:t>
      </w:r>
      <w:r w:rsidR="005E14D2" w:rsidRPr="002D2375">
        <w:rPr>
          <w:sz w:val="28"/>
          <w:szCs w:val="28"/>
        </w:rPr>
        <w:t>исключить;</w:t>
      </w:r>
    </w:p>
    <w:p w:rsidR="005E14D2" w:rsidRDefault="001D33AD" w:rsidP="005E14D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1 к Административному регламенту слова </w:t>
      </w:r>
      <w:r w:rsidRPr="001D33AD">
        <w:rPr>
          <w:sz w:val="28"/>
          <w:szCs w:val="28"/>
        </w:rPr>
        <w:t>«выдать на руки в Администрации»</w:t>
      </w:r>
      <w:r w:rsidR="007275EF">
        <w:rPr>
          <w:sz w:val="28"/>
          <w:szCs w:val="28"/>
        </w:rPr>
        <w:t xml:space="preserve"> исключить;</w:t>
      </w:r>
    </w:p>
    <w:p w:rsidR="001D33AD" w:rsidRDefault="007275EF" w:rsidP="005E14D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1.6. в приложении 1 к Административному регламенту слова «</w:t>
      </w:r>
      <w:r>
        <w:rPr>
          <w:color w:val="000000"/>
          <w:sz w:val="28"/>
          <w:szCs w:val="28"/>
          <w:lang w:bidi="ru-RU"/>
        </w:rPr>
        <w:t>(государственная собственность на который не разграничена)» исключить.</w:t>
      </w:r>
    </w:p>
    <w:p w:rsidR="007275EF" w:rsidRPr="001D33AD" w:rsidRDefault="007275EF" w:rsidP="005E14D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4D2" w:rsidRDefault="005E14D2" w:rsidP="005E14D2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E14D2" w:rsidRDefault="005E14D2" w:rsidP="005E14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E14D2" w:rsidRDefault="005E14D2" w:rsidP="005E14D2">
      <w:pPr>
        <w:ind w:right="38" w:firstLine="708"/>
        <w:jc w:val="both"/>
        <w:rPr>
          <w:sz w:val="28"/>
          <w:szCs w:val="28"/>
        </w:rPr>
      </w:pPr>
    </w:p>
    <w:p w:rsidR="005E14D2" w:rsidRDefault="005E14D2" w:rsidP="005E14D2">
      <w:pPr>
        <w:jc w:val="both"/>
        <w:rPr>
          <w:sz w:val="28"/>
          <w:szCs w:val="28"/>
        </w:rPr>
      </w:pPr>
    </w:p>
    <w:p w:rsidR="005E14D2" w:rsidRDefault="005E14D2" w:rsidP="005E14D2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E14D2" w:rsidRDefault="005E14D2" w:rsidP="005E14D2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5E14D2" w:rsidRDefault="005E14D2" w:rsidP="005E14D2"/>
    <w:p w:rsidR="005E14D2" w:rsidRDefault="005E14D2" w:rsidP="005E14D2"/>
    <w:p w:rsidR="005E14D2" w:rsidRDefault="005E14D2" w:rsidP="005E14D2"/>
    <w:p w:rsidR="005E14D2" w:rsidRDefault="005E14D2" w:rsidP="005E14D2"/>
    <w:p w:rsidR="00C31FF3" w:rsidRDefault="00C31FF3"/>
    <w:sectPr w:rsidR="00C31FF3" w:rsidSect="00C3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4D2"/>
    <w:rsid w:val="001D33AD"/>
    <w:rsid w:val="005E14D2"/>
    <w:rsid w:val="006B0DEB"/>
    <w:rsid w:val="007275EF"/>
    <w:rsid w:val="00B459EA"/>
    <w:rsid w:val="00C3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14D2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5E14D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E1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1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2023-11-23T12:13:00Z</cp:lastPrinted>
  <dcterms:created xsi:type="dcterms:W3CDTF">2023-11-23T12:14:00Z</dcterms:created>
  <dcterms:modified xsi:type="dcterms:W3CDTF">2023-11-23T12:14:00Z</dcterms:modified>
</cp:coreProperties>
</file>