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FF" w:rsidRDefault="00F366FF" w:rsidP="00F366F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F366FF" w:rsidRDefault="00F366FF" w:rsidP="00F366F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F366FF" w:rsidRDefault="00F366FF" w:rsidP="00F366FF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F366FF" w:rsidRDefault="00F366FF" w:rsidP="00F366F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F366FF" w:rsidRDefault="00F366FF" w:rsidP="00F366F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F366FF" w:rsidRDefault="00F366FF" w:rsidP="00F3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66FF" w:rsidRDefault="00F366FF" w:rsidP="00F36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F" w:rsidRDefault="00F366FF" w:rsidP="00F3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января  2024 года № 43</w:t>
      </w:r>
    </w:p>
    <w:p w:rsidR="00F366FF" w:rsidRDefault="00F366FF" w:rsidP="00F3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F366FF" w:rsidTr="00F366F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6FF" w:rsidRDefault="00F36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 выделении специальных мест для размещения предвыборных печатных агитационных материалов </w:t>
            </w:r>
          </w:p>
        </w:tc>
      </w:tr>
    </w:tbl>
    <w:p w:rsidR="00F366FF" w:rsidRDefault="00F366FF" w:rsidP="00F3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6FF" w:rsidRDefault="00F366FF" w:rsidP="00F366FF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части 7 статьи 55 </w:t>
      </w:r>
      <w:r w:rsidR="00B83D1A">
        <w:rPr>
          <w:rFonts w:ascii="Times New Roman" w:hAnsi="Times New Roman" w:cs="Times New Roman"/>
          <w:sz w:val="28"/>
          <w:szCs w:val="28"/>
        </w:rPr>
        <w:t>федерального закона от 10.01.2003 №19</w:t>
      </w:r>
      <w:r>
        <w:rPr>
          <w:rFonts w:ascii="Times New Roman" w:hAnsi="Times New Roman" w:cs="Times New Roman"/>
          <w:sz w:val="28"/>
          <w:szCs w:val="28"/>
        </w:rPr>
        <w:t xml:space="preserve">-фз «О выборах </w:t>
      </w:r>
      <w:r w:rsidR="00B83D1A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 постановления Избирательной коми</w:t>
      </w:r>
      <w:r w:rsidR="00B83D1A">
        <w:rPr>
          <w:rFonts w:ascii="Times New Roman" w:hAnsi="Times New Roman" w:cs="Times New Roman"/>
          <w:sz w:val="28"/>
          <w:szCs w:val="28"/>
        </w:rPr>
        <w:t>ссии Ленинградской области от 20.12.2023 № 36/208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равных условий проведения агитационных публичных мероприятий и размещения предвыборных агитационных материалов</w:t>
      </w:r>
      <w:r w:rsidR="00B83D1A">
        <w:rPr>
          <w:rFonts w:ascii="Times New Roman" w:hAnsi="Times New Roman" w:cs="Times New Roman"/>
          <w:sz w:val="28"/>
          <w:szCs w:val="28"/>
        </w:rPr>
        <w:t xml:space="preserve"> для зарегистрированных кандидатов на выборах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Калитинского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366FF" w:rsidRDefault="00F366FF" w:rsidP="00F366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бесплатного размещения печатных </w:t>
      </w:r>
      <w:r w:rsidR="00B83D1A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>
        <w:rPr>
          <w:rFonts w:ascii="Times New Roman" w:hAnsi="Times New Roman" w:cs="Times New Roman"/>
          <w:sz w:val="28"/>
          <w:szCs w:val="28"/>
        </w:rPr>
        <w:t>агитационных материалов:</w:t>
      </w:r>
    </w:p>
    <w:p w:rsidR="00F366FF" w:rsidRDefault="00F366FF" w:rsidP="00F366FF">
      <w:pPr>
        <w:pStyle w:val="a3"/>
        <w:tabs>
          <w:tab w:val="left" w:pos="55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торгового центра (дом № 22);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Центральная у дома № 21;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магазина «Марина» (дом № 28);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доме № 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магазине «Пятерочка» по Гатчинскому шоссе;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 38;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объявлений, расположенная в деревне Роговицы у дома 16 а;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доски объявлений, расположенные в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домов 13,35;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деревне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дома 41;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квартал (около магазина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ихайловская;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Гатчинское шоссе, д.28 (около почты);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еатральная;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Александровская;</w:t>
      </w:r>
    </w:p>
    <w:p w:rsidR="00F366FF" w:rsidRDefault="00F366FF" w:rsidP="00F366FF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аводская.</w:t>
      </w:r>
    </w:p>
    <w:p w:rsidR="00F366FF" w:rsidRDefault="00F366FF" w:rsidP="00F366F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F366FF" w:rsidRDefault="00F366FF" w:rsidP="00F366F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366FF" w:rsidRDefault="00F366FF" w:rsidP="00F366F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по работе с территориями, правового и организационного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F366FF" w:rsidRDefault="00F366FF" w:rsidP="00F366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66FF" w:rsidRDefault="00F366FF" w:rsidP="00F366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66FF" w:rsidRDefault="00F366FF" w:rsidP="00F366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66FF" w:rsidRDefault="00F366FF" w:rsidP="00F3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Калитинского  </w:t>
      </w:r>
    </w:p>
    <w:p w:rsidR="00F366FF" w:rsidRDefault="00F366FF" w:rsidP="00F366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Т.А.Тихонова</w:t>
      </w:r>
    </w:p>
    <w:p w:rsidR="00F366FF" w:rsidRDefault="00F366FF" w:rsidP="00F366FF">
      <w:pPr>
        <w:rPr>
          <w:sz w:val="28"/>
          <w:szCs w:val="28"/>
        </w:rPr>
      </w:pPr>
    </w:p>
    <w:p w:rsidR="00F366FF" w:rsidRDefault="00F366FF" w:rsidP="00F366FF"/>
    <w:p w:rsidR="00F366FF" w:rsidRDefault="00F366FF" w:rsidP="00F366FF"/>
    <w:p w:rsidR="00F366FF" w:rsidRDefault="00F366FF" w:rsidP="00F366FF"/>
    <w:p w:rsidR="00CB5595" w:rsidRDefault="00CB5595"/>
    <w:sectPr w:rsidR="00CB5595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172"/>
    <w:multiLevelType w:val="multilevel"/>
    <w:tmpl w:val="96F25C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/>
        <w:b w:val="0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FF"/>
    <w:rsid w:val="007743E8"/>
    <w:rsid w:val="00B83D1A"/>
    <w:rsid w:val="00CB5595"/>
    <w:rsid w:val="00F3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FF"/>
    <w:pPr>
      <w:ind w:left="720"/>
      <w:contextualSpacing/>
    </w:pPr>
  </w:style>
  <w:style w:type="paragraph" w:customStyle="1" w:styleId="ConsPlusNormal">
    <w:name w:val="ConsPlusNormal"/>
    <w:rsid w:val="00F36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2024-01-29T06:27:00Z</cp:lastPrinted>
  <dcterms:created xsi:type="dcterms:W3CDTF">2024-01-29T06:06:00Z</dcterms:created>
  <dcterms:modified xsi:type="dcterms:W3CDTF">2024-01-29T06:34:00Z</dcterms:modified>
</cp:coreProperties>
</file>