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DD" w:rsidRDefault="006716DD" w:rsidP="006716DD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6716DD" w:rsidRDefault="006716DD" w:rsidP="0067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716DD" w:rsidRDefault="006716DD" w:rsidP="0067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6716DD" w:rsidRDefault="006716DD" w:rsidP="0067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6716DD" w:rsidRDefault="006716DD" w:rsidP="0067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16DD" w:rsidRDefault="006716DD" w:rsidP="006716DD">
      <w:pPr>
        <w:jc w:val="both"/>
        <w:rPr>
          <w:b/>
          <w:sz w:val="28"/>
          <w:szCs w:val="28"/>
        </w:rPr>
      </w:pPr>
    </w:p>
    <w:p w:rsidR="006716DD" w:rsidRDefault="006716DD" w:rsidP="0067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16DD" w:rsidRDefault="006716DD" w:rsidP="006716DD">
      <w:pPr>
        <w:jc w:val="center"/>
        <w:rPr>
          <w:b/>
          <w:sz w:val="28"/>
          <w:szCs w:val="28"/>
        </w:rPr>
      </w:pPr>
    </w:p>
    <w:p w:rsidR="006716DD" w:rsidRDefault="008D5201" w:rsidP="006716DD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  15 декабря</w:t>
      </w:r>
      <w:r w:rsidR="006716DD">
        <w:rPr>
          <w:spacing w:val="-8"/>
          <w:sz w:val="28"/>
          <w:szCs w:val="28"/>
        </w:rPr>
        <w:t xml:space="preserve"> 2023 года  № </w:t>
      </w:r>
      <w:r>
        <w:rPr>
          <w:spacing w:val="-8"/>
          <w:sz w:val="28"/>
          <w:szCs w:val="28"/>
        </w:rPr>
        <w:t>432</w:t>
      </w:r>
    </w:p>
    <w:p w:rsidR="006716DD" w:rsidRDefault="006716DD" w:rsidP="006716DD">
      <w:pPr>
        <w:jc w:val="center"/>
        <w:rPr>
          <w:spacing w:val="-8"/>
          <w:sz w:val="28"/>
          <w:szCs w:val="28"/>
        </w:rPr>
      </w:pPr>
    </w:p>
    <w:p w:rsidR="006716DD" w:rsidRDefault="006716DD" w:rsidP="006716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Калитинское сельское поселение от 13.10.2023 № 344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31703">
        <w:rPr>
          <w:b/>
          <w:bCs/>
          <w:sz w:val="28"/>
          <w:szCs w:val="28"/>
        </w:rPr>
        <w:t xml:space="preserve">Предоставление земельного участка, находящегося в муниципальной собственности, </w:t>
      </w:r>
      <w:r w:rsidRPr="00AA23A2">
        <w:rPr>
          <w:b/>
          <w:bCs/>
          <w:sz w:val="28"/>
          <w:szCs w:val="28"/>
        </w:rPr>
        <w:t>в собственность, аренду, постоянное (бессрочное) пользование, безвозмездное пользование</w:t>
      </w:r>
      <w:r w:rsidRPr="00773C56">
        <w:rPr>
          <w:b/>
          <w:bCs/>
          <w:sz w:val="28"/>
          <w:szCs w:val="28"/>
        </w:rPr>
        <w:t xml:space="preserve"> </w:t>
      </w:r>
      <w:r w:rsidRPr="00D31703">
        <w:rPr>
          <w:b/>
          <w:bCs/>
          <w:sz w:val="28"/>
          <w:szCs w:val="28"/>
        </w:rPr>
        <w:t>без проведения торгов</w:t>
      </w:r>
      <w:r>
        <w:rPr>
          <w:b/>
          <w:sz w:val="28"/>
          <w:szCs w:val="28"/>
        </w:rPr>
        <w:t>»</w:t>
      </w:r>
    </w:p>
    <w:p w:rsidR="006716DD" w:rsidRPr="006235BB" w:rsidRDefault="006716DD" w:rsidP="006716DD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</w:rPr>
      </w:pPr>
    </w:p>
    <w:p w:rsidR="006716DD" w:rsidRDefault="006716DD" w:rsidP="006716D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6716DD" w:rsidRPr="00FE505E" w:rsidRDefault="006716DD" w:rsidP="00671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</w:t>
      </w:r>
      <w:r w:rsidRPr="00FE505E">
        <w:rPr>
          <w:sz w:val="28"/>
          <w:szCs w:val="28"/>
        </w:rPr>
        <w:t>от 13.10.2023 № 344 «Об утверждении административного регламента предоставления муниципальной услуги «</w:t>
      </w:r>
      <w:r w:rsidRPr="00FE505E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FE505E">
        <w:rPr>
          <w:sz w:val="28"/>
          <w:szCs w:val="28"/>
        </w:rPr>
        <w:t>»</w:t>
      </w:r>
      <w:proofErr w:type="gramStart"/>
      <w:r w:rsidRPr="00FE505E">
        <w:t xml:space="preserve"> </w:t>
      </w:r>
      <w:r w:rsidRPr="00FE505E">
        <w:rPr>
          <w:sz w:val="28"/>
          <w:szCs w:val="28"/>
        </w:rPr>
        <w:t>:</w:t>
      </w:r>
      <w:proofErr w:type="gramEnd"/>
    </w:p>
    <w:p w:rsidR="006716DD" w:rsidRDefault="006716DD" w:rsidP="008D180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80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FE505E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>
        <w:rPr>
          <w:sz w:val="28"/>
          <w:szCs w:val="28"/>
        </w:rPr>
        <w:t>»</w:t>
      </w:r>
      <w:r w:rsidR="008D5201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:</w:t>
      </w:r>
    </w:p>
    <w:p w:rsidR="006716DD" w:rsidRPr="008D1809" w:rsidRDefault="006716DD" w:rsidP="008D1809">
      <w:pPr>
        <w:pStyle w:val="a4"/>
        <w:widowControl w:val="0"/>
        <w:numPr>
          <w:ilvl w:val="2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1809">
        <w:rPr>
          <w:sz w:val="28"/>
          <w:szCs w:val="28"/>
        </w:rPr>
        <w:t>В пункте 1.2 раздела 1:</w:t>
      </w:r>
    </w:p>
    <w:p w:rsidR="006716DD" w:rsidRDefault="006716DD" w:rsidP="006716D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716DD">
        <w:rPr>
          <w:sz w:val="28"/>
          <w:szCs w:val="28"/>
        </w:rPr>
        <w:t xml:space="preserve"> слова «юридические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6716DD" w:rsidRDefault="006716DD" w:rsidP="006716D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«индивидуальные предприниматели» - исключить;</w:t>
      </w:r>
    </w:p>
    <w:p w:rsidR="00461501" w:rsidRDefault="00461501" w:rsidP="006716D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8 признать утратившим силу;</w:t>
      </w:r>
    </w:p>
    <w:p w:rsidR="00461501" w:rsidRPr="00810151" w:rsidRDefault="00461501" w:rsidP="00810151">
      <w:pPr>
        <w:pStyle w:val="a4"/>
        <w:numPr>
          <w:ilvl w:val="2"/>
          <w:numId w:val="4"/>
        </w:numPr>
        <w:ind w:hanging="11"/>
        <w:jc w:val="both"/>
        <w:rPr>
          <w:sz w:val="28"/>
          <w:szCs w:val="28"/>
        </w:rPr>
      </w:pPr>
      <w:r w:rsidRPr="00810151">
        <w:rPr>
          <w:sz w:val="28"/>
          <w:szCs w:val="28"/>
        </w:rPr>
        <w:t>в пункте 2.7. раздела 2 подпункт 3) признать утратившим силу;</w:t>
      </w:r>
    </w:p>
    <w:p w:rsidR="008D1809" w:rsidRPr="00810151" w:rsidRDefault="008D1809" w:rsidP="008D5201">
      <w:pPr>
        <w:pStyle w:val="a4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810151">
        <w:rPr>
          <w:sz w:val="28"/>
          <w:szCs w:val="28"/>
        </w:rPr>
        <w:lastRenderedPageBreak/>
        <w:t>пункт 2.7. дополнить подпунктами 36 и 37 следующего содержания:</w:t>
      </w:r>
    </w:p>
    <w:p w:rsidR="008D1809" w:rsidRPr="008D1809" w:rsidRDefault="008D1809" w:rsidP="008D1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1809">
        <w:rPr>
          <w:sz w:val="28"/>
          <w:szCs w:val="28"/>
        </w:rPr>
        <w:t>36)</w:t>
      </w:r>
      <w:r w:rsidRPr="008D1809">
        <w:rPr>
          <w:sz w:val="28"/>
          <w:szCs w:val="28"/>
        </w:rPr>
        <w:tab/>
        <w:t>решение Губернатора Ленинградской области, которым юридическое лицо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предусматривающее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или договора аренды земельного участка, если обращается такое юридическое лицо для заключения договора купли-продажи или договора аренды земельного участка;</w:t>
      </w:r>
    </w:p>
    <w:p w:rsidR="008D1809" w:rsidRDefault="008D1809" w:rsidP="008D1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1809">
        <w:rPr>
          <w:sz w:val="28"/>
          <w:szCs w:val="28"/>
        </w:rPr>
        <w:t>37)</w:t>
      </w:r>
      <w:r w:rsidRPr="008D1809">
        <w:rPr>
          <w:sz w:val="28"/>
          <w:szCs w:val="28"/>
        </w:rPr>
        <w:tab/>
        <w:t xml:space="preserve">установленный решением органа государственной власти Ленинградской области перечень продукции, необходимой для обеспечения </w:t>
      </w:r>
      <w:proofErr w:type="spellStart"/>
      <w:r w:rsidRPr="008D1809">
        <w:rPr>
          <w:sz w:val="28"/>
          <w:szCs w:val="28"/>
        </w:rPr>
        <w:t>импортозамещения</w:t>
      </w:r>
      <w:proofErr w:type="spellEnd"/>
      <w:r w:rsidRPr="008D1809">
        <w:rPr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продукции, необходимой для обеспечения </w:t>
      </w:r>
      <w:proofErr w:type="spellStart"/>
      <w:r w:rsidRPr="008D1809">
        <w:rPr>
          <w:sz w:val="28"/>
          <w:szCs w:val="28"/>
        </w:rPr>
        <w:t>импортозамещения</w:t>
      </w:r>
      <w:proofErr w:type="spellEnd"/>
      <w:r w:rsidRPr="008D1809">
        <w:rPr>
          <w:sz w:val="28"/>
          <w:szCs w:val="28"/>
        </w:rPr>
        <w:t xml:space="preserve"> в условиях введенных ограничительных мер со стороны иностранных</w:t>
      </w:r>
      <w:proofErr w:type="gramEnd"/>
      <w:r w:rsidRPr="008D1809">
        <w:rPr>
          <w:sz w:val="28"/>
          <w:szCs w:val="28"/>
        </w:rPr>
        <w:t xml:space="preserve"> государств и международных организаций, перечень которой устанавливается решением органа государственной власти Ленинградской области</w:t>
      </w:r>
      <w:proofErr w:type="gramStart"/>
      <w:r w:rsidRPr="008D180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716DD" w:rsidRPr="00810151" w:rsidRDefault="008D1809" w:rsidP="00810151">
      <w:pPr>
        <w:pStyle w:val="a4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810151">
        <w:rPr>
          <w:sz w:val="28"/>
          <w:szCs w:val="28"/>
        </w:rPr>
        <w:t>в пункте 6.2 раздела 6 слова «индивидуального предпринимателя» исключить.</w:t>
      </w:r>
    </w:p>
    <w:p w:rsidR="008D1809" w:rsidRPr="00FE505E" w:rsidRDefault="00810151" w:rsidP="00810151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  <w:r w:rsidR="008D5201">
        <w:rPr>
          <w:sz w:val="28"/>
          <w:szCs w:val="28"/>
        </w:rPr>
        <w:t xml:space="preserve"> 1 к А</w:t>
      </w:r>
      <w:r>
        <w:rPr>
          <w:sz w:val="28"/>
          <w:szCs w:val="28"/>
        </w:rPr>
        <w:t xml:space="preserve">дминистративному регламенту изложить в новой редакции согласно приложению к настоящему постановлению. </w:t>
      </w:r>
    </w:p>
    <w:p w:rsidR="006716DD" w:rsidRDefault="006716DD" w:rsidP="006716D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6716DD" w:rsidRDefault="006716DD" w:rsidP="006716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6716DD" w:rsidRDefault="006716DD" w:rsidP="006716DD">
      <w:pPr>
        <w:ind w:right="38" w:firstLine="708"/>
        <w:jc w:val="both"/>
        <w:rPr>
          <w:sz w:val="28"/>
          <w:szCs w:val="28"/>
        </w:rPr>
      </w:pPr>
    </w:p>
    <w:p w:rsidR="006716DD" w:rsidRDefault="006716DD" w:rsidP="006716DD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6716DD" w:rsidRDefault="006716DD" w:rsidP="006716DD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17481E" w:rsidRDefault="0017481E"/>
    <w:p w:rsidR="00810151" w:rsidRDefault="00810151"/>
    <w:p w:rsidR="00810151" w:rsidRDefault="00810151"/>
    <w:p w:rsidR="00810151" w:rsidRDefault="00810151"/>
    <w:p w:rsidR="00810151" w:rsidRDefault="00810151"/>
    <w:p w:rsidR="00810151" w:rsidRDefault="00810151"/>
    <w:p w:rsidR="00810151" w:rsidRDefault="00810151"/>
    <w:p w:rsidR="00810151" w:rsidRDefault="00810151" w:rsidP="00810151">
      <w:pPr>
        <w:jc w:val="right"/>
      </w:pPr>
      <w:r>
        <w:lastRenderedPageBreak/>
        <w:t xml:space="preserve">Приложение </w:t>
      </w:r>
    </w:p>
    <w:p w:rsidR="00810151" w:rsidRDefault="00810151" w:rsidP="00810151">
      <w:pPr>
        <w:jc w:val="right"/>
      </w:pPr>
      <w:r>
        <w:t>к постановлению администрации</w:t>
      </w:r>
    </w:p>
    <w:p w:rsidR="00810151" w:rsidRDefault="00810151" w:rsidP="00810151">
      <w:pPr>
        <w:jc w:val="right"/>
      </w:pPr>
      <w:r>
        <w:t>МО Калитинское сельское</w:t>
      </w:r>
    </w:p>
    <w:p w:rsidR="00810151" w:rsidRDefault="00810151" w:rsidP="00810151">
      <w:pPr>
        <w:jc w:val="right"/>
      </w:pPr>
      <w:r>
        <w:t xml:space="preserve"> поселение</w:t>
      </w:r>
    </w:p>
    <w:p w:rsidR="00810151" w:rsidRDefault="00810151" w:rsidP="00810151">
      <w:pPr>
        <w:jc w:val="right"/>
      </w:pPr>
      <w:r>
        <w:t>от 15.12.2023 №</w:t>
      </w:r>
      <w:r w:rsidR="008D5201">
        <w:t xml:space="preserve"> 432</w:t>
      </w:r>
      <w:r>
        <w:t xml:space="preserve"> </w:t>
      </w:r>
    </w:p>
    <w:p w:rsidR="00810151" w:rsidRDefault="00810151"/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D31703">
        <w:rPr>
          <w:rFonts w:eastAsiaTheme="minorEastAsia"/>
        </w:rPr>
        <w:t>Приложение 1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ind w:left="6372"/>
        <w:jc w:val="right"/>
        <w:rPr>
          <w:rFonts w:ascii="Calibri" w:eastAsiaTheme="minorEastAsia" w:hAnsi="Calibri" w:cs="Calibri"/>
        </w:rPr>
      </w:pPr>
      <w:r w:rsidRPr="00D31703">
        <w:rPr>
          <w:rFonts w:eastAsiaTheme="minorEastAsia"/>
        </w:rPr>
        <w:t xml:space="preserve"> к </w:t>
      </w:r>
      <w:r>
        <w:rPr>
          <w:rFonts w:eastAsiaTheme="minorEastAsia"/>
        </w:rPr>
        <w:t>административному регламенту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810151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31703">
        <w:rPr>
          <w:rFonts w:eastAsiaTheme="minorEastAsia"/>
        </w:rPr>
        <w:t xml:space="preserve">В администрацию МО </w:t>
      </w:r>
      <w:r w:rsidR="001B6880">
        <w:rPr>
          <w:rFonts w:eastAsiaTheme="minorEastAsia"/>
        </w:rPr>
        <w:t xml:space="preserve">Калитинское сельское </w:t>
      </w:r>
    </w:p>
    <w:p w:rsidR="001B6880" w:rsidRPr="00D31703" w:rsidRDefault="001B6880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Поселение </w:t>
      </w:r>
      <w:proofErr w:type="spellStart"/>
      <w:r>
        <w:rPr>
          <w:rFonts w:eastAsiaTheme="minorEastAsia"/>
        </w:rPr>
        <w:t>Волосовского</w:t>
      </w:r>
      <w:proofErr w:type="spellEnd"/>
      <w:r>
        <w:rPr>
          <w:rFonts w:eastAsiaTheme="minorEastAsia"/>
        </w:rPr>
        <w:t xml:space="preserve"> района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31703">
        <w:rPr>
          <w:rFonts w:eastAsiaTheme="minorEastAsia"/>
        </w:rPr>
        <w:t>Ленинградской области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ascii="Courier New" w:eastAsiaTheme="minorEastAsia" w:hAnsi="Courier New" w:cs="Courier New"/>
          <w:sz w:val="20"/>
          <w:szCs w:val="20"/>
        </w:rPr>
        <w:t xml:space="preserve">_______________________                                               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eastAsiaTheme="minorEastAsia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____________________________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31703">
        <w:rPr>
          <w:rFonts w:eastAsiaTheme="minorEastAsia"/>
        </w:rPr>
        <w:t>___________________________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31703">
        <w:rPr>
          <w:rFonts w:eastAsiaTheme="minorEastAsia"/>
        </w:rPr>
        <w:t>___________________________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D31703">
        <w:rPr>
          <w:rFonts w:eastAsiaTheme="minorEastAsia"/>
        </w:rPr>
        <w:t>(для граждан:</w:t>
      </w:r>
      <w:proofErr w:type="gramEnd"/>
      <w:r w:rsidRPr="00D31703">
        <w:rPr>
          <w:rFonts w:eastAsiaTheme="minorEastAsia"/>
        </w:rPr>
        <w:t xml:space="preserve"> Ф.И.О, место жительства, 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31703">
        <w:rPr>
          <w:rFonts w:eastAsiaTheme="minorEastAsia"/>
        </w:rPr>
        <w:t xml:space="preserve">реквизиты документа, </w:t>
      </w:r>
    </w:p>
    <w:p w:rsidR="00810151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31703">
        <w:rPr>
          <w:rFonts w:eastAsiaTheme="minorEastAsia"/>
        </w:rPr>
        <w:t>удостоверяющего личность</w:t>
      </w:r>
      <w:r>
        <w:rPr>
          <w:rFonts w:eastAsiaTheme="minorEastAsia"/>
        </w:rPr>
        <w:t xml:space="preserve"> </w:t>
      </w:r>
      <w:r w:rsidRPr="00D31703">
        <w:rPr>
          <w:rFonts w:eastAsiaTheme="minorEastAsia"/>
        </w:rPr>
        <w:t>заявителя</w:t>
      </w:r>
      <w:r>
        <w:rPr>
          <w:rFonts w:eastAsiaTheme="minorEastAsia"/>
        </w:rPr>
        <w:t xml:space="preserve"> </w:t>
      </w:r>
    </w:p>
    <w:p w:rsidR="00810151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>
        <w:rPr>
          <w:rFonts w:eastAsiaTheme="minorEastAsia"/>
        </w:rPr>
        <w:t>(</w:t>
      </w:r>
      <w:r w:rsidRPr="00727FBD">
        <w:rPr>
          <w:rFonts w:eastAsiaTheme="minorEastAsia"/>
        </w:rPr>
        <w:t>для паспорта гражданина Р</w:t>
      </w:r>
      <w:r>
        <w:rPr>
          <w:rFonts w:eastAsiaTheme="minorEastAsia"/>
        </w:rPr>
        <w:t>Ф</w:t>
      </w:r>
      <w:r w:rsidRPr="00727FBD">
        <w:rPr>
          <w:rFonts w:eastAsiaTheme="minorEastAsia"/>
        </w:rPr>
        <w:t xml:space="preserve">: </w:t>
      </w:r>
      <w:proofErr w:type="gramEnd"/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727FBD">
        <w:rPr>
          <w:rFonts w:eastAsiaTheme="minorEastAsia"/>
        </w:rPr>
        <w:t>серия, номер и дата выдачи</w:t>
      </w:r>
      <w:r>
        <w:rPr>
          <w:rFonts w:eastAsiaTheme="minorEastAsia"/>
        </w:rPr>
        <w:t>), телефон</w:t>
      </w:r>
      <w:r w:rsidRPr="00D31703">
        <w:rPr>
          <w:rFonts w:eastAsiaTheme="minorEastAsia"/>
        </w:rPr>
        <w:t>;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31703">
        <w:rPr>
          <w:rFonts w:eastAsiaTheme="minorEastAsia"/>
        </w:rPr>
        <w:t xml:space="preserve">для юридического лица: наименование, местонахождение, 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gramStart"/>
      <w:r w:rsidRPr="00D31703">
        <w:rPr>
          <w:rFonts w:eastAsiaTheme="minorEastAsia"/>
        </w:rPr>
        <w:t>ОГРН, ИНН, почтовый адрес, телефон)</w:t>
      </w:r>
      <w:proofErr w:type="gramEnd"/>
    </w:p>
    <w:p w:rsidR="00810151" w:rsidRPr="00D31703" w:rsidRDefault="00810151" w:rsidP="00810151">
      <w:pPr>
        <w:autoSpaceDE w:val="0"/>
        <w:autoSpaceDN w:val="0"/>
        <w:adjustRightInd w:val="0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810151" w:rsidRPr="00D31703" w:rsidRDefault="00810151" w:rsidP="00810151">
      <w:pPr>
        <w:autoSpaceDE w:val="0"/>
        <w:autoSpaceDN w:val="0"/>
        <w:adjustRightInd w:val="0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810151" w:rsidRPr="00D31703" w:rsidRDefault="00810151" w:rsidP="00810151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810151" w:rsidRPr="00D31703" w:rsidRDefault="00810151" w:rsidP="00810151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D31703">
        <w:rPr>
          <w:rFonts w:eastAsiaTheme="minorEastAsia"/>
        </w:rPr>
        <w:t>ЗАЯВЛЕНИЕ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</w:t>
      </w:r>
      <w:r w:rsidR="001B6880">
        <w:rPr>
          <w:rFonts w:ascii="ArialMT" w:eastAsiaTheme="minorEastAsia" w:hAnsi="ArialMT" w:cs="ArialMT"/>
          <w:sz w:val="26"/>
          <w:szCs w:val="26"/>
        </w:rPr>
        <w:t>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center"/>
        <w:rPr>
          <w:rFonts w:ascii="ArialMT" w:eastAsiaTheme="minorEastAsia" w:hAnsi="ArialMT" w:cs="ArialMT"/>
          <w:sz w:val="20"/>
          <w:szCs w:val="20"/>
        </w:rPr>
      </w:pPr>
      <w:r w:rsidRPr="00D31703">
        <w:rPr>
          <w:rFonts w:ascii="ArialMT" w:eastAsiaTheme="minorEastAsia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</w:t>
      </w:r>
      <w:r w:rsidR="008D5201">
        <w:rPr>
          <w:rFonts w:ascii="ArialMT" w:eastAsiaTheme="minorEastAsia" w:hAnsi="ArialMT" w:cs="ArialMT"/>
          <w:sz w:val="26"/>
          <w:szCs w:val="26"/>
        </w:rPr>
        <w:t>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center"/>
        <w:rPr>
          <w:rFonts w:ascii="ArialMT" w:eastAsiaTheme="minorEastAsia" w:hAnsi="ArialMT" w:cs="ArialMT"/>
          <w:sz w:val="16"/>
          <w:szCs w:val="16"/>
        </w:rPr>
      </w:pPr>
      <w:proofErr w:type="gramStart"/>
      <w:r w:rsidRPr="00D31703">
        <w:rPr>
          <w:rFonts w:ascii="ArialMT" w:eastAsiaTheme="minorEastAsia" w:hAnsi="ArialMT" w:cs="ArialMT"/>
          <w:sz w:val="16"/>
          <w:szCs w:val="16"/>
        </w:rPr>
        <w:t>(вид п</w:t>
      </w:r>
      <w:r>
        <w:rPr>
          <w:rFonts w:ascii="ArialMT" w:eastAsiaTheme="minorEastAsia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</w:rPr>
        <w:t>.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810151" w:rsidRPr="008D5201" w:rsidRDefault="00810151" w:rsidP="00810151">
      <w:pPr>
        <w:widowControl w:val="0"/>
        <w:autoSpaceDE w:val="0"/>
        <w:autoSpaceDN w:val="0"/>
        <w:adjustRightInd w:val="0"/>
        <w:jc w:val="both"/>
        <w:rPr>
          <w:rFonts w:ascii="ArialMT" w:eastAsiaTheme="minorEastAsia" w:hAnsi="ArialMT" w:cs="ArialMT"/>
          <w:sz w:val="26"/>
          <w:szCs w:val="26"/>
        </w:rPr>
      </w:pP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</w:rPr>
        <w:t>или пунктом 2 статьи 39.10 Земельного кодекса Российской Федерации</w:t>
      </w:r>
      <w:r w:rsidRPr="00902A84">
        <w:rPr>
          <w:rFonts w:ascii="ArialMT" w:eastAsiaTheme="minorEastAsia" w:hAnsi="ArialMT" w:cs="ArialMT"/>
          <w:sz w:val="26"/>
          <w:szCs w:val="26"/>
        </w:rPr>
        <w:t xml:space="preserve"> </w:t>
      </w:r>
      <w:r w:rsidRPr="008D5201">
        <w:rPr>
          <w:rFonts w:ascii="ArialMT" w:eastAsiaTheme="minorEastAsia" w:hAnsi="ArialMT" w:cs="ArialMT"/>
          <w:sz w:val="26"/>
          <w:szCs w:val="26"/>
        </w:rPr>
        <w:t>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</w:t>
      </w:r>
      <w:proofErr w:type="gramEnd"/>
      <w:r w:rsidRPr="008D5201">
        <w:rPr>
          <w:rFonts w:ascii="ArialMT" w:eastAsiaTheme="minorEastAsia" w:hAnsi="ArialMT" w:cs="ArialMT"/>
          <w:sz w:val="26"/>
          <w:szCs w:val="26"/>
        </w:rPr>
        <w:t xml:space="preserve"> аренды земельных участков, находящихся в федеральной собственности, и размере такой платы»:  </w:t>
      </w:r>
    </w:p>
    <w:p w:rsidR="00810151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644"/>
        <w:gridCol w:w="4927"/>
      </w:tblGrid>
      <w:tr w:rsidR="00810151" w:rsidRPr="00175534" w:rsidTr="008D5201">
        <w:tc>
          <w:tcPr>
            <w:tcW w:w="4644" w:type="dxa"/>
          </w:tcPr>
          <w:p w:rsidR="00810151" w:rsidRPr="008D5201" w:rsidRDefault="00810151" w:rsidP="00BF25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(п.2 ст. 39.3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01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Федерации,</w:t>
            </w:r>
          </w:p>
          <w:p w:rsidR="00810151" w:rsidRPr="00175534" w:rsidRDefault="00810151" w:rsidP="00BF255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201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4927" w:type="dxa"/>
          </w:tcPr>
          <w:p w:rsidR="00810151" w:rsidRDefault="00810151" w:rsidP="0081015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810151" w:rsidRPr="008E2276" w:rsidRDefault="00810151" w:rsidP="0081015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szCs w:val="20"/>
              </w:rPr>
            </w:pPr>
            <w:r w:rsidRPr="008E2276">
              <w:rPr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10151" w:rsidRPr="008D5201" w:rsidRDefault="00810151" w:rsidP="00810151">
            <w:pPr>
              <w:pStyle w:val="ConsPlusNonformat"/>
              <w:numPr>
                <w:ilvl w:val="0"/>
                <w:numId w:val="5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неустраненных</w:t>
            </w:r>
            <w:proofErr w:type="spellEnd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</w:t>
            </w:r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торгов подано до дня </w:t>
            </w:r>
            <w:proofErr w:type="gramStart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истечения срока указанного договора аренды земельного участка</w:t>
            </w:r>
            <w:proofErr w:type="gramEnd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810151" w:rsidRPr="008D5201" w:rsidRDefault="00810151" w:rsidP="00810151">
            <w:pPr>
              <w:pStyle w:val="ConsPlusNonformat"/>
              <w:numPr>
                <w:ilvl w:val="0"/>
                <w:numId w:val="5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10) 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</w:t>
            </w:r>
            <w:proofErr w:type="gramEnd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собственности, до заключения договора купли-продажи земельного участка.</w:t>
            </w:r>
          </w:p>
        </w:tc>
      </w:tr>
      <w:tr w:rsidR="00810151" w:rsidRPr="00175534" w:rsidTr="008D5201">
        <w:tc>
          <w:tcPr>
            <w:tcW w:w="4644" w:type="dxa"/>
          </w:tcPr>
          <w:p w:rsidR="00810151" w:rsidRPr="008D5201" w:rsidRDefault="00810151" w:rsidP="00BF25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(п. 2 ст. 39.</w:t>
            </w:r>
            <w:r w:rsidRPr="008D5201">
              <w:rPr>
                <w:rFonts w:ascii="Times New Roman" w:hAnsi="Times New Roman" w:cs="Times New Roman"/>
                <w:sz w:val="28"/>
                <w:szCs w:val="28"/>
              </w:rPr>
              <w:t>6 Земельного кодекса Российской Федерации,</w:t>
            </w:r>
          </w:p>
          <w:p w:rsidR="00810151" w:rsidRPr="00175534" w:rsidRDefault="00810151" w:rsidP="00BF255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201">
              <w:rPr>
                <w:rFonts w:ascii="Times New Roman" w:hAnsi="Times New Roman" w:cs="Times New Roman"/>
                <w:sz w:val="28"/>
                <w:szCs w:val="28"/>
              </w:rPr>
              <w:t>п. 1 постановления Правительства Российской Федерации от 09.04.2022 № 629)</w:t>
            </w:r>
          </w:p>
        </w:tc>
        <w:tc>
          <w:tcPr>
            <w:tcW w:w="4927" w:type="dxa"/>
          </w:tcPr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</w:t>
            </w:r>
            <w:r w:rsidRPr="007536A8">
              <w:rPr>
                <w:szCs w:val="20"/>
              </w:rPr>
              <w:lastRenderedPageBreak/>
              <w:t>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 w:rsidRPr="007536A8">
              <w:rPr>
                <w:szCs w:val="20"/>
              </w:rPr>
              <w:t xml:space="preserve"> </w:t>
            </w:r>
            <w:proofErr w:type="gramStart"/>
            <w:r w:rsidRPr="007536A8">
              <w:rPr>
                <w:szCs w:val="20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7536A8">
              <w:rPr>
                <w:szCs w:val="20"/>
              </w:rPr>
              <w:t xml:space="preserve"> лица субъекта Российской Федерации;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7536A8">
              <w:rPr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7536A8">
              <w:rPr>
                <w:szCs w:val="20"/>
              </w:rPr>
              <w:t>права</w:t>
            </w:r>
            <w:proofErr w:type="gramEnd"/>
            <w:r w:rsidRPr="007536A8">
              <w:rPr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7536A8">
              <w:rPr>
                <w:szCs w:val="20"/>
              </w:rPr>
              <w:t xml:space="preserve"> 218-ФЗ "О </w:t>
            </w:r>
            <w:r w:rsidRPr="007536A8">
              <w:rPr>
                <w:szCs w:val="20"/>
              </w:rPr>
              <w:lastRenderedPageBreak/>
              <w:t>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7536A8">
              <w:rPr>
                <w:szCs w:val="20"/>
              </w:rPr>
              <w:t>электро</w:t>
            </w:r>
            <w:proofErr w:type="spellEnd"/>
            <w:r w:rsidRPr="007536A8">
              <w:rPr>
                <w:szCs w:val="20"/>
              </w:rPr>
              <w:t>-, тепл</w:t>
            </w:r>
            <w:proofErr w:type="gramStart"/>
            <w:r w:rsidRPr="007536A8">
              <w:rPr>
                <w:szCs w:val="20"/>
              </w:rPr>
              <w:t>о-</w:t>
            </w:r>
            <w:proofErr w:type="gramEnd"/>
            <w:r w:rsidRPr="007536A8">
              <w:rPr>
                <w:szCs w:val="20"/>
              </w:rPr>
              <w:t xml:space="preserve">, </w:t>
            </w:r>
            <w:proofErr w:type="spellStart"/>
            <w:r w:rsidRPr="007536A8">
              <w:rPr>
                <w:szCs w:val="20"/>
              </w:rPr>
              <w:t>газо</w:t>
            </w:r>
            <w:proofErr w:type="spellEnd"/>
            <w:r w:rsidRPr="007536A8">
              <w:rPr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810151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810151" w:rsidRPr="008D5201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8D5201">
              <w:rPr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810151" w:rsidRPr="008D5201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 xml:space="preserve">9) </w:t>
            </w:r>
            <w:r w:rsidRPr="008D5201">
              <w:rPr>
                <w:szCs w:val="20"/>
              </w:rPr>
      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5" w:history="1">
              <w:r w:rsidRPr="008D5201">
                <w:rPr>
                  <w:szCs w:val="20"/>
                </w:rPr>
                <w:t>статьей 39.20</w:t>
              </w:r>
            </w:hyperlink>
            <w:r w:rsidRPr="008D5201">
              <w:rPr>
                <w:szCs w:val="20"/>
              </w:rPr>
              <w:t xml:space="preserve"> настоящего Кодекса, на праве оперативного управления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</w:t>
            </w:r>
            <w:r w:rsidRPr="007536A8">
              <w:rPr>
                <w:szCs w:val="20"/>
              </w:rPr>
              <w:lastRenderedPageBreak/>
              <w:t>статьи 39.9 настоящего Кодекса;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</w:t>
            </w:r>
            <w:r w:rsidRPr="007536A8">
              <w:rPr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810151" w:rsidRPr="00AE39C5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810151" w:rsidRPr="008D5201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szCs w:val="20"/>
              </w:rPr>
            </w:pPr>
            <w:r w:rsidRPr="008D5201">
              <w:rPr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 xml:space="preserve"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      </w:r>
            <w:proofErr w:type="gramStart"/>
            <w:r w:rsidRPr="007536A8">
              <w:rPr>
                <w:szCs w:val="20"/>
              </w:rPr>
              <w:t>нужд</w:t>
            </w:r>
            <w:proofErr w:type="gramEnd"/>
            <w:r w:rsidRPr="007536A8">
              <w:rPr>
                <w:szCs w:val="20"/>
              </w:rPr>
              <w:t xml:space="preserve"> либо ограничен в обороте;</w:t>
            </w:r>
          </w:p>
          <w:p w:rsidR="00810151" w:rsidRPr="008D5201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20</w:t>
            </w:r>
            <w:r w:rsidRPr="008D5201">
              <w:rPr>
                <w:szCs w:val="20"/>
              </w:rPr>
              <w:t xml:space="preserve">) земельного участка, необходимого для осуществления пользования недрами, </w:t>
            </w:r>
            <w:proofErr w:type="spellStart"/>
            <w:r w:rsidRPr="008D5201">
              <w:rPr>
                <w:szCs w:val="20"/>
              </w:rPr>
              <w:t>недропользователю</w:t>
            </w:r>
            <w:proofErr w:type="spellEnd"/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lastRenderedPageBreak/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7536A8">
              <w:rPr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7536A8">
              <w:rPr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szCs w:val="20"/>
              </w:rPr>
              <w:t>муниципально-частном</w:t>
            </w:r>
            <w:proofErr w:type="spellEnd"/>
            <w:r w:rsidRPr="007536A8">
              <w:rPr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</w:t>
            </w:r>
            <w:r w:rsidRPr="007536A8">
              <w:rPr>
                <w:szCs w:val="20"/>
              </w:rPr>
              <w:lastRenderedPageBreak/>
              <w:t>дома социального использования, и в случаях</w:t>
            </w:r>
            <w:proofErr w:type="gramEnd"/>
            <w:r w:rsidRPr="007536A8">
              <w:rPr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szCs w:val="20"/>
              </w:rPr>
              <w:t>охотхозяйственное</w:t>
            </w:r>
            <w:proofErr w:type="spellEnd"/>
            <w:r w:rsidRPr="007536A8">
              <w:rPr>
                <w:szCs w:val="20"/>
              </w:rPr>
              <w:t xml:space="preserve"> соглашение;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7536A8">
              <w:rPr>
                <w:szCs w:val="20"/>
              </w:rPr>
              <w:t>полос</w:t>
            </w:r>
            <w:proofErr w:type="gramEnd"/>
            <w:r w:rsidRPr="007536A8">
              <w:rPr>
                <w:szCs w:val="20"/>
              </w:rPr>
              <w:t xml:space="preserve"> автомобильных дорог;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lastRenderedPageBreak/>
              <w:t xml:space="preserve">29.1) земельного участка лицу, осуществляющему </w:t>
            </w:r>
            <w:proofErr w:type="gramStart"/>
            <w:r w:rsidRPr="007536A8">
              <w:rPr>
                <w:szCs w:val="20"/>
              </w:rPr>
              <w:t>товарную</w:t>
            </w:r>
            <w:proofErr w:type="gramEnd"/>
            <w:r w:rsidRPr="007536A8">
              <w:rPr>
                <w:szCs w:val="20"/>
              </w:rPr>
              <w:t xml:space="preserve"> </w:t>
            </w:r>
            <w:proofErr w:type="spellStart"/>
            <w:r w:rsidRPr="007536A8">
              <w:rPr>
                <w:szCs w:val="20"/>
              </w:rPr>
              <w:t>аквакультуру</w:t>
            </w:r>
            <w:proofErr w:type="spellEnd"/>
            <w:r w:rsidRPr="007536A8">
              <w:rPr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szCs w:val="20"/>
              </w:rPr>
              <w:t>неустраненных</w:t>
            </w:r>
            <w:proofErr w:type="spellEnd"/>
            <w:r w:rsidRPr="007536A8">
              <w:rPr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7536A8">
              <w:rPr>
                <w:szCs w:val="20"/>
              </w:rPr>
              <w:t xml:space="preserve"> земельного участка;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</w:t>
            </w:r>
            <w:r w:rsidRPr="007536A8">
              <w:rPr>
                <w:szCs w:val="20"/>
              </w:rPr>
              <w:lastRenderedPageBreak/>
              <w:t>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7536A8">
              <w:rPr>
                <w:szCs w:val="20"/>
              </w:rPr>
              <w:t xml:space="preserve">, </w:t>
            </w:r>
            <w:proofErr w:type="gramStart"/>
            <w:r w:rsidRPr="007536A8">
              <w:rPr>
                <w:szCs w:val="20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7536A8">
              <w:rPr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7536A8">
              <w:rPr>
                <w:szCs w:val="20"/>
              </w:rPr>
              <w:t xml:space="preserve"> Севастополя";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r w:rsidRPr="007536A8">
              <w:rPr>
                <w:szCs w:val="20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</w:t>
            </w:r>
            <w:r w:rsidRPr="007536A8">
              <w:rPr>
                <w:szCs w:val="20"/>
              </w:rPr>
              <w:lastRenderedPageBreak/>
              <w:t>деятельности в Арктической зоне Российской Федерации.</w:t>
            </w:r>
          </w:p>
          <w:p w:rsidR="00810151" w:rsidRPr="007536A8" w:rsidRDefault="00810151" w:rsidP="001B688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810151" w:rsidRPr="008D5201" w:rsidRDefault="00810151" w:rsidP="00810151">
            <w:pPr>
              <w:pStyle w:val="ConsPlusNonformat"/>
              <w:numPr>
                <w:ilvl w:val="0"/>
                <w:numId w:val="6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выдачу разрешений на строительство в соответствии с Градостроительным кодексом Российской Федерации;</w:t>
            </w:r>
          </w:p>
          <w:p w:rsidR="00810151" w:rsidRPr="008D5201" w:rsidRDefault="00810151" w:rsidP="00810151">
            <w:pPr>
              <w:pStyle w:val="ConsPlusNonformat"/>
              <w:numPr>
                <w:ilvl w:val="0"/>
                <w:numId w:val="6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D52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42) земельного участка публично-правовой компании "Фонд развития территорий" по основаниям, предусмотренным Федеральным законом </w:t>
            </w:r>
            <w:r w:rsidRPr="008D52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 26 октября 2002 года N 127-ФЗ "О несостоятельности (банкротстве)";</w:t>
            </w:r>
          </w:p>
          <w:p w:rsidR="00810151" w:rsidRPr="008D5201" w:rsidRDefault="00810151" w:rsidP="00810151">
            <w:pPr>
              <w:pStyle w:val="ConsPlusNonformat"/>
              <w:numPr>
                <w:ilvl w:val="0"/>
                <w:numId w:val="6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201">
              <w:rPr>
                <w:rFonts w:ascii="Times New Roman" w:hAnsi="Times New Roman" w:cs="Times New Roman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6" w:history="1">
              <w:r w:rsidRPr="008D5201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D5201">
              <w:rPr>
                <w:rFonts w:ascii="Times New Roman" w:hAnsi="Times New Roman" w:cs="Times New Roman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</w:t>
            </w:r>
            <w:r w:rsidRPr="008D5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10151" w:rsidRPr="008D5201" w:rsidRDefault="00810151" w:rsidP="00810151">
            <w:pPr>
              <w:pStyle w:val="ConsPlusNonformat"/>
              <w:numPr>
                <w:ilvl w:val="0"/>
                <w:numId w:val="6"/>
              </w:num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земельного участка юридическому лицу, которое в соответствии с решением Губернатора Ленинградской области  уполномочено на реализацию 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</w:t>
            </w:r>
            <w:proofErr w:type="gramEnd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, до заключения договора аренды земельного участка;</w:t>
            </w:r>
          </w:p>
          <w:p w:rsidR="00810151" w:rsidRPr="00146A03" w:rsidRDefault="00810151" w:rsidP="00810151">
            <w:pPr>
              <w:pStyle w:val="ConsPlusNonformat"/>
              <w:numPr>
                <w:ilvl w:val="0"/>
                <w:numId w:val="6"/>
              </w:numPr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5201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  <w:r w:rsidRPr="008D5201">
              <w:rPr>
                <w:rFonts w:ascii="Times New Roman" w:hAnsi="Times New Roman" w:cs="Times New Roman"/>
              </w:rPr>
              <w:t xml:space="preserve"> </w:t>
            </w:r>
            <w:r w:rsidRPr="008D5201">
              <w:rPr>
                <w:rFonts w:ascii="Times New Roman" w:hAnsi="Times New Roman" w:cs="Times New Roman"/>
                <w:sz w:val="22"/>
                <w:szCs w:val="22"/>
              </w:rPr>
              <w:t xml:space="preserve"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Pr="008D5201">
              <w:rPr>
                <w:rFonts w:ascii="Times New Roman" w:hAnsi="Times New Roman" w:cs="Times New Roman"/>
                <w:sz w:val="22"/>
                <w:szCs w:val="22"/>
              </w:rPr>
              <w:t>импортозамещения</w:t>
            </w:r>
            <w:proofErr w:type="spellEnd"/>
            <w:r w:rsidRPr="008D5201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810151" w:rsidRPr="00175534" w:rsidTr="008D5201">
        <w:tc>
          <w:tcPr>
            <w:tcW w:w="4644" w:type="dxa"/>
          </w:tcPr>
          <w:p w:rsidR="00810151" w:rsidRPr="00175534" w:rsidRDefault="00810151" w:rsidP="00BF255D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(п. 2. ст. 39.</w:t>
            </w:r>
            <w:r w:rsidRPr="008D5201">
              <w:rPr>
                <w:rFonts w:ascii="Times New Roman" w:hAnsi="Times New Roman" w:cs="Times New Roman"/>
                <w:sz w:val="28"/>
                <w:szCs w:val="28"/>
              </w:rPr>
              <w:t>10 Земельного кодекса Российской Федерации)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810151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 xml:space="preserve">4) религиозным организациям, если на </w:t>
            </w:r>
            <w:r w:rsidRPr="007536A8">
              <w:rPr>
                <w:szCs w:val="20"/>
              </w:rPr>
              <w:lastRenderedPageBreak/>
              <w:t>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810151" w:rsidRPr="008D5201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8D5201">
              <w:rPr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810151" w:rsidRPr="008D5201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8D5201">
              <w:rPr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szCs w:val="20"/>
              </w:rPr>
              <w:t>охотхозяйственного</w:t>
            </w:r>
            <w:proofErr w:type="spellEnd"/>
            <w:r w:rsidRPr="007536A8">
              <w:rPr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 xml:space="preserve">11) садоводческим или огородническим </w:t>
            </w:r>
            <w:r w:rsidRPr="007536A8">
              <w:rPr>
                <w:szCs w:val="20"/>
              </w:rPr>
              <w:lastRenderedPageBreak/>
              <w:t>некоммерческим товариществам на срок не более чем пять лет;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 xml:space="preserve">16) лицу, право безвозмездного </w:t>
            </w:r>
            <w:proofErr w:type="gramStart"/>
            <w:r w:rsidRPr="007536A8">
              <w:rPr>
                <w:szCs w:val="20"/>
              </w:rPr>
              <w:t>пользования</w:t>
            </w:r>
            <w:proofErr w:type="gramEnd"/>
            <w:r w:rsidRPr="007536A8">
              <w:rPr>
                <w:szCs w:val="20"/>
              </w:rPr>
              <w:t xml:space="preserve"> которого на земельный </w:t>
            </w:r>
            <w:r w:rsidRPr="007536A8">
              <w:rPr>
                <w:szCs w:val="20"/>
              </w:rPr>
              <w:lastRenderedPageBreak/>
              <w:t>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szCs w:val="20"/>
              </w:rPr>
              <w:t>собственность</w:t>
            </w:r>
            <w:proofErr w:type="gramEnd"/>
            <w:r w:rsidRPr="007536A8">
              <w:rPr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r w:rsidRPr="007536A8">
              <w:rPr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810151" w:rsidRPr="007536A8" w:rsidRDefault="00810151" w:rsidP="00810151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szCs w:val="20"/>
              </w:rPr>
            </w:pPr>
            <w:proofErr w:type="gramStart"/>
            <w:r w:rsidRPr="007536A8">
              <w:rPr>
                <w:szCs w:val="20"/>
              </w:rPr>
              <w:t xml:space="preserve">21) публично-правовой компании "Единый заказчик в сфере строительства" </w:t>
            </w:r>
            <w:r w:rsidRPr="007536A8">
              <w:rPr>
                <w:szCs w:val="20"/>
              </w:rPr>
              <w:lastRenderedPageBreak/>
              <w:t>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810151" w:rsidRPr="008D5201" w:rsidRDefault="00810151" w:rsidP="00810151">
            <w:pPr>
              <w:pStyle w:val="ConsPlusNonformat"/>
              <w:numPr>
                <w:ilvl w:val="0"/>
                <w:numId w:val="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8D52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</w:tbl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</w:rPr>
        <w:t>п</w:t>
      </w:r>
      <w:r w:rsidRPr="00D31703">
        <w:rPr>
          <w:rFonts w:ascii="ArialMT" w:eastAsiaTheme="minorEastAsia" w:hAnsi="ArialMT" w:cs="ArialMT"/>
          <w:sz w:val="26"/>
          <w:szCs w:val="26"/>
        </w:rPr>
        <w:t>роект</w:t>
      </w:r>
      <w:r w:rsidR="008D5201">
        <w:rPr>
          <w:rFonts w:ascii="ArialMT" w:eastAsiaTheme="minorEastAsia" w:hAnsi="ArialMT" w:cs="ArialMT"/>
          <w:sz w:val="26"/>
          <w:szCs w:val="26"/>
        </w:rPr>
        <w:t>ом: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</w:t>
      </w:r>
      <w:r w:rsidR="008D5201">
        <w:rPr>
          <w:rFonts w:ascii="ArialMT" w:eastAsiaTheme="minorEastAsia" w:hAnsi="ArialMT" w:cs="ArialMT"/>
          <w:sz w:val="26"/>
          <w:szCs w:val="26"/>
        </w:rPr>
        <w:t>шения: _________________________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____________________________________________________________________________В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 xml:space="preserve"> если на земельном участке расположен объект недвижимости: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810151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Наименование объекта, кадастровый номер объекта_____________________________</w:t>
      </w:r>
      <w:r>
        <w:rPr>
          <w:rFonts w:ascii="ArialMT" w:eastAsiaTheme="minorEastAsia" w:hAnsi="ArialMT" w:cs="ArialMT"/>
          <w:sz w:val="26"/>
          <w:szCs w:val="26"/>
        </w:rPr>
        <w:t>__</w:t>
      </w:r>
      <w:r w:rsidR="001B6880">
        <w:rPr>
          <w:rFonts w:ascii="ArialMT" w:eastAsiaTheme="minorEastAsia" w:hAnsi="ArialMT" w:cs="ArialMT"/>
          <w:sz w:val="26"/>
          <w:szCs w:val="26"/>
        </w:rPr>
        <w:t>_________________________________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</w:t>
      </w:r>
      <w:r w:rsidR="008D5201">
        <w:rPr>
          <w:rFonts w:ascii="ArialMT" w:eastAsiaTheme="minorEastAsia" w:hAnsi="ArialMT" w:cs="ArialMT"/>
          <w:sz w:val="26"/>
          <w:szCs w:val="26"/>
        </w:rPr>
        <w:t>___________________________</w:t>
      </w:r>
    </w:p>
    <w:p w:rsidR="00810151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</w:rPr>
        <w:t>ъект недвижимости:____</w:t>
      </w:r>
      <w:r w:rsidR="008D5201">
        <w:rPr>
          <w:rFonts w:ascii="ArialMT" w:eastAsiaTheme="minorEastAsia" w:hAnsi="ArialMT" w:cs="ArialMT"/>
          <w:sz w:val="26"/>
          <w:szCs w:val="26"/>
        </w:rPr>
        <w:t>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</w:t>
      </w:r>
      <w:r w:rsidR="008D5201">
        <w:rPr>
          <w:rFonts w:ascii="ArialMT" w:eastAsiaTheme="minorEastAsia" w:hAnsi="ArialMT" w:cs="ArialMT"/>
          <w:sz w:val="26"/>
          <w:szCs w:val="26"/>
        </w:rPr>
        <w:t>___________________________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both"/>
        <w:rPr>
          <w:rFonts w:ascii="ArialMT" w:eastAsiaTheme="minorEastAsia" w:hAnsi="ArialMT" w:cs="ArialMT"/>
          <w:sz w:val="20"/>
          <w:szCs w:val="20"/>
        </w:rPr>
      </w:pPr>
      <w:r w:rsidRPr="00EF3A04">
        <w:rPr>
          <w:rFonts w:eastAsiaTheme="minorEastAsia"/>
          <w:u w:val="single"/>
        </w:rPr>
        <w:t>Приложение к заявлению:</w:t>
      </w:r>
      <w:r w:rsidRPr="00EF3A04">
        <w:rPr>
          <w:rFonts w:eastAsiaTheme="minorEastAsia"/>
        </w:rPr>
        <w:t xml:space="preserve"> </w:t>
      </w:r>
      <w:r w:rsidRPr="009540A8">
        <w:rPr>
          <w:rFonts w:eastAsiaTheme="minorEastAsia"/>
        </w:rPr>
        <w:t xml:space="preserve">(документы в соответствии с пунктом 2.6 настоящего </w:t>
      </w:r>
      <w:r>
        <w:rPr>
          <w:rFonts w:eastAsiaTheme="minorEastAsia"/>
        </w:rPr>
        <w:t>а</w:t>
      </w:r>
      <w:r w:rsidRPr="009540A8">
        <w:rPr>
          <w:rFonts w:eastAsiaTheme="minorEastAsia"/>
        </w:rPr>
        <w:t>дминистративного регламента)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</w:pPr>
      <w:r w:rsidRPr="00D31703">
        <w:t>Результат рассмотрения заявления прошу: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810151" w:rsidRPr="00D31703" w:rsidTr="00BF25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10151" w:rsidRPr="00D31703" w:rsidRDefault="00810151" w:rsidP="00BF25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0151" w:rsidRPr="00EF3A04" w:rsidRDefault="00810151" w:rsidP="00BF255D">
            <w:pPr>
              <w:widowControl w:val="0"/>
              <w:autoSpaceDE w:val="0"/>
              <w:autoSpaceDN w:val="0"/>
              <w:adjustRightInd w:val="0"/>
            </w:pPr>
            <w:r w:rsidRPr="00EF3A04">
              <w:t>выдать на руки в МФЦ</w:t>
            </w:r>
          </w:p>
        </w:tc>
      </w:tr>
      <w:tr w:rsidR="00810151" w:rsidRPr="00D31703" w:rsidTr="00BF255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10151" w:rsidRPr="00D31703" w:rsidRDefault="00810151" w:rsidP="00BF25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0151" w:rsidRPr="00EF3A04" w:rsidRDefault="00810151" w:rsidP="00BF255D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EF3A04">
              <w:t>ыдать в Администрации</w:t>
            </w:r>
          </w:p>
        </w:tc>
      </w:tr>
      <w:tr w:rsidR="00810151" w:rsidRPr="00D31703" w:rsidTr="00BF255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10151" w:rsidRPr="00D31703" w:rsidRDefault="00810151" w:rsidP="00BF25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0151" w:rsidRPr="00EF3A04" w:rsidRDefault="00810151" w:rsidP="00BF255D">
            <w:pPr>
              <w:widowControl w:val="0"/>
              <w:autoSpaceDE w:val="0"/>
              <w:autoSpaceDN w:val="0"/>
              <w:adjustRightInd w:val="0"/>
            </w:pPr>
            <w:r w:rsidRPr="00EF3A04">
              <w:t>направить в электронной форме в личный кабинет на ПГУ ЛО/ЕПГУ</w:t>
            </w:r>
          </w:p>
        </w:tc>
      </w:tr>
      <w:tr w:rsidR="00810151" w:rsidRPr="00D31703" w:rsidTr="00BF255D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10151" w:rsidRPr="00D31703" w:rsidRDefault="00810151" w:rsidP="00BF255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0151" w:rsidRPr="00EF3A04" w:rsidRDefault="00810151" w:rsidP="00BF255D">
            <w:pPr>
              <w:widowControl w:val="0"/>
              <w:autoSpaceDE w:val="0"/>
              <w:autoSpaceDN w:val="0"/>
              <w:adjustRightInd w:val="0"/>
            </w:pPr>
            <w:r w:rsidRPr="00EF3A04">
              <w:t>по электронной почте (</w:t>
            </w:r>
            <w:proofErr w:type="spellStart"/>
            <w:r w:rsidRPr="00EF3A04">
              <w:t>e-mail</w:t>
            </w:r>
            <w:proofErr w:type="spellEnd"/>
            <w:r w:rsidRPr="00EF3A04">
              <w:t>);</w:t>
            </w:r>
          </w:p>
        </w:tc>
      </w:tr>
    </w:tbl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31703">
        <w:rPr>
          <w:rFonts w:eastAsiaTheme="minorEastAsia"/>
          <w:sz w:val="20"/>
          <w:szCs w:val="20"/>
        </w:rPr>
        <w:t xml:space="preserve">    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31703">
        <w:rPr>
          <w:rFonts w:eastAsiaTheme="minorEastAsia"/>
          <w:sz w:val="20"/>
          <w:szCs w:val="20"/>
        </w:rPr>
        <w:t>«__» _________ 20__ год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D31703">
        <w:rPr>
          <w:rFonts w:eastAsiaTheme="minorEastAsia"/>
          <w:sz w:val="20"/>
          <w:szCs w:val="20"/>
        </w:rPr>
        <w:t xml:space="preserve">    ________________   ____________________________________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  <w:i/>
          <w:sz w:val="20"/>
          <w:szCs w:val="20"/>
        </w:rPr>
      </w:pPr>
      <w:r w:rsidRPr="00D31703">
        <w:rPr>
          <w:rFonts w:eastAsiaTheme="minorEastAsia"/>
          <w:i/>
          <w:sz w:val="20"/>
          <w:szCs w:val="20"/>
        </w:rPr>
        <w:t>(подпись заявителя)    Ф.И.О. заявителя: для граждан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rPr>
          <w:rFonts w:eastAsiaTheme="minorEastAsia"/>
          <w:i/>
          <w:sz w:val="20"/>
          <w:szCs w:val="20"/>
        </w:rPr>
      </w:pPr>
      <w:r w:rsidRPr="00D31703">
        <w:rPr>
          <w:rFonts w:eastAsiaTheme="minorEastAsia"/>
          <w:i/>
          <w:sz w:val="20"/>
          <w:szCs w:val="20"/>
        </w:rPr>
        <w:t xml:space="preserve">                                       Ф.И.О руководителя юр</w:t>
      </w:r>
      <w:proofErr w:type="gramStart"/>
      <w:r w:rsidRPr="00D31703">
        <w:rPr>
          <w:rFonts w:eastAsiaTheme="minorEastAsia"/>
          <w:i/>
          <w:sz w:val="20"/>
          <w:szCs w:val="20"/>
        </w:rPr>
        <w:t>.л</w:t>
      </w:r>
      <w:proofErr w:type="gramEnd"/>
      <w:r w:rsidRPr="00D31703">
        <w:rPr>
          <w:rFonts w:eastAsiaTheme="minorEastAsia"/>
          <w:i/>
          <w:sz w:val="20"/>
          <w:szCs w:val="20"/>
        </w:rPr>
        <w:t>ица, должность: для юридических лиц</w:t>
      </w:r>
    </w:p>
    <w:p w:rsidR="00810151" w:rsidRPr="00D31703" w:rsidRDefault="00810151" w:rsidP="00810151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bookmarkStart w:id="0" w:name="Par588"/>
      <w:bookmarkEnd w:id="0"/>
    </w:p>
    <w:p w:rsidR="00810151" w:rsidRPr="00D31703" w:rsidRDefault="00810151" w:rsidP="008101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31703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810151" w:rsidRPr="00D31703" w:rsidRDefault="00810151" w:rsidP="008101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10151" w:rsidRPr="00D31703" w:rsidRDefault="00810151" w:rsidP="008101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10151" w:rsidRPr="00D31703" w:rsidRDefault="00810151" w:rsidP="008101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810151" w:rsidRDefault="00810151" w:rsidP="00810151">
      <w:pPr>
        <w:jc w:val="right"/>
      </w:pPr>
    </w:p>
    <w:sectPr w:rsidR="00810151" w:rsidSect="0081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4F52"/>
    <w:multiLevelType w:val="multilevel"/>
    <w:tmpl w:val="72D4B3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11559D2"/>
    <w:multiLevelType w:val="multilevel"/>
    <w:tmpl w:val="9EE422E6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2C200223"/>
    <w:multiLevelType w:val="multilevel"/>
    <w:tmpl w:val="3ED020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C07DA4"/>
    <w:multiLevelType w:val="hybridMultilevel"/>
    <w:tmpl w:val="B888BD76"/>
    <w:lvl w:ilvl="0" w:tplc="EB4C6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DD"/>
    <w:rsid w:val="0017481E"/>
    <w:rsid w:val="001B6880"/>
    <w:rsid w:val="00461501"/>
    <w:rsid w:val="006716DD"/>
    <w:rsid w:val="00810151"/>
    <w:rsid w:val="008D1809"/>
    <w:rsid w:val="008D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16D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716DD"/>
    <w:pPr>
      <w:ind w:left="720"/>
      <w:contextualSpacing/>
    </w:pPr>
  </w:style>
  <w:style w:type="paragraph" w:customStyle="1" w:styleId="ConsPlusNonformat">
    <w:name w:val="ConsPlusNonformat"/>
    <w:rsid w:val="00810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1015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F626D07CEC88014FCAB31E32D2571D3E4AE6F918E08633666B33932AE4074FF96577497F02401DC63468469361R6G" TargetMode="External"/><Relationship Id="rId5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2023-12-15T10:33:00Z</dcterms:created>
  <dcterms:modified xsi:type="dcterms:W3CDTF">2023-12-15T11:28:00Z</dcterms:modified>
</cp:coreProperties>
</file>