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8" w:rsidRPr="00D4052B" w:rsidRDefault="00566708" w:rsidP="00F562FF">
      <w:pPr>
        <w:shd w:val="clear" w:color="auto" w:fill="FFFFFF"/>
        <w:spacing w:line="317" w:lineRule="exact"/>
        <w:ind w:left="24"/>
        <w:jc w:val="center"/>
        <w:rPr>
          <w:i/>
          <w:sz w:val="28"/>
          <w:szCs w:val="28"/>
        </w:rPr>
      </w:pPr>
      <w:r w:rsidRPr="00C412AB">
        <w:rPr>
          <w:b/>
          <w:bCs/>
          <w:sz w:val="28"/>
          <w:szCs w:val="28"/>
        </w:rPr>
        <w:t xml:space="preserve"> АДМИНИСТРАЦИ</w:t>
      </w:r>
      <w:r w:rsidR="00D4052B">
        <w:rPr>
          <w:b/>
          <w:bCs/>
          <w:sz w:val="28"/>
          <w:szCs w:val="28"/>
        </w:rPr>
        <w:t xml:space="preserve">Я  </w:t>
      </w:r>
    </w:p>
    <w:p w:rsidR="00566708" w:rsidRPr="00C412AB" w:rsidRDefault="00566708" w:rsidP="00F562FF">
      <w:pPr>
        <w:shd w:val="clear" w:color="auto" w:fill="FFFFFF"/>
        <w:spacing w:line="317" w:lineRule="exact"/>
        <w:ind w:left="24"/>
        <w:jc w:val="center"/>
        <w:rPr>
          <w:sz w:val="28"/>
          <w:szCs w:val="28"/>
        </w:rPr>
      </w:pPr>
      <w:r w:rsidRPr="00C412AB">
        <w:rPr>
          <w:b/>
          <w:bCs/>
          <w:sz w:val="28"/>
          <w:szCs w:val="28"/>
        </w:rPr>
        <w:t>МУНИЦИПАЛЬНОГО ОБРАЗОВАНИЯ</w:t>
      </w:r>
    </w:p>
    <w:p w:rsidR="00566708" w:rsidRPr="00C412AB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 w:rsidRPr="00C412AB">
        <w:rPr>
          <w:b/>
          <w:bCs/>
          <w:sz w:val="28"/>
          <w:szCs w:val="28"/>
        </w:rPr>
        <w:t>КАЛИТИНСКОЕ СЕЛЬСКОЕ ПОСЕЛЕНИЕ</w:t>
      </w:r>
    </w:p>
    <w:p w:rsidR="00566708" w:rsidRPr="00C412AB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 w:rsidRPr="00C412AB">
        <w:rPr>
          <w:b/>
          <w:bCs/>
          <w:sz w:val="28"/>
          <w:szCs w:val="28"/>
        </w:rPr>
        <w:t>ВОЛОСОВСКОГО МУНИЦИПАЛЬНОГО РАЙОНА</w:t>
      </w:r>
    </w:p>
    <w:p w:rsidR="00566708" w:rsidRPr="00C412AB" w:rsidRDefault="00566708" w:rsidP="00F562FF">
      <w:pPr>
        <w:shd w:val="clear" w:color="auto" w:fill="FFFFFF"/>
        <w:spacing w:line="317" w:lineRule="exact"/>
        <w:ind w:left="5"/>
        <w:jc w:val="center"/>
        <w:rPr>
          <w:sz w:val="28"/>
          <w:szCs w:val="28"/>
        </w:rPr>
      </w:pPr>
      <w:r w:rsidRPr="00C412AB">
        <w:rPr>
          <w:b/>
          <w:bCs/>
          <w:sz w:val="28"/>
          <w:szCs w:val="28"/>
        </w:rPr>
        <w:t>ЛЕНИНГРАДСКОЙ ОБЛАСТИ</w:t>
      </w:r>
    </w:p>
    <w:p w:rsidR="00566708" w:rsidRPr="00C412AB" w:rsidRDefault="00566708" w:rsidP="00F562FF">
      <w:pPr>
        <w:shd w:val="clear" w:color="auto" w:fill="FFFFFF"/>
        <w:spacing w:before="317"/>
        <w:ind w:left="14"/>
        <w:jc w:val="center"/>
        <w:rPr>
          <w:sz w:val="28"/>
          <w:szCs w:val="28"/>
        </w:rPr>
      </w:pPr>
      <w:r w:rsidRPr="00C412AB">
        <w:rPr>
          <w:b/>
          <w:bCs/>
          <w:spacing w:val="-2"/>
          <w:sz w:val="28"/>
          <w:szCs w:val="28"/>
        </w:rPr>
        <w:t>ПОСТАНОВЛЕНИЕ</w:t>
      </w:r>
    </w:p>
    <w:p w:rsidR="009B3DBA" w:rsidRDefault="009B3DBA" w:rsidP="00666EF8">
      <w:pPr>
        <w:rPr>
          <w:b/>
          <w:bCs/>
          <w:spacing w:val="-2"/>
          <w:sz w:val="28"/>
          <w:szCs w:val="28"/>
        </w:rPr>
      </w:pPr>
    </w:p>
    <w:p w:rsidR="00666EF8" w:rsidRPr="00C412AB" w:rsidRDefault="00B45733" w:rsidP="00666EF8">
      <w:pPr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от  31.07. </w:t>
      </w:r>
      <w:r w:rsidR="00C412AB" w:rsidRPr="00C412AB">
        <w:rPr>
          <w:b/>
          <w:bCs/>
          <w:spacing w:val="-2"/>
          <w:sz w:val="28"/>
          <w:szCs w:val="28"/>
        </w:rPr>
        <w:t>2018  №</w:t>
      </w:r>
      <w:r>
        <w:rPr>
          <w:b/>
          <w:bCs/>
          <w:spacing w:val="-2"/>
          <w:sz w:val="28"/>
          <w:szCs w:val="28"/>
        </w:rPr>
        <w:t xml:space="preserve"> 180</w:t>
      </w:r>
    </w:p>
    <w:p w:rsidR="00C412AB" w:rsidRPr="00C412AB" w:rsidRDefault="00C412AB" w:rsidP="00666EF8">
      <w:pPr>
        <w:jc w:val="both"/>
        <w:rPr>
          <w:i/>
          <w:color w:val="000000"/>
          <w:sz w:val="28"/>
          <w:szCs w:val="28"/>
        </w:rPr>
      </w:pPr>
    </w:p>
    <w:p w:rsidR="00666EF8" w:rsidRPr="002E3270" w:rsidRDefault="00666EF8" w:rsidP="00B45733">
      <w:pPr>
        <w:ind w:firstLine="709"/>
        <w:jc w:val="both"/>
        <w:rPr>
          <w:b/>
          <w:color w:val="000000"/>
          <w:sz w:val="28"/>
          <w:szCs w:val="28"/>
        </w:rPr>
      </w:pPr>
      <w:r w:rsidRPr="002E3270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2E3270">
        <w:rPr>
          <w:b/>
          <w:color w:val="000000"/>
          <w:sz w:val="28"/>
          <w:szCs w:val="28"/>
        </w:rPr>
        <w:t>Порядка выдачи согласия владельца автомобильной дороги</w:t>
      </w:r>
      <w:proofErr w:type="gramEnd"/>
      <w:r w:rsidRPr="002E3270">
        <w:rPr>
          <w:b/>
          <w:color w:val="000000"/>
          <w:sz w:val="28"/>
          <w:szCs w:val="28"/>
        </w:rPr>
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C412AB" w:rsidRPr="002E3270">
        <w:rPr>
          <w:b/>
          <w:color w:val="000000"/>
          <w:sz w:val="28"/>
          <w:szCs w:val="28"/>
        </w:rPr>
        <w:t>Калитин</w:t>
      </w:r>
      <w:r w:rsidRPr="002E3270">
        <w:rPr>
          <w:b/>
          <w:color w:val="000000"/>
          <w:sz w:val="28"/>
          <w:szCs w:val="28"/>
        </w:rPr>
        <w:t>ского</w:t>
      </w:r>
      <w:proofErr w:type="spellEnd"/>
      <w:r w:rsidRPr="002E3270">
        <w:rPr>
          <w:b/>
          <w:color w:val="000000"/>
          <w:sz w:val="28"/>
          <w:szCs w:val="28"/>
        </w:rPr>
        <w:t xml:space="preserve"> сельского поселения</w:t>
      </w: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</w:p>
    <w:p w:rsidR="002E3270" w:rsidRDefault="00666EF8" w:rsidP="00666E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C412AB">
        <w:rPr>
          <w:color w:val="000000"/>
          <w:sz w:val="28"/>
          <w:szCs w:val="28"/>
        </w:rPr>
        <w:tab/>
      </w:r>
      <w:proofErr w:type="gramStart"/>
      <w:r w:rsidRPr="00C412AB">
        <w:rPr>
          <w:color w:val="000000"/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C412AB">
        <w:rPr>
          <w:color w:val="000000"/>
          <w:sz w:val="28"/>
          <w:szCs w:val="28"/>
        </w:rPr>
        <w:t xml:space="preserve"> </w:t>
      </w:r>
      <w:proofErr w:type="gramStart"/>
      <w:r w:rsidRPr="00C412AB">
        <w:rPr>
          <w:color w:val="000000"/>
          <w:sz w:val="28"/>
          <w:szCs w:val="28"/>
        </w:rPr>
        <w:t>Федерации</w:t>
      </w:r>
      <w:r w:rsidR="00C412AB">
        <w:rPr>
          <w:color w:val="000000"/>
          <w:sz w:val="28"/>
          <w:szCs w:val="28"/>
        </w:rPr>
        <w:t>»</w:t>
      </w:r>
      <w:r w:rsidRPr="00C412AB">
        <w:rPr>
          <w:color w:val="000000"/>
          <w:sz w:val="28"/>
          <w:szCs w:val="28"/>
        </w:rPr>
        <w:t xml:space="preserve">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Федерации», </w:t>
      </w:r>
      <w:r w:rsidRPr="00C412AB">
        <w:rPr>
          <w:color w:val="000000"/>
          <w:spacing w:val="-10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412AB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C412AB" w:rsidRPr="00C412AB">
        <w:rPr>
          <w:color w:val="000000"/>
          <w:sz w:val="28"/>
          <w:szCs w:val="28"/>
          <w:shd w:val="clear" w:color="auto" w:fill="FFFFFF"/>
        </w:rPr>
        <w:t>Калитинское</w:t>
      </w:r>
      <w:proofErr w:type="spellEnd"/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C412AB" w:rsidRPr="00C412AB">
        <w:rPr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области)», администрация</w:t>
      </w:r>
      <w:proofErr w:type="gramEnd"/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2E3270">
        <w:rPr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 w:rsidR="002E3270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ПОСТАНОВЛЯЕТ:</w:t>
      </w:r>
    </w:p>
    <w:p w:rsidR="00C412AB" w:rsidRDefault="00666EF8" w:rsidP="00C412AB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Утвердить 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C412AB" w:rsidRP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поселения.</w:t>
      </w:r>
    </w:p>
    <w:p w:rsidR="00C412AB" w:rsidRDefault="00C412AB" w:rsidP="00C412AB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C412AB">
        <w:rPr>
          <w:color w:val="000000"/>
          <w:sz w:val="28"/>
          <w:szCs w:val="28"/>
        </w:rPr>
        <w:t>Волосовского</w:t>
      </w:r>
      <w:proofErr w:type="spellEnd"/>
      <w:r w:rsidRPr="00C412AB">
        <w:rPr>
          <w:color w:val="000000"/>
          <w:sz w:val="28"/>
          <w:szCs w:val="28"/>
        </w:rPr>
        <w:t xml:space="preserve"> муниципального района «Сельская новь», и разместить на официальном сайте администрации </w:t>
      </w:r>
      <w:proofErr w:type="spellStart"/>
      <w:r w:rsidRP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поселения.</w:t>
      </w:r>
      <w:r w:rsidR="00666EF8" w:rsidRPr="00C412AB">
        <w:rPr>
          <w:color w:val="000000"/>
          <w:sz w:val="28"/>
          <w:szCs w:val="28"/>
        </w:rPr>
        <w:tab/>
      </w:r>
    </w:p>
    <w:p w:rsidR="009B3DBA" w:rsidRPr="009B3DBA" w:rsidRDefault="009B3DBA" w:rsidP="009B3DBA">
      <w:pPr>
        <w:pStyle w:val="a3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 w:rsidRPr="009B3DBA">
        <w:rPr>
          <w:color w:val="000000"/>
          <w:sz w:val="28"/>
          <w:szCs w:val="28"/>
        </w:rPr>
        <w:t>Настоящее постановление вступает в силу после его официально</w:t>
      </w:r>
      <w:r w:rsidR="00B45733">
        <w:rPr>
          <w:color w:val="000000"/>
          <w:sz w:val="28"/>
          <w:szCs w:val="28"/>
        </w:rPr>
        <w:t>го опубликования</w:t>
      </w:r>
      <w:r w:rsidRPr="009B3DBA">
        <w:rPr>
          <w:color w:val="000000"/>
          <w:sz w:val="28"/>
          <w:szCs w:val="28"/>
        </w:rPr>
        <w:t>.</w:t>
      </w:r>
    </w:p>
    <w:p w:rsidR="009B3DBA" w:rsidRPr="009B3DBA" w:rsidRDefault="009B3DBA" w:rsidP="009B3DB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C412AB">
        <w:rPr>
          <w:color w:val="000000"/>
          <w:sz w:val="28"/>
          <w:szCs w:val="28"/>
        </w:rPr>
        <w:t>Контроль за</w:t>
      </w:r>
      <w:proofErr w:type="gramEnd"/>
      <w:r w:rsidRPr="00C412AB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B45733" w:rsidRDefault="00811D8F" w:rsidP="009B3D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9B3DBA" w:rsidRPr="009B3DBA">
        <w:rPr>
          <w:color w:val="000000"/>
          <w:sz w:val="28"/>
          <w:szCs w:val="28"/>
        </w:rPr>
        <w:t xml:space="preserve"> администрации</w:t>
      </w:r>
      <w:r w:rsidR="009B3DBA" w:rsidRPr="009B3DBA">
        <w:rPr>
          <w:color w:val="000000"/>
          <w:sz w:val="28"/>
          <w:szCs w:val="28"/>
        </w:rPr>
        <w:tab/>
      </w:r>
      <w:r w:rsidR="009B3DBA">
        <w:rPr>
          <w:color w:val="000000"/>
          <w:sz w:val="28"/>
          <w:szCs w:val="28"/>
        </w:rPr>
        <w:tab/>
      </w:r>
      <w:r w:rsidR="009B3DBA">
        <w:rPr>
          <w:color w:val="000000"/>
          <w:sz w:val="28"/>
          <w:szCs w:val="28"/>
        </w:rPr>
        <w:tab/>
      </w:r>
      <w:r w:rsidR="009B3DBA">
        <w:rPr>
          <w:color w:val="000000"/>
          <w:sz w:val="28"/>
          <w:szCs w:val="28"/>
        </w:rPr>
        <w:tab/>
      </w:r>
      <w:r w:rsidR="002E3270">
        <w:rPr>
          <w:color w:val="000000"/>
          <w:sz w:val="28"/>
          <w:szCs w:val="28"/>
        </w:rPr>
        <w:t xml:space="preserve">                 </w:t>
      </w:r>
    </w:p>
    <w:p w:rsidR="00666EF8" w:rsidRPr="009B3DBA" w:rsidRDefault="00B45733" w:rsidP="009B3DB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Калитинского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9B3DBA" w:rsidRPr="009B3DB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color w:val="000000"/>
          <w:sz w:val="28"/>
          <w:szCs w:val="28"/>
        </w:rPr>
        <w:t>М.М.Крисюк</w:t>
      </w:r>
      <w:proofErr w:type="spellEnd"/>
    </w:p>
    <w:p w:rsidR="009B3DBA" w:rsidRDefault="002E3270" w:rsidP="009B3DBA">
      <w:pPr>
        <w:ind w:left="524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Утвержден</w:t>
      </w:r>
      <w:proofErr w:type="gramEnd"/>
      <w:r>
        <w:rPr>
          <w:color w:val="000000"/>
          <w:sz w:val="28"/>
          <w:szCs w:val="28"/>
        </w:rPr>
        <w:t xml:space="preserve"> постановлением</w:t>
      </w:r>
      <w:r w:rsidR="00666EF8" w:rsidRPr="00C412AB">
        <w:rPr>
          <w:color w:val="000000"/>
          <w:sz w:val="28"/>
          <w:szCs w:val="28"/>
        </w:rPr>
        <w:t xml:space="preserve">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="00666EF8" w:rsidRPr="00C412AB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B45733">
        <w:rPr>
          <w:color w:val="000000"/>
          <w:sz w:val="28"/>
          <w:szCs w:val="28"/>
        </w:rPr>
        <w:t>от</w:t>
      </w:r>
      <w:proofErr w:type="gramEnd"/>
      <w:r w:rsidR="00B45733">
        <w:rPr>
          <w:color w:val="000000"/>
          <w:sz w:val="28"/>
          <w:szCs w:val="28"/>
        </w:rPr>
        <w:t xml:space="preserve">  31.07.2018  № 180</w:t>
      </w:r>
      <w:r w:rsidR="009B3DBA" w:rsidRPr="009B3DBA">
        <w:rPr>
          <w:color w:val="000000"/>
          <w:sz w:val="28"/>
          <w:szCs w:val="28"/>
        </w:rPr>
        <w:t xml:space="preserve"> </w:t>
      </w:r>
    </w:p>
    <w:p w:rsidR="00666EF8" w:rsidRPr="00C412AB" w:rsidRDefault="00666EF8" w:rsidP="009B3DBA">
      <w:pPr>
        <w:ind w:left="5245"/>
        <w:jc w:val="both"/>
        <w:rPr>
          <w:color w:val="000000"/>
          <w:sz w:val="28"/>
          <w:szCs w:val="28"/>
        </w:rPr>
      </w:pPr>
    </w:p>
    <w:p w:rsidR="00666EF8" w:rsidRPr="00C412AB" w:rsidRDefault="00666EF8" w:rsidP="007750D0">
      <w:pPr>
        <w:jc w:val="center"/>
        <w:rPr>
          <w:b/>
          <w:color w:val="000000"/>
          <w:sz w:val="28"/>
          <w:szCs w:val="28"/>
        </w:rPr>
      </w:pPr>
      <w:r w:rsidRPr="00C412AB">
        <w:rPr>
          <w:b/>
          <w:color w:val="000000"/>
          <w:sz w:val="28"/>
          <w:szCs w:val="28"/>
        </w:rPr>
        <w:t xml:space="preserve">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C412AB">
        <w:rPr>
          <w:b/>
          <w:color w:val="000000"/>
          <w:sz w:val="28"/>
          <w:szCs w:val="28"/>
        </w:rPr>
        <w:t>Калитинского</w:t>
      </w:r>
      <w:proofErr w:type="spellEnd"/>
      <w:r w:rsidRPr="00C412AB">
        <w:rPr>
          <w:b/>
          <w:color w:val="000000"/>
          <w:sz w:val="28"/>
          <w:szCs w:val="28"/>
        </w:rPr>
        <w:t xml:space="preserve"> сельского поселения.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1. Общие положения.</w:t>
      </w: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1.1. </w:t>
      </w:r>
      <w:proofErr w:type="gramStart"/>
      <w:r w:rsidRPr="00C412AB">
        <w:rPr>
          <w:color w:val="000000"/>
          <w:sz w:val="28"/>
          <w:szCs w:val="28"/>
        </w:rPr>
        <w:t>Настоящий поряд</w:t>
      </w:r>
      <w:r w:rsidR="007750D0">
        <w:rPr>
          <w:color w:val="000000"/>
          <w:sz w:val="28"/>
          <w:szCs w:val="28"/>
        </w:rPr>
        <w:t>о</w:t>
      </w:r>
      <w:r w:rsidRPr="00C412AB">
        <w:rPr>
          <w:color w:val="000000"/>
          <w:sz w:val="28"/>
          <w:szCs w:val="28"/>
        </w:rPr>
        <w:t xml:space="preserve">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(далее по тексту – Порядок) устанавливает порядок выдачи согласия 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C412AB">
        <w:rPr>
          <w:color w:val="000000"/>
          <w:sz w:val="28"/>
          <w:szCs w:val="28"/>
        </w:rPr>
        <w:t xml:space="preserve"> (далее по тексту – Согласие) и перечень документов, необходимых для его выдачи.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2. Порядок получения согласия.</w:t>
      </w: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2.1. Выдачу Согласия осуществляет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допускаются при наличии согласия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поселения, выдаваемого в порядке, предусмотренном настоящей главой.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2.4. Для выполнения работ по капитальному ремонту, ремонту пересечений и примыканий заявитель обращается в Администрацию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666EF8" w:rsidRPr="00C412AB" w:rsidRDefault="00666EF8" w:rsidP="007750D0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а) документ, удостоверяющий личность заявителя или его </w:t>
      </w:r>
      <w:r w:rsidR="007750D0">
        <w:rPr>
          <w:color w:val="000000"/>
          <w:sz w:val="28"/>
          <w:szCs w:val="28"/>
        </w:rPr>
        <w:t>п</w:t>
      </w:r>
      <w:r w:rsidRPr="00C412AB">
        <w:rPr>
          <w:color w:val="000000"/>
          <w:sz w:val="28"/>
          <w:szCs w:val="28"/>
        </w:rPr>
        <w:t xml:space="preserve">редставителя (подлежит возврату заявителю (представителю заявителя) </w:t>
      </w:r>
      <w:r w:rsidRPr="00C412AB">
        <w:rPr>
          <w:color w:val="000000"/>
          <w:sz w:val="28"/>
          <w:szCs w:val="28"/>
        </w:rPr>
        <w:lastRenderedPageBreak/>
        <w:t>после удостоверения его личности при личном приеме);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д) утвержденный порядок осуществления работ для согласования Уполномоченным органом;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</w:r>
      <w:proofErr w:type="gramStart"/>
      <w:r w:rsidRPr="00C412AB">
        <w:rPr>
          <w:color w:val="000000"/>
          <w:sz w:val="28"/>
          <w:szCs w:val="28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2.5.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рассматривает заявление о согласовании в срок не более </w:t>
      </w:r>
      <w:r w:rsidR="004766CF">
        <w:rPr>
          <w:color w:val="000000"/>
          <w:sz w:val="28"/>
          <w:szCs w:val="28"/>
        </w:rPr>
        <w:t>трид</w:t>
      </w:r>
      <w:r w:rsidR="007750D0">
        <w:rPr>
          <w:color w:val="000000"/>
          <w:sz w:val="28"/>
          <w:szCs w:val="28"/>
        </w:rPr>
        <w:t>цати</w:t>
      </w:r>
      <w:r w:rsidRPr="00C412AB">
        <w:rPr>
          <w:color w:val="000000"/>
          <w:sz w:val="28"/>
          <w:szCs w:val="28"/>
        </w:rPr>
        <w:t xml:space="preserve"> календарных дней со дня поступления заявления о предоставлении такого согласия.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При наличии оснований, предусмотренных пунктом 2.9 настоящего Порядка,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отказывает в согласовании.</w:t>
      </w:r>
    </w:p>
    <w:p w:rsidR="00666EF8" w:rsidRPr="00C412AB" w:rsidRDefault="00666EF8" w:rsidP="0058441B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2.6. В ходе рассмотрения заявления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поселения: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б) направляет в Администрацию </w:t>
      </w:r>
      <w:proofErr w:type="spellStart"/>
      <w:r w:rsidR="0058441B">
        <w:rPr>
          <w:color w:val="000000"/>
          <w:sz w:val="28"/>
          <w:szCs w:val="28"/>
        </w:rPr>
        <w:t>Волосовского</w:t>
      </w:r>
      <w:proofErr w:type="spellEnd"/>
      <w:r w:rsidRPr="00C412AB">
        <w:rPr>
          <w:color w:val="000000"/>
          <w:sz w:val="28"/>
          <w:szCs w:val="28"/>
        </w:rPr>
        <w:t xml:space="preserve"> муниципального района  запрос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</w:t>
      </w:r>
      <w:proofErr w:type="spellStart"/>
      <w:r w:rsidRPr="00C412AB">
        <w:rPr>
          <w:color w:val="000000"/>
          <w:sz w:val="28"/>
          <w:szCs w:val="28"/>
        </w:rPr>
        <w:t>ГОСТов</w:t>
      </w:r>
      <w:proofErr w:type="spellEnd"/>
      <w:r w:rsidRPr="00C412AB">
        <w:rPr>
          <w:color w:val="000000"/>
          <w:sz w:val="28"/>
          <w:szCs w:val="28"/>
        </w:rPr>
        <w:t xml:space="preserve">, </w:t>
      </w:r>
      <w:proofErr w:type="spellStart"/>
      <w:r w:rsidRPr="00C412AB">
        <w:rPr>
          <w:color w:val="000000"/>
          <w:sz w:val="28"/>
          <w:szCs w:val="28"/>
        </w:rPr>
        <w:t>СниПов</w:t>
      </w:r>
      <w:proofErr w:type="spellEnd"/>
      <w:r w:rsidRPr="00C412AB">
        <w:rPr>
          <w:color w:val="000000"/>
          <w:sz w:val="28"/>
          <w:szCs w:val="28"/>
        </w:rPr>
        <w:t>, ВСН.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lastRenderedPageBreak/>
        <w:t>сельского поселения, отказ в согласовании оформляется в форме уведомления.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о порядке осуществления работ, введения ограничения или прекращения движения транспортных сре</w:t>
      </w:r>
      <w:proofErr w:type="gramStart"/>
      <w:r w:rsidRPr="00C412AB">
        <w:rPr>
          <w:color w:val="000000"/>
          <w:sz w:val="28"/>
          <w:szCs w:val="28"/>
        </w:rPr>
        <w:t>дств в с</w:t>
      </w:r>
      <w:proofErr w:type="gramEnd"/>
      <w:r w:rsidRPr="00C412AB">
        <w:rPr>
          <w:color w:val="000000"/>
          <w:sz w:val="28"/>
          <w:szCs w:val="28"/>
        </w:rPr>
        <w:t>оответствии с пунктами 2.13-2.14 настоящего Порядка.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2.8. О факте согласования (отказа в согласовании) заявитель в срок, установленный в пункте 2.5 порядка</w:t>
      </w:r>
      <w:r w:rsidR="0058441B">
        <w:rPr>
          <w:color w:val="000000"/>
          <w:sz w:val="28"/>
          <w:szCs w:val="28"/>
        </w:rPr>
        <w:t>,</w:t>
      </w:r>
      <w:r w:rsidRPr="00C412AB">
        <w:rPr>
          <w:color w:val="000000"/>
          <w:sz w:val="28"/>
          <w:szCs w:val="28"/>
        </w:rPr>
        <w:t xml:space="preserve">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заявлении). А так же путем направления заявителю по почте заказным письмом или в электронной форме по адресу, указанному в заявлении.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а) непредставление документов, указанных в пункте 2.4 настоящего Порядка;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</w:t>
      </w:r>
      <w:proofErr w:type="spellStart"/>
      <w:r w:rsidRPr="00C412AB">
        <w:rPr>
          <w:color w:val="000000"/>
          <w:sz w:val="28"/>
          <w:szCs w:val="28"/>
        </w:rPr>
        <w:t>ГОСТов</w:t>
      </w:r>
      <w:proofErr w:type="spellEnd"/>
      <w:r w:rsidRPr="00C412AB">
        <w:rPr>
          <w:color w:val="000000"/>
          <w:sz w:val="28"/>
          <w:szCs w:val="28"/>
        </w:rPr>
        <w:t xml:space="preserve">, </w:t>
      </w:r>
      <w:proofErr w:type="spellStart"/>
      <w:r w:rsidRPr="00C412AB">
        <w:rPr>
          <w:color w:val="000000"/>
          <w:sz w:val="28"/>
          <w:szCs w:val="28"/>
        </w:rPr>
        <w:t>СниПов</w:t>
      </w:r>
      <w:proofErr w:type="spellEnd"/>
      <w:r w:rsidRPr="00C412AB">
        <w:rPr>
          <w:color w:val="000000"/>
          <w:sz w:val="28"/>
          <w:szCs w:val="28"/>
        </w:rPr>
        <w:t>, ВСН.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2.10. Заявитель вправе обжаловать решения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2.11. </w:t>
      </w:r>
      <w:proofErr w:type="gramStart"/>
      <w:r w:rsidRPr="00C412AB">
        <w:rPr>
          <w:color w:val="000000"/>
          <w:sz w:val="28"/>
          <w:szCs w:val="28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</w:t>
      </w:r>
      <w:r w:rsidRPr="00C412AB">
        <w:rPr>
          <w:color w:val="000000"/>
          <w:sz w:val="28"/>
          <w:szCs w:val="28"/>
        </w:rPr>
        <w:lastRenderedPageBreak/>
        <w:t>реконструкция, капитальный ремонт, ремонт пересечений или примыканий.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Администрацию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об их начале (завершении).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с указанием срока вводимых ограничений или прекращения движения транспортных средств не </w:t>
      </w:r>
      <w:proofErr w:type="gramStart"/>
      <w:r w:rsidRPr="00C412AB">
        <w:rPr>
          <w:color w:val="000000"/>
          <w:sz w:val="28"/>
          <w:szCs w:val="28"/>
        </w:rPr>
        <w:t>позднее</w:t>
      </w:r>
      <w:proofErr w:type="gramEnd"/>
      <w:r w:rsidRPr="00C412AB">
        <w:rPr>
          <w:color w:val="000000"/>
          <w:sz w:val="28"/>
          <w:szCs w:val="28"/>
        </w:rPr>
        <w:t xml:space="preserve"> чем за 45 дней доих введения. При наличии согласия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на строительство, реконструкцию, капитальный ремонт, ремонт пересечений, примыканий, съездов, подъездов к автомобильным дорогам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не </w:t>
      </w:r>
      <w:proofErr w:type="gramStart"/>
      <w:r w:rsidRPr="00C412AB">
        <w:rPr>
          <w:color w:val="000000"/>
          <w:sz w:val="28"/>
          <w:szCs w:val="28"/>
        </w:rPr>
        <w:t>позднее</w:t>
      </w:r>
      <w:proofErr w:type="gramEnd"/>
      <w:r w:rsidRPr="00C412AB">
        <w:rPr>
          <w:color w:val="000000"/>
          <w:sz w:val="28"/>
          <w:szCs w:val="28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2.14. 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Default="00666EF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ПРИЛОЖЕНИЕ № 1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                        к Порядку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ФОРМА ЗАЯВЛЕНИЯ О СОГЛАСОВАНИИ СТРОИТЕЛЬСТВА, РЕКОНСТРУКЦИИ, КАПИТАЛЬНОГО РЕМОНТА, РЕМОНТА ПЕРЕСЕЧЕНИЙ ИЛИ ПРИМЫКАНИ</w:t>
      </w:r>
    </w:p>
    <w:p w:rsidR="00666EF8" w:rsidRPr="00C412AB" w:rsidRDefault="00666EF8" w:rsidP="00164C78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proofErr w:type="gramStart"/>
      <w:r w:rsidRPr="00C412AB">
        <w:rPr>
          <w:color w:val="000000"/>
          <w:sz w:val="28"/>
          <w:szCs w:val="28"/>
        </w:rPr>
        <w:t xml:space="preserve">(Ф.И.О. руководителя </w:t>
      </w:r>
      <w:proofErr w:type="gramEnd"/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уполномоченного органа)</w:t>
      </w:r>
    </w:p>
    <w:p w:rsidR="00666EF8" w:rsidRPr="00C412AB" w:rsidRDefault="00666EF8" w:rsidP="00164C78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proofErr w:type="gramStart"/>
      <w:r w:rsidRPr="00C412AB">
        <w:rPr>
          <w:color w:val="000000"/>
          <w:sz w:val="28"/>
          <w:szCs w:val="28"/>
        </w:rPr>
        <w:t>(Ф.И.О. и должность заявителя,</w:t>
      </w:r>
      <w:proofErr w:type="gramEnd"/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паспортные данные,</w:t>
      </w:r>
    </w:p>
    <w:p w:rsidR="00164C78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организационно-правовая </w:t>
      </w:r>
    </w:p>
    <w:p w:rsidR="00164C78" w:rsidRDefault="00666EF8" w:rsidP="00164C78">
      <w:pPr>
        <w:ind w:left="4956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форма  </w:t>
      </w:r>
      <w:r w:rsidR="00164C78" w:rsidRPr="00C412AB">
        <w:rPr>
          <w:color w:val="000000"/>
          <w:sz w:val="28"/>
          <w:szCs w:val="28"/>
        </w:rPr>
        <w:t>и наименование</w:t>
      </w:r>
    </w:p>
    <w:p w:rsidR="00666EF8" w:rsidRPr="00C412AB" w:rsidRDefault="00666EF8" w:rsidP="00164C78">
      <w:pPr>
        <w:ind w:left="4956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юридического </w:t>
      </w:r>
      <w:r w:rsidR="00164C78" w:rsidRPr="00C412AB">
        <w:rPr>
          <w:color w:val="000000"/>
          <w:sz w:val="28"/>
          <w:szCs w:val="28"/>
        </w:rPr>
        <w:t>лица,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почтовый адрес с </w:t>
      </w:r>
      <w:r w:rsidR="00164C78" w:rsidRPr="00C412AB">
        <w:rPr>
          <w:color w:val="000000"/>
          <w:sz w:val="28"/>
          <w:szCs w:val="28"/>
        </w:rPr>
        <w:t>указанием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индекса, контактный</w:t>
      </w:r>
      <w:r w:rsidR="00164C78" w:rsidRPr="00C412AB">
        <w:rPr>
          <w:color w:val="000000"/>
          <w:sz w:val="28"/>
          <w:szCs w:val="28"/>
        </w:rPr>
        <w:t>телефон,</w:t>
      </w:r>
    </w:p>
    <w:p w:rsidR="00164C78" w:rsidRPr="00C412AB" w:rsidRDefault="00666EF8" w:rsidP="00164C78">
      <w:pPr>
        <w:ind w:left="4248" w:firstLine="708"/>
        <w:rPr>
          <w:color w:val="000000"/>
          <w:sz w:val="28"/>
          <w:szCs w:val="28"/>
        </w:rPr>
      </w:pPr>
      <w:bookmarkStart w:id="0" w:name="_GoBack"/>
      <w:bookmarkEnd w:id="0"/>
      <w:r w:rsidRPr="00C412AB">
        <w:rPr>
          <w:color w:val="000000"/>
          <w:sz w:val="28"/>
          <w:szCs w:val="28"/>
        </w:rPr>
        <w:t>адрес электронной</w:t>
      </w:r>
      <w:r w:rsidR="00164C78" w:rsidRPr="00C412AB">
        <w:rPr>
          <w:color w:val="000000"/>
          <w:sz w:val="28"/>
          <w:szCs w:val="28"/>
        </w:rPr>
        <w:t>почты</w:t>
      </w:r>
      <w:r w:rsidR="00164C78">
        <w:rPr>
          <w:color w:val="000000"/>
          <w:sz w:val="28"/>
          <w:szCs w:val="28"/>
        </w:rPr>
        <w:t>)</w:t>
      </w:r>
    </w:p>
    <w:p w:rsidR="00164C78" w:rsidRDefault="00164C7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ЗАЯВЛЕНИЕ</w:t>
      </w:r>
    </w:p>
    <w:p w:rsidR="00886924" w:rsidRPr="00C412AB" w:rsidRDefault="00886924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886924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Прошу Вас согласовать </w:t>
      </w:r>
      <w:r w:rsidR="00886924">
        <w:rPr>
          <w:color w:val="000000"/>
          <w:sz w:val="28"/>
          <w:szCs w:val="28"/>
        </w:rPr>
        <w:t>с</w:t>
      </w:r>
      <w:r w:rsidRPr="00C412AB">
        <w:rPr>
          <w:color w:val="000000"/>
          <w:sz w:val="28"/>
          <w:szCs w:val="28"/>
        </w:rPr>
        <w:t>троительство/реконструкцию/капитальный ремонт____________________________________________________________</w:t>
      </w:r>
    </w:p>
    <w:p w:rsidR="00666EF8" w:rsidRPr="00886924" w:rsidRDefault="00666EF8" w:rsidP="00666EF8">
      <w:pPr>
        <w:jc w:val="center"/>
        <w:rPr>
          <w:color w:val="000000"/>
          <w:sz w:val="24"/>
          <w:szCs w:val="24"/>
        </w:rPr>
      </w:pPr>
      <w:r w:rsidRPr="00886924">
        <w:rPr>
          <w:color w:val="000000"/>
          <w:sz w:val="24"/>
          <w:szCs w:val="24"/>
        </w:rPr>
        <w:t xml:space="preserve">      (указывается вид работ)</w:t>
      </w:r>
    </w:p>
    <w:p w:rsidR="00666EF8" w:rsidRPr="00C412AB" w:rsidRDefault="00666EF8" w:rsidP="00886924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пересечения автомобильной дороги/примыкания автомобильной дороги (</w:t>
      </w:r>
      <w:proofErr w:type="gramStart"/>
      <w:r w:rsidRPr="00C412AB">
        <w:rPr>
          <w:color w:val="000000"/>
          <w:sz w:val="28"/>
          <w:szCs w:val="28"/>
        </w:rPr>
        <w:t>нужное</w:t>
      </w:r>
      <w:proofErr w:type="gramEnd"/>
      <w:r w:rsidRPr="00C412AB">
        <w:rPr>
          <w:color w:val="000000"/>
          <w:sz w:val="28"/>
          <w:szCs w:val="28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</w:t>
      </w:r>
      <w:r w:rsidR="00886924">
        <w:rPr>
          <w:color w:val="000000"/>
          <w:sz w:val="28"/>
          <w:szCs w:val="28"/>
        </w:rPr>
        <w:t>_____</w:t>
      </w:r>
      <w:r w:rsidRPr="00C412AB">
        <w:rPr>
          <w:color w:val="000000"/>
          <w:sz w:val="28"/>
          <w:szCs w:val="28"/>
        </w:rPr>
        <w:t>__________</w:t>
      </w:r>
    </w:p>
    <w:p w:rsidR="00666EF8" w:rsidRPr="00886924" w:rsidRDefault="00666EF8" w:rsidP="00666EF8">
      <w:pPr>
        <w:jc w:val="center"/>
        <w:rPr>
          <w:color w:val="000000"/>
          <w:sz w:val="24"/>
          <w:szCs w:val="24"/>
        </w:rPr>
      </w:pPr>
      <w:r w:rsidRPr="00886924">
        <w:rPr>
          <w:color w:val="000000"/>
          <w:sz w:val="24"/>
          <w:szCs w:val="24"/>
        </w:rPr>
        <w:t>(наименование автомобильной дороги)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Приложения: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1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2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3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4 ____________________________________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sz w:val="28"/>
          <w:szCs w:val="28"/>
        </w:rPr>
      </w:pPr>
    </w:p>
    <w:p w:rsidR="00666EF8" w:rsidRPr="00C412AB" w:rsidRDefault="00666EF8" w:rsidP="00666EF8">
      <w:pPr>
        <w:rPr>
          <w:sz w:val="28"/>
          <w:szCs w:val="28"/>
        </w:rPr>
      </w:pPr>
    </w:p>
    <w:p w:rsidR="00886924" w:rsidRPr="00886924" w:rsidRDefault="00886924" w:rsidP="00886924">
      <w:pPr>
        <w:shd w:val="clear" w:color="auto" w:fill="FFFFFF"/>
        <w:ind w:left="14"/>
        <w:rPr>
          <w:sz w:val="28"/>
          <w:szCs w:val="28"/>
        </w:rPr>
      </w:pPr>
      <w:r w:rsidRPr="00886924">
        <w:rPr>
          <w:sz w:val="28"/>
          <w:szCs w:val="28"/>
        </w:rPr>
        <w:t>_________________              __________                    ______________________</w:t>
      </w:r>
    </w:p>
    <w:p w:rsidR="00666EF8" w:rsidRPr="00886924" w:rsidRDefault="00886924" w:rsidP="00886924">
      <w:pPr>
        <w:shd w:val="clear" w:color="auto" w:fill="FFFFFF"/>
        <w:ind w:left="14"/>
        <w:rPr>
          <w:sz w:val="24"/>
          <w:szCs w:val="24"/>
        </w:rPr>
      </w:pPr>
      <w:r w:rsidRPr="00886924">
        <w:rPr>
          <w:sz w:val="24"/>
          <w:szCs w:val="24"/>
        </w:rPr>
        <w:t xml:space="preserve">      (число, месяц, год)                     (подпись)                            (расшифровка)</w:t>
      </w:r>
    </w:p>
    <w:sectPr w:rsidR="00666EF8" w:rsidRPr="00886924" w:rsidSect="002E32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129"/>
    <w:multiLevelType w:val="hybridMultilevel"/>
    <w:tmpl w:val="260879F2"/>
    <w:lvl w:ilvl="0" w:tplc="BC5A80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FF"/>
    <w:rsid w:val="0000396D"/>
    <w:rsid w:val="0003177D"/>
    <w:rsid w:val="00087041"/>
    <w:rsid w:val="000B28BC"/>
    <w:rsid w:val="000D4676"/>
    <w:rsid w:val="000E72D1"/>
    <w:rsid w:val="00116625"/>
    <w:rsid w:val="00164C78"/>
    <w:rsid w:val="001D0D45"/>
    <w:rsid w:val="001D2C83"/>
    <w:rsid w:val="002919FD"/>
    <w:rsid w:val="002E3270"/>
    <w:rsid w:val="002F4437"/>
    <w:rsid w:val="004148C4"/>
    <w:rsid w:val="00416AC3"/>
    <w:rsid w:val="00467DF4"/>
    <w:rsid w:val="004766CF"/>
    <w:rsid w:val="004C66B4"/>
    <w:rsid w:val="00566708"/>
    <w:rsid w:val="0058441B"/>
    <w:rsid w:val="00633450"/>
    <w:rsid w:val="00666EF8"/>
    <w:rsid w:val="006B4326"/>
    <w:rsid w:val="006D248C"/>
    <w:rsid w:val="006E05B6"/>
    <w:rsid w:val="00717DA5"/>
    <w:rsid w:val="007750D0"/>
    <w:rsid w:val="00811D8F"/>
    <w:rsid w:val="00834C34"/>
    <w:rsid w:val="00886924"/>
    <w:rsid w:val="008946DF"/>
    <w:rsid w:val="008958A7"/>
    <w:rsid w:val="008C6A09"/>
    <w:rsid w:val="00994A85"/>
    <w:rsid w:val="009B3DBA"/>
    <w:rsid w:val="00A23342"/>
    <w:rsid w:val="00A73E80"/>
    <w:rsid w:val="00A76648"/>
    <w:rsid w:val="00B43925"/>
    <w:rsid w:val="00B45733"/>
    <w:rsid w:val="00B7011F"/>
    <w:rsid w:val="00B81854"/>
    <w:rsid w:val="00BF79BE"/>
    <w:rsid w:val="00C412AB"/>
    <w:rsid w:val="00C42E8A"/>
    <w:rsid w:val="00C53213"/>
    <w:rsid w:val="00C803C8"/>
    <w:rsid w:val="00C806EC"/>
    <w:rsid w:val="00D16786"/>
    <w:rsid w:val="00D270FB"/>
    <w:rsid w:val="00D2710F"/>
    <w:rsid w:val="00D35F55"/>
    <w:rsid w:val="00D4052B"/>
    <w:rsid w:val="00DD4617"/>
    <w:rsid w:val="00E1244E"/>
    <w:rsid w:val="00E25A35"/>
    <w:rsid w:val="00E34E2D"/>
    <w:rsid w:val="00E616C0"/>
    <w:rsid w:val="00E92D54"/>
    <w:rsid w:val="00EA26F9"/>
    <w:rsid w:val="00F562FF"/>
    <w:rsid w:val="00F708B5"/>
    <w:rsid w:val="00F7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2014</cp:lastModifiedBy>
  <cp:revision>5</cp:revision>
  <cp:lastPrinted>2018-07-31T05:54:00Z</cp:lastPrinted>
  <dcterms:created xsi:type="dcterms:W3CDTF">2018-07-31T05:50:00Z</dcterms:created>
  <dcterms:modified xsi:type="dcterms:W3CDTF">2018-07-31T06:03:00Z</dcterms:modified>
</cp:coreProperties>
</file>