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AC2" w:rsidRDefault="00F03AC2" w:rsidP="00F03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сентября 2020 года  № 200</w:t>
      </w:r>
    </w:p>
    <w:p w:rsidR="00F03AC2" w:rsidRPr="00F03AC2" w:rsidRDefault="00F03AC2" w:rsidP="00F03AC2">
      <w:pPr>
        <w:pStyle w:val="a3"/>
        <w:ind w:firstLine="851"/>
        <w:jc w:val="both"/>
        <w:rPr>
          <w:b/>
          <w:sz w:val="28"/>
          <w:szCs w:val="28"/>
        </w:rPr>
      </w:pPr>
      <w:r w:rsidRPr="00F03AC2">
        <w:rPr>
          <w:b/>
          <w:sz w:val="28"/>
          <w:szCs w:val="28"/>
        </w:rPr>
        <w:t xml:space="preserve">Об утверждении Положения об эвакуации бесхозяйного, брошенного, разукомплектованного автотранспорта на территории муниципального образования </w:t>
      </w:r>
      <w:r w:rsidR="000036A5">
        <w:rPr>
          <w:b/>
          <w:sz w:val="28"/>
          <w:szCs w:val="28"/>
        </w:rPr>
        <w:t xml:space="preserve">Калитинское сельское поселение </w:t>
      </w:r>
      <w:proofErr w:type="spellStart"/>
      <w:r w:rsidR="000036A5">
        <w:rPr>
          <w:b/>
          <w:sz w:val="28"/>
          <w:szCs w:val="28"/>
        </w:rPr>
        <w:t>Волосовского</w:t>
      </w:r>
      <w:proofErr w:type="spellEnd"/>
      <w:r w:rsidR="000036A5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03AC2" w:rsidRPr="00F03AC2" w:rsidRDefault="00F03AC2" w:rsidP="00F03AC2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F03AC2">
        <w:rPr>
          <w:sz w:val="28"/>
          <w:szCs w:val="28"/>
        </w:rPr>
        <w:t xml:space="preserve">В целях обеспечения и организации благоустройства территории муниципального образования Калитинское сельское поселение,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 муниципального образования Калитинское сельское поселение </w:t>
      </w:r>
      <w:proofErr w:type="spellStart"/>
      <w:r w:rsidRPr="00F03AC2">
        <w:rPr>
          <w:sz w:val="28"/>
          <w:szCs w:val="28"/>
        </w:rPr>
        <w:t>Волосовского</w:t>
      </w:r>
      <w:proofErr w:type="spellEnd"/>
      <w:r w:rsidRPr="00F03AC2">
        <w:rPr>
          <w:sz w:val="28"/>
          <w:szCs w:val="28"/>
        </w:rPr>
        <w:t xml:space="preserve"> муниципального района Ленинградской области,  администрация муниципального образования Калитинское сельское</w:t>
      </w:r>
      <w:proofErr w:type="gramEnd"/>
      <w:r w:rsidRPr="00F03AC2">
        <w:rPr>
          <w:sz w:val="28"/>
          <w:szCs w:val="28"/>
        </w:rPr>
        <w:t xml:space="preserve"> поселение </w:t>
      </w:r>
      <w:proofErr w:type="spellStart"/>
      <w:r w:rsidRPr="00F03AC2">
        <w:rPr>
          <w:sz w:val="28"/>
          <w:szCs w:val="28"/>
        </w:rPr>
        <w:t>Волосовского</w:t>
      </w:r>
      <w:proofErr w:type="spellEnd"/>
      <w:r w:rsidRPr="00F03AC2"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F03AC2" w:rsidRPr="00F03AC2" w:rsidRDefault="00F03AC2" w:rsidP="00F03AC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3AC2">
        <w:rPr>
          <w:color w:val="000000"/>
          <w:sz w:val="28"/>
          <w:szCs w:val="28"/>
        </w:rPr>
        <w:t>1.</w:t>
      </w:r>
      <w:r w:rsidR="000036A5">
        <w:rPr>
          <w:color w:val="000000"/>
          <w:sz w:val="28"/>
          <w:szCs w:val="28"/>
        </w:rPr>
        <w:t xml:space="preserve"> </w:t>
      </w:r>
      <w:r w:rsidRPr="00F03AC2">
        <w:rPr>
          <w:sz w:val="28"/>
          <w:szCs w:val="28"/>
        </w:rPr>
        <w:t xml:space="preserve">Утвердить Положение об эвакуации бесхозяйного, брошенного, разукомплектованного автотранспорта на территории муниципального образования Калитинское сельское поселение </w:t>
      </w:r>
      <w:proofErr w:type="spellStart"/>
      <w:r w:rsidR="000036A5" w:rsidRPr="000036A5">
        <w:rPr>
          <w:sz w:val="28"/>
          <w:szCs w:val="28"/>
        </w:rPr>
        <w:t>Волосовского</w:t>
      </w:r>
      <w:proofErr w:type="spellEnd"/>
      <w:r w:rsidR="000036A5" w:rsidRPr="000036A5">
        <w:rPr>
          <w:sz w:val="28"/>
          <w:szCs w:val="28"/>
        </w:rPr>
        <w:t xml:space="preserve"> муниципального района Ленинградской области</w:t>
      </w:r>
      <w:r w:rsidR="000036A5" w:rsidRPr="00F03AC2">
        <w:rPr>
          <w:sz w:val="28"/>
          <w:szCs w:val="28"/>
        </w:rPr>
        <w:t xml:space="preserve"> </w:t>
      </w:r>
      <w:r w:rsidRPr="00F03AC2">
        <w:rPr>
          <w:sz w:val="28"/>
          <w:szCs w:val="28"/>
        </w:rPr>
        <w:t xml:space="preserve">согласно приложению к настоящему Постановлению. </w:t>
      </w:r>
    </w:p>
    <w:p w:rsidR="00F03AC2" w:rsidRPr="00F03AC2" w:rsidRDefault="00F03AC2" w:rsidP="00F03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C2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общественно-политической газете </w:t>
      </w:r>
      <w:proofErr w:type="spellStart"/>
      <w:r w:rsidRPr="00F03AC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03AC2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http://калитинское</w:t>
      </w:r>
      <w:proofErr w:type="gramStart"/>
      <w:r w:rsidRPr="00F03A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3AC2">
        <w:rPr>
          <w:rFonts w:ascii="Times New Roman" w:hAnsi="Times New Roman" w:cs="Times New Roman"/>
          <w:sz w:val="28"/>
          <w:szCs w:val="28"/>
        </w:rPr>
        <w:t>ф/.</w:t>
      </w:r>
    </w:p>
    <w:p w:rsidR="00F03AC2" w:rsidRPr="00F03AC2" w:rsidRDefault="00F03AC2" w:rsidP="00F03A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C2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F03AC2" w:rsidRDefault="00F03AC2" w:rsidP="00F03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AC2" w:rsidRDefault="00F03AC2" w:rsidP="00F03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AC2" w:rsidRDefault="00F03AC2" w:rsidP="00F03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F03AC2" w:rsidRDefault="00F03AC2" w:rsidP="00F03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 Т.А.Тихонова</w:t>
      </w:r>
    </w:p>
    <w:p w:rsidR="00F03AC2" w:rsidRDefault="00F03AC2" w:rsidP="00F03A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3AC2" w:rsidRDefault="00F03AC2" w:rsidP="00F03AC2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2000E" w:rsidRDefault="00B2000E"/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367C" w:rsidRPr="0028367C" w:rsidRDefault="0028367C" w:rsidP="0028367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367C" w:rsidRPr="0028367C" w:rsidRDefault="009E1AFA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Калитинское сельское  поселение</w:t>
      </w:r>
    </w:p>
    <w:p w:rsidR="0028367C" w:rsidRPr="0028367C" w:rsidRDefault="009E1AFA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22.09.2020 г.</w:t>
      </w:r>
      <w:r w:rsidR="0000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200</w:t>
      </w:r>
    </w:p>
    <w:p w:rsidR="0028367C" w:rsidRDefault="0028367C" w:rsidP="0028367C">
      <w:pPr>
        <w:ind w:firstLine="709"/>
        <w:jc w:val="right"/>
        <w:rPr>
          <w:sz w:val="28"/>
          <w:szCs w:val="28"/>
        </w:rPr>
      </w:pPr>
    </w:p>
    <w:p w:rsidR="0028367C" w:rsidRPr="00610E85" w:rsidRDefault="0028367C" w:rsidP="0028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610E85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67C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ОБ ЭВАКУАЦИИ БЕСХОЗЯЙНОГО, БРОШЕННОГО, РАЗУКОМПЛЕКТОВАННОГО</w:t>
      </w:r>
      <w:r w:rsidR="009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85">
        <w:rPr>
          <w:rFonts w:ascii="Times New Roman" w:hAnsi="Times New Roman" w:cs="Times New Roman"/>
          <w:b/>
          <w:sz w:val="28"/>
          <w:szCs w:val="28"/>
        </w:rPr>
        <w:t>АВТОТРАНСПОРТА НА ТЕРРИТОРИИ МУНИЦИПАЛЬНОГО ОБРАЗОВАНИЯ</w:t>
      </w:r>
      <w:r w:rsidR="009E1AFA"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</w:t>
      </w:r>
    </w:p>
    <w:p w:rsidR="009E1AFA" w:rsidRPr="00610E85" w:rsidRDefault="009E1AFA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 ЛЕНИНГРАДСКОЙ ОБЛАСТИ</w:t>
      </w:r>
    </w:p>
    <w:p w:rsidR="0028367C" w:rsidRDefault="0028367C" w:rsidP="0028367C">
      <w:pPr>
        <w:jc w:val="both"/>
        <w:rPr>
          <w:rFonts w:ascii="Arial" w:hAnsi="Arial"/>
          <w:sz w:val="20"/>
        </w:rPr>
      </w:pP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1.1.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9E1AFA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9E1AF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E1AF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4B7D72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основания, порядок эвакуации, хранения, выдачи собственникам транспортных сре</w:t>
      </w:r>
      <w:proofErr w:type="gramStart"/>
      <w:r w:rsidRPr="004B7D72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6346E4">
        <w:rPr>
          <w:rFonts w:ascii="Times New Roman" w:hAnsi="Times New Roman" w:cs="Times New Roman"/>
          <w:sz w:val="28"/>
          <w:szCs w:val="28"/>
        </w:rPr>
        <w:t>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</w:t>
      </w:r>
      <w:r w:rsidR="009E1AFA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2. Основные понятия, используемые для целей</w:t>
      </w: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6E4">
        <w:rPr>
          <w:rFonts w:ascii="Times New Roman" w:hAnsi="Times New Roman" w:cs="Times New Roman"/>
          <w:sz w:val="28"/>
          <w:szCs w:val="28"/>
        </w:rPr>
        <w:t>2.1. Автотранспорт с признаками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6346E4">
        <w:rPr>
          <w:rFonts w:ascii="Times New Roman" w:hAnsi="Times New Roman" w:cs="Times New Roman"/>
          <w:sz w:val="28"/>
          <w:szCs w:val="28"/>
        </w:rPr>
        <w:t xml:space="preserve">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346E4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</w:t>
      </w:r>
      <w:r w:rsidRPr="006346E4">
        <w:rPr>
          <w:rFonts w:ascii="Times New Roman" w:hAnsi="Times New Roman" w:cs="Times New Roman"/>
          <w:sz w:val="28"/>
          <w:szCs w:val="28"/>
        </w:rPr>
        <w:lastRenderedPageBreak/>
        <w:t xml:space="preserve">на нем основных узлов и агрегатов, кузовных деталей (капот,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 xml:space="preserve">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r w:rsidRPr="006346E4">
        <w:rPr>
          <w:rFonts w:ascii="Times New Roman" w:hAnsi="Times New Roman" w:cs="Times New Roman"/>
          <w:color w:val="0000FF"/>
          <w:sz w:val="28"/>
          <w:szCs w:val="28"/>
        </w:rPr>
        <w:t>Перечнем</w:t>
      </w:r>
      <w:r w:rsidRPr="006346E4">
        <w:rPr>
          <w:rFonts w:ascii="Times New Roman" w:hAnsi="Times New Roman" w:cs="Times New Roman"/>
          <w:sz w:val="28"/>
          <w:szCs w:val="28"/>
        </w:rPr>
        <w:t xml:space="preserve"> неисправностей и условий, при которых запрещается эксплуатация транспортных средств (постановление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23.10.1993 №</w:t>
      </w:r>
      <w:r w:rsidRPr="006346E4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 xml:space="preserve">«О Правилах дорожного движения» </w:t>
      </w:r>
      <w:r w:rsidRPr="006346E4">
        <w:rPr>
          <w:rFonts w:ascii="Times New Roman" w:hAnsi="Times New Roman" w:cs="Times New Roman"/>
          <w:sz w:val="28"/>
          <w:szCs w:val="28"/>
        </w:rPr>
        <w:t>(</w:t>
      </w:r>
      <w:r w:rsidRPr="00486539">
        <w:rPr>
          <w:rFonts w:ascii="Times New Roman" w:hAnsi="Times New Roman" w:cs="Times New Roman"/>
          <w:sz w:val="28"/>
          <w:szCs w:val="28"/>
        </w:rPr>
        <w:t>далее - транспортное средство).</w:t>
      </w:r>
      <w:proofErr w:type="gramEnd"/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 xml:space="preserve">2.2. Комиссия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6539">
        <w:rPr>
          <w:rFonts w:ascii="Times New Roman" w:hAnsi="Times New Roman" w:cs="Times New Roman"/>
          <w:sz w:val="28"/>
          <w:szCs w:val="28"/>
        </w:rPr>
        <w:t xml:space="preserve">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</w:t>
      </w:r>
      <w:proofErr w:type="gramStart"/>
      <w:r w:rsidRPr="004865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6539">
        <w:rPr>
          <w:rFonts w:ascii="Times New Roman" w:hAnsi="Times New Roman" w:cs="Times New Roman"/>
          <w:sz w:val="28"/>
          <w:szCs w:val="28"/>
        </w:rPr>
        <w:t>. Санкт-Петербургу и Ленинградской области, Главного управления МЧС России по Ленинградской области.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28367C" w:rsidRPr="0048653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A2EEB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 Основание для эвакуации транспортных средств</w:t>
      </w:r>
    </w:p>
    <w:p w:rsidR="0028367C" w:rsidRPr="005A2EEB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 Эвакуации на территорию для временного хранения подлежат: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3.1.1. Транспортное средство, ра</w:t>
      </w:r>
      <w:r>
        <w:rPr>
          <w:rFonts w:ascii="Times New Roman" w:hAnsi="Times New Roman" w:cs="Times New Roman"/>
          <w:sz w:val="28"/>
          <w:szCs w:val="28"/>
        </w:rPr>
        <w:t>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продолжительное время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Транспортные средства, размещенное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</w:t>
      </w:r>
      <w:proofErr w:type="gramEnd"/>
      <w:r w:rsidRPr="005A2E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E1AFA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3.2. Факт ра</w:t>
      </w:r>
      <w:r>
        <w:rPr>
          <w:rFonts w:ascii="Times New Roman" w:hAnsi="Times New Roman" w:cs="Times New Roman"/>
          <w:sz w:val="28"/>
          <w:szCs w:val="28"/>
        </w:rPr>
        <w:t>змещения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 xml:space="preserve">транспортного средства, эксплуатация которого прекращена владельцем, подтверждается </w:t>
      </w:r>
      <w:r>
        <w:rPr>
          <w:rFonts w:ascii="Times New Roman" w:hAnsi="Times New Roman" w:cs="Times New Roman"/>
          <w:sz w:val="28"/>
          <w:szCs w:val="28"/>
        </w:rPr>
        <w:t>любыми доступными сведениями (фот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свидетельские пояснения и прочее).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C71C6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>4. Порядок эвакуации транспортного средства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C71C6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1C6">
        <w:rPr>
          <w:rFonts w:ascii="Times New Roman" w:hAnsi="Times New Roman" w:cs="Times New Roman"/>
          <w:sz w:val="28"/>
          <w:szCs w:val="28"/>
        </w:rPr>
        <w:t xml:space="preserve">После получения сведений о нахождении на территории </w:t>
      </w:r>
      <w:r w:rsidRPr="00F231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1AFA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r w:rsidRPr="00F2315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 либо непосредственном выявлении транспортного средства комиссия размещает информационную </w:t>
      </w:r>
      <w:proofErr w:type="spellStart"/>
      <w:r w:rsidRPr="00F23156">
        <w:rPr>
          <w:rFonts w:ascii="Times New Roman" w:hAnsi="Times New Roman" w:cs="Times New Roman"/>
          <w:sz w:val="28"/>
          <w:szCs w:val="28"/>
        </w:rPr>
        <w:t>автонаклейку</w:t>
      </w:r>
      <w:proofErr w:type="spellEnd"/>
      <w:r w:rsidRPr="00F23156">
        <w:rPr>
          <w:rFonts w:ascii="Times New Roman" w:hAnsi="Times New Roman" w:cs="Times New Roman"/>
          <w:sz w:val="28"/>
          <w:szCs w:val="28"/>
        </w:rPr>
        <w:t xml:space="preserve">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</w:t>
      </w:r>
      <w:r w:rsidRPr="001C71C6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1C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C71C6">
        <w:rPr>
          <w:rFonts w:ascii="Times New Roman" w:hAnsi="Times New Roman" w:cs="Times New Roman"/>
          <w:sz w:val="28"/>
          <w:szCs w:val="28"/>
        </w:rPr>
        <w:t xml:space="preserve"> юридических лиц) путем направления запросов в МРЭО ГИБДД ГУ МВД России по г. Санкт-Петербургу 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либо иным доступным способом.</w:t>
      </w:r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C71C6">
        <w:rPr>
          <w:rFonts w:ascii="Times New Roman" w:hAnsi="Times New Roman" w:cs="Times New Roman"/>
          <w:sz w:val="28"/>
          <w:szCs w:val="28"/>
        </w:rPr>
        <w:t>автонаклейки</w:t>
      </w:r>
      <w:proofErr w:type="spellEnd"/>
      <w:r w:rsidRPr="001C71C6">
        <w:rPr>
          <w:rFonts w:ascii="Times New Roman" w:hAnsi="Times New Roman" w:cs="Times New Roman"/>
          <w:sz w:val="28"/>
          <w:szCs w:val="28"/>
        </w:rPr>
        <w:t xml:space="preserve"> на транспортном средстве фиксируется на фото с указанием даты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F7C10">
        <w:rPr>
          <w:rFonts w:ascii="Times New Roman" w:hAnsi="Times New Roman" w:cs="Times New Roman"/>
          <w:sz w:val="28"/>
          <w:szCs w:val="28"/>
        </w:rPr>
        <w:t>размещения.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Уведомление содержит требование: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а) переместить транспортное средство в предназначенное для хранения место;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</w:t>
      </w:r>
      <w:r>
        <w:rPr>
          <w:rFonts w:ascii="Times New Roman" w:hAnsi="Times New Roman" w:cs="Times New Roman"/>
          <w:sz w:val="28"/>
          <w:szCs w:val="28"/>
        </w:rPr>
        <w:t>10-дневный срок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Pr="001F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Одновременно информация о дате и времени осмотра размещается официальном сайте муниципального образования </w:t>
      </w:r>
      <w:r w:rsidR="009E1AFA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1AFA" w:rsidRPr="00F03AC2">
        <w:rPr>
          <w:rFonts w:ascii="Times New Roman" w:hAnsi="Times New Roman" w:cs="Times New Roman"/>
          <w:sz w:val="28"/>
          <w:szCs w:val="28"/>
        </w:rPr>
        <w:t>http://калитинское</w:t>
      </w:r>
      <w:proofErr w:type="gramStart"/>
      <w:r w:rsidR="009E1AFA" w:rsidRPr="00F03A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1AFA" w:rsidRPr="00F03AC2">
        <w:rPr>
          <w:rFonts w:ascii="Times New Roman" w:hAnsi="Times New Roman" w:cs="Times New Roman"/>
          <w:sz w:val="28"/>
          <w:szCs w:val="28"/>
        </w:rPr>
        <w:t>ф/</w:t>
      </w:r>
      <w:r w:rsidRPr="001F7C10">
        <w:rPr>
          <w:rFonts w:ascii="Times New Roman" w:hAnsi="Times New Roman" w:cs="Times New Roman"/>
          <w:sz w:val="28"/>
          <w:szCs w:val="28"/>
        </w:rPr>
        <w:t xml:space="preserve"> в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«Эвакуация автотранспорта» и опубликовывается в ближайшем очередном выпуске периодического печа</w:t>
      </w:r>
      <w:r w:rsidR="0005777E">
        <w:rPr>
          <w:rFonts w:ascii="Times New Roman" w:hAnsi="Times New Roman" w:cs="Times New Roman"/>
          <w:sz w:val="28"/>
          <w:szCs w:val="28"/>
        </w:rPr>
        <w:t>тного издания – газете «Сельская новь»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28367C" w:rsidRPr="000C228D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4.4. В ходе осмотра комиссией</w:t>
      </w:r>
      <w:r w:rsidRPr="000C228D">
        <w:rPr>
          <w:rFonts w:ascii="Times New Roman" w:hAnsi="Times New Roman" w:cs="Times New Roman"/>
          <w:sz w:val="28"/>
          <w:szCs w:val="28"/>
        </w:rPr>
        <w:t xml:space="preserve"> транспортного средства составляется а</w:t>
      </w:r>
      <w:proofErr w:type="gramStart"/>
      <w:r w:rsidRPr="000C228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0C228D">
        <w:rPr>
          <w:rFonts w:ascii="Times New Roman" w:hAnsi="Times New Roman" w:cs="Times New Roman"/>
          <w:sz w:val="28"/>
          <w:szCs w:val="28"/>
        </w:rPr>
        <w:t>ех экземплярах.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8D">
        <w:rPr>
          <w:rFonts w:ascii="Times New Roman" w:hAnsi="Times New Roman" w:cs="Times New Roman"/>
          <w:sz w:val="28"/>
          <w:szCs w:val="28"/>
        </w:rPr>
        <w:t xml:space="preserve">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0C228D">
        <w:rPr>
          <w:rFonts w:ascii="Times New Roman" w:hAnsi="Times New Roman" w:cs="Times New Roman"/>
          <w:sz w:val="28"/>
          <w:szCs w:val="28"/>
        </w:rPr>
        <w:t>представилось возможным установить акт составляется</w:t>
      </w:r>
      <w:proofErr w:type="gramEnd"/>
      <w:r w:rsidRPr="000C228D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8D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транспортного средства при осмотре, </w:t>
      </w:r>
      <w:r w:rsidRPr="0087096B">
        <w:rPr>
          <w:rFonts w:ascii="Times New Roman" w:hAnsi="Times New Roman" w:cs="Times New Roman"/>
          <w:sz w:val="28"/>
          <w:szCs w:val="28"/>
        </w:rPr>
        <w:t>уклонения его от подписания акта осмотра транспортного средства в акте об этом делается запись.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lastRenderedPageBreak/>
        <w:t xml:space="preserve">Акт составляется по форме, установленной приложением к настоящему Положению. 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87096B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87096B">
        <w:rPr>
          <w:rFonts w:ascii="Times New Roman" w:hAnsi="Times New Roman" w:cs="Times New Roman"/>
          <w:sz w:val="28"/>
          <w:szCs w:val="28"/>
        </w:rPr>
        <w:t xml:space="preserve"> транспортного средства в акте</w:t>
      </w:r>
      <w:r w:rsidRPr="005A3817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31AF7">
        <w:rPr>
          <w:rFonts w:ascii="Times New Roman" w:hAnsi="Times New Roman" w:cs="Times New Roman"/>
          <w:sz w:val="28"/>
          <w:szCs w:val="28"/>
        </w:rPr>
        <w:t xml:space="preserve">день после составления акта. </w:t>
      </w:r>
      <w:proofErr w:type="spellStart"/>
      <w:r w:rsidRPr="00B31AF7">
        <w:rPr>
          <w:rFonts w:ascii="Times New Roman" w:hAnsi="Times New Roman" w:cs="Times New Roman"/>
          <w:sz w:val="28"/>
          <w:szCs w:val="28"/>
        </w:rPr>
        <w:t>Неприсутствующему</w:t>
      </w:r>
      <w:proofErr w:type="spellEnd"/>
      <w:r w:rsidRPr="00B31AF7">
        <w:rPr>
          <w:rFonts w:ascii="Times New Roman" w:hAnsi="Times New Roman" w:cs="Times New Roman"/>
          <w:sz w:val="28"/>
          <w:szCs w:val="28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31AF7">
        <w:rPr>
          <w:rFonts w:ascii="Times New Roman" w:hAnsi="Times New Roman" w:cs="Times New Roman"/>
          <w:sz w:val="28"/>
          <w:szCs w:val="28"/>
        </w:rPr>
        <w:t xml:space="preserve">На основании акта осмотра транспортное средство подлежит </w:t>
      </w:r>
      <w:proofErr w:type="gramStart"/>
      <w:r w:rsidRPr="00B31AF7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B31AF7">
        <w:rPr>
          <w:rFonts w:ascii="Times New Roman" w:hAnsi="Times New Roman" w:cs="Times New Roman"/>
          <w:sz w:val="28"/>
          <w:szCs w:val="28"/>
        </w:rPr>
        <w:t xml:space="preserve"> на специально отведенную территорию для временного хранения.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При эвакуации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транспортных средств на специально отведенную территорию для временного хранения и 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должна быть обеспечена сохранность транспортного средст</w:t>
      </w:r>
      <w:r>
        <w:rPr>
          <w:rFonts w:ascii="Times New Roman" w:hAnsi="Times New Roman" w:cs="Times New Roman"/>
          <w:sz w:val="28"/>
          <w:szCs w:val="28"/>
        </w:rPr>
        <w:t>ва в состоянии, указанном в акте</w:t>
      </w:r>
      <w:r w:rsidRPr="00B31AF7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D52DE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4.9. В случае </w:t>
      </w:r>
      <w:r w:rsidRPr="005D52DE">
        <w:rPr>
          <w:rFonts w:ascii="Times New Roman" w:hAnsi="Times New Roman" w:cs="Times New Roman"/>
          <w:sz w:val="28"/>
          <w:szCs w:val="28"/>
        </w:rPr>
        <w:t>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2DE">
        <w:rPr>
          <w:rFonts w:ascii="Times New Roman" w:hAnsi="Times New Roman" w:cs="Times New Roman"/>
          <w:sz w:val="28"/>
          <w:szCs w:val="28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муниципального образования </w:t>
      </w:r>
      <w:r w:rsidR="009E1AFA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r w:rsidRPr="005D52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1AFA" w:rsidRPr="00F03AC2">
        <w:rPr>
          <w:rFonts w:ascii="Times New Roman" w:hAnsi="Times New Roman" w:cs="Times New Roman"/>
          <w:sz w:val="28"/>
          <w:szCs w:val="28"/>
        </w:rPr>
        <w:t>http://калитинское</w:t>
      </w:r>
      <w:proofErr w:type="gramStart"/>
      <w:r w:rsidR="009E1AFA" w:rsidRPr="00F03A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E1AFA" w:rsidRPr="00F03AC2">
        <w:rPr>
          <w:rFonts w:ascii="Times New Roman" w:hAnsi="Times New Roman" w:cs="Times New Roman"/>
          <w:sz w:val="28"/>
          <w:szCs w:val="28"/>
        </w:rPr>
        <w:t>ф/</w:t>
      </w:r>
      <w:r w:rsidR="009E1AFA" w:rsidRPr="001F7C10">
        <w:rPr>
          <w:rFonts w:ascii="Times New Roman" w:hAnsi="Times New Roman" w:cs="Times New Roman"/>
          <w:sz w:val="28"/>
          <w:szCs w:val="28"/>
        </w:rPr>
        <w:t xml:space="preserve"> в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5D52DE">
        <w:rPr>
          <w:rFonts w:ascii="Times New Roman" w:hAnsi="Times New Roman" w:cs="Times New Roman"/>
          <w:sz w:val="28"/>
          <w:szCs w:val="28"/>
        </w:rPr>
        <w:t xml:space="preserve"> «Эвакуация автотранспорта» и опубликовывается в ближайшем очередном выпуске периодического печатного издания </w:t>
      </w:r>
      <w:r w:rsidR="009E1AFA">
        <w:rPr>
          <w:rFonts w:ascii="Times New Roman" w:hAnsi="Times New Roman" w:cs="Times New Roman"/>
          <w:sz w:val="28"/>
          <w:szCs w:val="28"/>
        </w:rPr>
        <w:t>–</w:t>
      </w:r>
      <w:r w:rsidRPr="005D52DE">
        <w:rPr>
          <w:rFonts w:ascii="Times New Roman" w:hAnsi="Times New Roman" w:cs="Times New Roman"/>
          <w:sz w:val="28"/>
          <w:szCs w:val="28"/>
        </w:rPr>
        <w:t xml:space="preserve"> </w:t>
      </w:r>
      <w:r w:rsidR="009E1AFA">
        <w:rPr>
          <w:rFonts w:ascii="Times New Roman" w:hAnsi="Times New Roman" w:cs="Times New Roman"/>
          <w:sz w:val="28"/>
          <w:szCs w:val="28"/>
        </w:rPr>
        <w:t>газете «Сельская новь»</w:t>
      </w:r>
      <w:r w:rsidRPr="005D52DE">
        <w:rPr>
          <w:rFonts w:ascii="Times New Roman" w:hAnsi="Times New Roman" w:cs="Times New Roman"/>
          <w:sz w:val="28"/>
          <w:szCs w:val="28"/>
        </w:rPr>
        <w:t>.</w:t>
      </w:r>
    </w:p>
    <w:p w:rsidR="0005777E" w:rsidRPr="005D52DE" w:rsidRDefault="0005777E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CF4630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 Условия хранения эвакуированных транспортных средств</w:t>
      </w:r>
    </w:p>
    <w:p w:rsidR="0028367C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на специально отведенной территории для временного хранения</w:t>
      </w:r>
    </w:p>
    <w:p w:rsidR="0005777E" w:rsidRPr="00CF4630" w:rsidRDefault="0005777E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05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ведет журнал эвакуации транспортных средств</w:t>
      </w:r>
      <w:r w:rsidR="0005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основаниях эвакуации транспортного средства, дата передачи на хранение уполномоченной организации.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F46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C24">
        <w:rPr>
          <w:rFonts w:ascii="Times New Roman" w:hAnsi="Times New Roman" w:cs="Times New Roman"/>
          <w:sz w:val="28"/>
          <w:szCs w:val="28"/>
        </w:rPr>
        <w:t xml:space="preserve">полномоченной организацией, осуществлявшей хранение </w:t>
      </w:r>
      <w:proofErr w:type="gramStart"/>
      <w:r w:rsidRPr="00240C2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C24">
        <w:rPr>
          <w:rFonts w:ascii="Times New Roman" w:hAnsi="Times New Roman" w:cs="Times New Roman"/>
          <w:sz w:val="28"/>
          <w:szCs w:val="28"/>
        </w:rPr>
        <w:t>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Pr="0024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C24">
        <w:rPr>
          <w:rFonts w:ascii="Times New Roman" w:hAnsi="Times New Roman" w:cs="Times New Roman"/>
          <w:sz w:val="28"/>
          <w:szCs w:val="28"/>
        </w:rPr>
        <w:t>кт выдачи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4630">
        <w:rPr>
          <w:rFonts w:ascii="Times New Roman" w:hAnsi="Times New Roman" w:cs="Times New Roman"/>
          <w:sz w:val="28"/>
          <w:szCs w:val="28"/>
        </w:rPr>
        <w:t>. Стоимость расходов, связанных с эвакуацией, хранением 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с владельца взыскиваются </w:t>
      </w:r>
      <w:r w:rsidRPr="00CF46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CF463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4630">
        <w:rPr>
          <w:rFonts w:ascii="Times New Roman" w:hAnsi="Times New Roman" w:cs="Times New Roman"/>
          <w:sz w:val="28"/>
          <w:szCs w:val="28"/>
        </w:rPr>
        <w:t>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CF4630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6. Порядок рассмотрения споров и претензий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Все споры и </w:t>
      </w:r>
      <w:proofErr w:type="gramStart"/>
      <w:r w:rsidRPr="00CF4630">
        <w:rPr>
          <w:rFonts w:ascii="Times New Roman" w:hAnsi="Times New Roman" w:cs="Times New Roman"/>
          <w:sz w:val="28"/>
          <w:szCs w:val="28"/>
        </w:rPr>
        <w:t>претензии, возникшие в процессе осуществления исполнения работ по эвакуации транспортных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средств разрешаются</w:t>
      </w:r>
      <w:proofErr w:type="gramEnd"/>
      <w:r w:rsidRPr="00503C89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67C" w:rsidRPr="009E1AFA" w:rsidRDefault="0028367C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367C" w:rsidRPr="009E1AFA" w:rsidRDefault="0028367C" w:rsidP="009E1AF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t xml:space="preserve">к Положению об эвакуации бесхозяйного, брошенного, разукомплектованного автотранспорта на территории муниципального образования </w:t>
      </w:r>
      <w:r w:rsidR="009E1AFA">
        <w:rPr>
          <w:rFonts w:ascii="Times New Roman" w:hAnsi="Times New Roman" w:cs="Times New Roman"/>
          <w:sz w:val="24"/>
          <w:szCs w:val="24"/>
        </w:rPr>
        <w:t>Калитинское сельское поселение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АКТ N 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 20__ г.                              "___" часов "___" минут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Комиссия в составе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(должность, ФИО)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приняла решение о необходимости эвакуации транспортного средства: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(местоположение транспортного средства)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(сведения о владельце транспортного средства)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(основания принятия транспортного средства на учет в качестве бесхозяйного,</w:t>
      </w:r>
      <w:proofErr w:type="gramEnd"/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брошенного)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  <w:proofErr w:type="gramStart"/>
      <w:r>
        <w:rPr>
          <w:rFonts w:ascii="Courier New" w:hAnsi="Courier New"/>
          <w:sz w:val="20"/>
        </w:rPr>
        <w:t>(марка транспортного средства, государственный регистрационный знак,</w:t>
      </w:r>
      <w:proofErr w:type="gramEnd"/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VIN, цвет, государственные номера и их количество, номера двигателя,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шасси и др.)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(каким образом опечатано после осмотра)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тем, что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(признаки отнесения имущества к </w:t>
      </w:r>
      <w:proofErr w:type="gramStart"/>
      <w:r>
        <w:rPr>
          <w:rFonts w:ascii="Courier New" w:hAnsi="Courier New"/>
          <w:sz w:val="20"/>
        </w:rPr>
        <w:t>бесхозяйному</w:t>
      </w:r>
      <w:proofErr w:type="gramEnd"/>
      <w:r>
        <w:rPr>
          <w:rFonts w:ascii="Courier New" w:hAnsi="Courier New"/>
          <w:sz w:val="20"/>
        </w:rPr>
        <w:t>, брошенному)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проверке на угон и принадлежность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момент осмотра транспортное средство имело: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 механические повреждения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_________________________________________________;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</w:t>
      </w:r>
      <w:proofErr w:type="spellStart"/>
      <w:r>
        <w:rPr>
          <w:rFonts w:ascii="Courier New" w:hAnsi="Courier New"/>
          <w:sz w:val="20"/>
        </w:rPr>
        <w:t>автопринадлежности</w:t>
      </w:r>
      <w:proofErr w:type="spellEnd"/>
      <w:r>
        <w:rPr>
          <w:rFonts w:ascii="Courier New" w:hAnsi="Courier New"/>
          <w:sz w:val="20"/>
        </w:rPr>
        <w:t xml:space="preserve"> (антенны, колпаки и т.п.)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_________________________________________________.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салоне находились следующие вещи: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Осмотр  произведен  с  участием  (в отсутствие) владельца транспортного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средства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(нужное подчеркнуть)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 осмотре присутствовали</w:t>
      </w:r>
      <w:proofErr w:type="gramStart"/>
      <w:r>
        <w:rPr>
          <w:rFonts w:ascii="Courier New" w:hAnsi="Courier New"/>
          <w:sz w:val="20"/>
        </w:rPr>
        <w:t xml:space="preserve"> :</w:t>
      </w:r>
      <w:proofErr w:type="gramEnd"/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вручении акта владельцу транспортного средства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Иные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 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к эвакуации: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осуществляющего эвакуацию)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на хранение в состоянии, указанном в акте: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ответственного за хранение)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28367C" w:rsidRDefault="0028367C" w:rsidP="009E1AFA">
      <w:pPr>
        <w:spacing w:after="0" w:line="240" w:lineRule="auto"/>
        <w:jc w:val="both"/>
        <w:rPr>
          <w:rFonts w:ascii="Arial" w:hAnsi="Arial"/>
          <w:sz w:val="20"/>
        </w:rPr>
      </w:pPr>
    </w:p>
    <w:p w:rsidR="0028367C" w:rsidRDefault="0028367C" w:rsidP="009E1AFA">
      <w:pPr>
        <w:spacing w:after="0" w:line="240" w:lineRule="auto"/>
      </w:pPr>
    </w:p>
    <w:sectPr w:rsidR="0028367C" w:rsidSect="000577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38" w:rsidRDefault="00294438" w:rsidP="0005777E">
      <w:pPr>
        <w:spacing w:after="0" w:line="240" w:lineRule="auto"/>
      </w:pPr>
      <w:r>
        <w:separator/>
      </w:r>
    </w:p>
  </w:endnote>
  <w:endnote w:type="continuationSeparator" w:id="0">
    <w:p w:rsidR="00294438" w:rsidRDefault="00294438" w:rsidP="0005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602"/>
      <w:docPartObj>
        <w:docPartGallery w:val="Page Numbers (Bottom of Page)"/>
        <w:docPartUnique/>
      </w:docPartObj>
    </w:sdtPr>
    <w:sdtContent>
      <w:p w:rsidR="0005777E" w:rsidRDefault="005A7C12">
        <w:pPr>
          <w:pStyle w:val="a6"/>
          <w:jc w:val="center"/>
        </w:pPr>
        <w:fldSimple w:instr=" PAGE   \* MERGEFORMAT ">
          <w:r w:rsidR="000036A5">
            <w:rPr>
              <w:noProof/>
            </w:rPr>
            <w:t>8</w:t>
          </w:r>
        </w:fldSimple>
      </w:p>
    </w:sdtContent>
  </w:sdt>
  <w:p w:rsidR="0005777E" w:rsidRDefault="00057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38" w:rsidRDefault="00294438" w:rsidP="0005777E">
      <w:pPr>
        <w:spacing w:after="0" w:line="240" w:lineRule="auto"/>
      </w:pPr>
      <w:r>
        <w:separator/>
      </w:r>
    </w:p>
  </w:footnote>
  <w:footnote w:type="continuationSeparator" w:id="0">
    <w:p w:rsidR="00294438" w:rsidRDefault="00294438" w:rsidP="00057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C2"/>
    <w:rsid w:val="000036A5"/>
    <w:rsid w:val="0005777E"/>
    <w:rsid w:val="0028367C"/>
    <w:rsid w:val="00294438"/>
    <w:rsid w:val="005A7C12"/>
    <w:rsid w:val="00680D27"/>
    <w:rsid w:val="009E1AFA"/>
    <w:rsid w:val="00B2000E"/>
    <w:rsid w:val="00F0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3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03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7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2020-09-22T14:02:00Z</cp:lastPrinted>
  <dcterms:created xsi:type="dcterms:W3CDTF">2020-09-22T13:20:00Z</dcterms:created>
  <dcterms:modified xsi:type="dcterms:W3CDTF">2020-09-22T14:06:00Z</dcterms:modified>
</cp:coreProperties>
</file>