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16" w:rsidRDefault="00E2717E" w:rsidP="00614A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</w:t>
      </w:r>
      <w:r w:rsidR="00614A16">
        <w:rPr>
          <w:b/>
          <w:iCs/>
          <w:sz w:val="28"/>
          <w:szCs w:val="28"/>
          <w:lang w:eastAsia="zh-CN"/>
        </w:rPr>
        <w:t xml:space="preserve">АДМИНИСТРАЦИЯ                 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614A16" w:rsidRDefault="00614A16" w:rsidP="00614A1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614A16" w:rsidRDefault="00614A16" w:rsidP="00614A16">
      <w:pPr>
        <w:jc w:val="center"/>
        <w:rPr>
          <w:b/>
          <w:bCs/>
          <w:color w:val="000000"/>
          <w:sz w:val="28"/>
          <w:szCs w:val="28"/>
        </w:rPr>
      </w:pPr>
    </w:p>
    <w:p w:rsidR="00614A16" w:rsidRDefault="00614A16" w:rsidP="00614A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2717E" w:rsidRDefault="00E2717E" w:rsidP="00614A16">
      <w:pPr>
        <w:jc w:val="center"/>
        <w:rPr>
          <w:b/>
          <w:bCs/>
          <w:color w:val="000000"/>
          <w:sz w:val="28"/>
          <w:szCs w:val="28"/>
        </w:rPr>
      </w:pPr>
    </w:p>
    <w:p w:rsidR="00614A16" w:rsidRPr="00E2717E" w:rsidRDefault="00E2717E" w:rsidP="00614A16">
      <w:pPr>
        <w:rPr>
          <w:b/>
          <w:bCs/>
          <w:color w:val="000000" w:themeColor="text1"/>
          <w:sz w:val="28"/>
          <w:szCs w:val="28"/>
        </w:rPr>
      </w:pPr>
      <w:r w:rsidRPr="00E2717E">
        <w:rPr>
          <w:b/>
          <w:bCs/>
          <w:color w:val="000000" w:themeColor="text1"/>
          <w:sz w:val="28"/>
          <w:szCs w:val="28"/>
        </w:rPr>
        <w:t xml:space="preserve">от </w:t>
      </w:r>
      <w:r w:rsidR="00614A16" w:rsidRPr="00E2717E">
        <w:rPr>
          <w:b/>
          <w:bCs/>
          <w:color w:val="000000" w:themeColor="text1"/>
          <w:sz w:val="28"/>
          <w:szCs w:val="28"/>
        </w:rPr>
        <w:t xml:space="preserve"> </w:t>
      </w:r>
      <w:r w:rsidRPr="00E2717E">
        <w:rPr>
          <w:color w:val="000000" w:themeColor="text1"/>
          <w:sz w:val="28"/>
          <w:szCs w:val="28"/>
        </w:rPr>
        <w:t>28.01.</w:t>
      </w:r>
      <w:r w:rsidR="00614A16" w:rsidRPr="00E2717E">
        <w:rPr>
          <w:color w:val="000000" w:themeColor="text1"/>
          <w:sz w:val="28"/>
          <w:szCs w:val="28"/>
        </w:rPr>
        <w:t xml:space="preserve"> 2022 г.</w:t>
      </w:r>
      <w:r w:rsidR="00614A16" w:rsidRPr="00E2717E">
        <w:rPr>
          <w:color w:val="000000" w:themeColor="text1"/>
          <w:sz w:val="28"/>
          <w:szCs w:val="28"/>
        </w:rPr>
        <w:tab/>
        <w:t xml:space="preserve">№ </w:t>
      </w:r>
      <w:r w:rsidRPr="00E2717E">
        <w:rPr>
          <w:color w:val="000000" w:themeColor="text1"/>
          <w:sz w:val="28"/>
          <w:szCs w:val="28"/>
        </w:rPr>
        <w:t>35</w:t>
      </w:r>
    </w:p>
    <w:p w:rsidR="00614A16" w:rsidRDefault="00614A16" w:rsidP="00614A16">
      <w:pPr>
        <w:rPr>
          <w:b/>
          <w:bCs/>
          <w:color w:val="000000"/>
          <w:sz w:val="28"/>
          <w:szCs w:val="28"/>
        </w:rPr>
      </w:pPr>
    </w:p>
    <w:p w:rsidR="00614A16" w:rsidRDefault="00B55152" w:rsidP="00B55152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Правил реструктуризации денежных обязательств (задолженности по денежным обязательствам) перед</w:t>
      </w:r>
      <w:r>
        <w:rPr>
          <w:b/>
          <w:iCs/>
          <w:sz w:val="28"/>
          <w:szCs w:val="28"/>
        </w:rPr>
        <w:t xml:space="preserve"> </w:t>
      </w:r>
      <w:r w:rsidRPr="00237BE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237BE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ем</w:t>
      </w:r>
      <w:r w:rsidRPr="00237BEC">
        <w:rPr>
          <w:b/>
          <w:sz w:val="28"/>
          <w:szCs w:val="28"/>
        </w:rPr>
        <w:t xml:space="preserve"> </w:t>
      </w:r>
      <w:r w:rsidR="00614A16">
        <w:rPr>
          <w:b/>
          <w:bCs/>
          <w:color w:val="000000"/>
          <w:sz w:val="28"/>
          <w:szCs w:val="28"/>
        </w:rPr>
        <w:t xml:space="preserve">Калитинское сельское поселение </w:t>
      </w:r>
      <w:proofErr w:type="spellStart"/>
      <w:r w:rsidR="00614A16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="00614A16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614A16" w:rsidRDefault="00614A16" w:rsidP="00614A16">
      <w:pPr>
        <w:jc w:val="center"/>
        <w:rPr>
          <w:color w:val="000000"/>
          <w:sz w:val="28"/>
          <w:szCs w:val="28"/>
        </w:rPr>
      </w:pPr>
    </w:p>
    <w:p w:rsidR="00614A16" w:rsidRDefault="00B55152" w:rsidP="00614A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статьёй 93.8 Бюджетного кодекса Российской Федерации, в целях создания условий для оздоровления муниципальных финансов</w:t>
      </w:r>
      <w:r w:rsidRPr="00E129E0">
        <w:rPr>
          <w:sz w:val="28"/>
          <w:szCs w:val="28"/>
        </w:rPr>
        <w:t>, администрация</w:t>
      </w:r>
      <w:r w:rsidR="00614A16">
        <w:rPr>
          <w:color w:val="000000"/>
          <w:sz w:val="28"/>
          <w:szCs w:val="28"/>
        </w:rPr>
        <w:t xml:space="preserve"> муниципального образования Калитинское  сельское поселение </w:t>
      </w:r>
      <w:proofErr w:type="spellStart"/>
      <w:r w:rsidR="00614A16">
        <w:rPr>
          <w:color w:val="000000"/>
          <w:sz w:val="28"/>
          <w:szCs w:val="28"/>
        </w:rPr>
        <w:t>Волосовского</w:t>
      </w:r>
      <w:proofErr w:type="spellEnd"/>
      <w:r w:rsidR="00614A16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614A16">
        <w:rPr>
          <w:color w:val="000000"/>
        </w:rPr>
        <w:t xml:space="preserve"> </w:t>
      </w:r>
      <w:r w:rsidR="00614A16">
        <w:rPr>
          <w:color w:val="000000"/>
          <w:sz w:val="28"/>
          <w:szCs w:val="28"/>
        </w:rPr>
        <w:t>ПОСТАНОВЛЯЕТ:</w:t>
      </w:r>
    </w:p>
    <w:p w:rsidR="00B55152" w:rsidRDefault="00B55152" w:rsidP="00614A16">
      <w:pPr>
        <w:ind w:firstLine="709"/>
        <w:jc w:val="both"/>
        <w:rPr>
          <w:color w:val="000000"/>
        </w:rPr>
      </w:pPr>
    </w:p>
    <w:p w:rsidR="00614A16" w:rsidRDefault="00B55152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6317F">
        <w:rPr>
          <w:sz w:val="28"/>
          <w:szCs w:val="28"/>
        </w:rPr>
        <w:t>Утвердить Правила реструктуризации денежных обязательств (задолженности по денежным обязательствам) перед муниципальным образованием</w:t>
      </w:r>
      <w:r w:rsidR="00614A16">
        <w:rPr>
          <w:color w:val="000000"/>
          <w:sz w:val="28"/>
          <w:szCs w:val="28"/>
        </w:rPr>
        <w:t xml:space="preserve"> Калитинское сельское поселение </w:t>
      </w:r>
      <w:proofErr w:type="spellStart"/>
      <w:r w:rsidR="00614A16">
        <w:rPr>
          <w:color w:val="000000"/>
          <w:sz w:val="28"/>
          <w:szCs w:val="28"/>
        </w:rPr>
        <w:t>Волосовского</w:t>
      </w:r>
      <w:proofErr w:type="spellEnd"/>
      <w:r w:rsidR="00614A16"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 w:rsidR="00614A16">
        <w:rPr>
          <w:i/>
          <w:iCs/>
          <w:color w:val="000000"/>
        </w:rPr>
        <w:t xml:space="preserve"> </w:t>
      </w:r>
      <w:r w:rsidR="00614A16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14A16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55152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5152">
        <w:rPr>
          <w:sz w:val="28"/>
          <w:szCs w:val="28"/>
        </w:rPr>
        <w:t xml:space="preserve">Настоящее постановление вступает в силу после </w:t>
      </w:r>
      <w:r w:rsidR="00B55152">
        <w:rPr>
          <w:sz w:val="28"/>
          <w:szCs w:val="28"/>
        </w:rPr>
        <w:t>его официального опубликования.</w:t>
      </w:r>
    </w:p>
    <w:p w:rsidR="00614A16" w:rsidRPr="00B55152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B55152">
        <w:rPr>
          <w:sz w:val="28"/>
          <w:szCs w:val="28"/>
        </w:rPr>
        <w:t>Контроль за</w:t>
      </w:r>
      <w:proofErr w:type="gramEnd"/>
      <w:r w:rsidRPr="00B551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A16" w:rsidRDefault="00614A16" w:rsidP="00614A16">
      <w:pPr>
        <w:ind w:firstLine="709"/>
        <w:rPr>
          <w:color w:val="000000"/>
          <w:sz w:val="28"/>
          <w:szCs w:val="28"/>
        </w:rPr>
      </w:pPr>
    </w:p>
    <w:p w:rsidR="00E2717E" w:rsidRDefault="00E2717E" w:rsidP="00614A16">
      <w:pPr>
        <w:ind w:firstLine="709"/>
        <w:rPr>
          <w:color w:val="000000"/>
          <w:sz w:val="28"/>
          <w:szCs w:val="28"/>
        </w:rPr>
      </w:pPr>
    </w:p>
    <w:p w:rsidR="00E2717E" w:rsidRDefault="00E2717E" w:rsidP="00614A16">
      <w:pPr>
        <w:ind w:firstLine="709"/>
        <w:rPr>
          <w:color w:val="000000"/>
          <w:sz w:val="28"/>
          <w:szCs w:val="28"/>
        </w:rPr>
      </w:pP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614A16" w:rsidRDefault="00E2717E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4A16">
        <w:rPr>
          <w:sz w:val="28"/>
          <w:szCs w:val="28"/>
        </w:rPr>
        <w:t>алитинское сельское поселение                                           Т.А.Тихонова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</w:p>
    <w:p w:rsidR="00614A16" w:rsidRDefault="00614A16" w:rsidP="00614A16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A46CE2" w:rsidRPr="00182CE3" w:rsidRDefault="00A46CE2" w:rsidP="00A46CE2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A46CE2" w:rsidRDefault="00A46CE2" w:rsidP="00A46CE2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A46CE2" w:rsidRPr="00182CE3" w:rsidRDefault="00A46CE2" w:rsidP="00A46CE2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A46CE2" w:rsidRPr="00E2717E" w:rsidRDefault="00A46CE2" w:rsidP="00A46CE2">
      <w:pPr>
        <w:ind w:left="4820"/>
        <w:rPr>
          <w:color w:val="000000" w:themeColor="text1"/>
        </w:rPr>
      </w:pPr>
      <w:r w:rsidRPr="00182CE3">
        <w:rPr>
          <w:color w:val="000000"/>
        </w:rPr>
        <w:t xml:space="preserve">от </w:t>
      </w:r>
      <w:r w:rsidR="00E2717E">
        <w:rPr>
          <w:color w:val="FF0000"/>
        </w:rPr>
        <w:t xml:space="preserve"> </w:t>
      </w:r>
      <w:r w:rsidR="00E2717E" w:rsidRPr="00E2717E">
        <w:rPr>
          <w:color w:val="000000" w:themeColor="text1"/>
        </w:rPr>
        <w:t>28.01</w:t>
      </w:r>
      <w:r w:rsidR="00E2717E">
        <w:rPr>
          <w:color w:val="FF0000"/>
        </w:rPr>
        <w:t>.</w:t>
      </w:r>
      <w:r w:rsidRPr="00182CE3">
        <w:rPr>
          <w:color w:val="000000"/>
        </w:rPr>
        <w:t xml:space="preserve">2022 № </w:t>
      </w:r>
      <w:r w:rsidR="00E2717E" w:rsidRPr="00E2717E">
        <w:rPr>
          <w:color w:val="000000" w:themeColor="text1"/>
        </w:rPr>
        <w:t>35</w:t>
      </w:r>
    </w:p>
    <w:p w:rsidR="00A46CE2" w:rsidRDefault="00A46CE2" w:rsidP="00A46C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5152" w:rsidRDefault="00B55152" w:rsidP="00B55152">
      <w:pPr>
        <w:ind w:right="277"/>
        <w:jc w:val="center"/>
        <w:rPr>
          <w:b/>
          <w:bCs/>
          <w:sz w:val="28"/>
          <w:szCs w:val="28"/>
        </w:rPr>
      </w:pPr>
    </w:p>
    <w:p w:rsidR="00B55152" w:rsidRDefault="00B55152" w:rsidP="00B55152">
      <w:pPr>
        <w:ind w:right="277"/>
        <w:jc w:val="center"/>
        <w:rPr>
          <w:b/>
          <w:bCs/>
          <w:sz w:val="28"/>
          <w:szCs w:val="28"/>
        </w:rPr>
      </w:pPr>
    </w:p>
    <w:p w:rsidR="00B55152" w:rsidRDefault="00B55152" w:rsidP="00B55152">
      <w:pPr>
        <w:ind w:right="2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B55152" w:rsidRPr="00DE036A" w:rsidRDefault="00B55152" w:rsidP="00B55152">
      <w:pPr>
        <w:ind w:right="2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РЕСТРУКТУРИЗАЦИИ ДЕНЕЖНЫХ ОБЯЗАТЕЛЬСТВ (ЗАДОЛЖЕННОСТИ ПО ДЕНЕЖНЫМ ОБЯЗАТЕЛЬСТВАМ) ПЕРЕД </w:t>
      </w:r>
      <w:r w:rsidRPr="00DE036A">
        <w:rPr>
          <w:b/>
          <w:color w:val="000000"/>
          <w:sz w:val="28"/>
          <w:szCs w:val="28"/>
        </w:rPr>
        <w:t xml:space="preserve">МУНИЦИПАЛЬНЫМ ОБРАЗОВАНИЕМ </w:t>
      </w:r>
      <w:r>
        <w:rPr>
          <w:b/>
          <w:color w:val="000000"/>
          <w:sz w:val="28"/>
          <w:szCs w:val="28"/>
        </w:rPr>
        <w:t>КАЛИТИНСКОЕ</w:t>
      </w:r>
      <w:r w:rsidRPr="00DE036A">
        <w:rPr>
          <w:b/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B55152" w:rsidRPr="00DE036A" w:rsidRDefault="00B55152" w:rsidP="00B55152">
      <w:pPr>
        <w:ind w:firstLineChars="200" w:firstLine="560"/>
        <w:jc w:val="both"/>
        <w:rPr>
          <w:color w:val="000000"/>
          <w:sz w:val="28"/>
          <w:szCs w:val="28"/>
        </w:rPr>
      </w:pPr>
    </w:p>
    <w:p w:rsidR="00B55152" w:rsidRPr="00DE036A" w:rsidRDefault="00B55152" w:rsidP="00B55152">
      <w:pPr>
        <w:numPr>
          <w:ilvl w:val="0"/>
          <w:numId w:val="5"/>
        </w:numPr>
        <w:shd w:val="clear" w:color="auto" w:fill="FFFFFF"/>
        <w:spacing w:line="240" w:lineRule="atLeast"/>
        <w:ind w:left="0" w:firstLineChars="200" w:firstLine="560"/>
        <w:jc w:val="both"/>
        <w:rPr>
          <w:iCs/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 xml:space="preserve">Настоящие Правила устанавливают порядок проведения реструктуризации денежных обязательств (задолженности по денежным обязательствам) перед муниципальным образованием </w:t>
      </w:r>
      <w:r>
        <w:rPr>
          <w:color w:val="000000"/>
          <w:sz w:val="28"/>
          <w:szCs w:val="28"/>
        </w:rPr>
        <w:t>Калитинское</w:t>
      </w:r>
      <w:r w:rsidRPr="00DE036A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E036A">
        <w:rPr>
          <w:color w:val="000000"/>
          <w:sz w:val="28"/>
          <w:szCs w:val="28"/>
        </w:rPr>
        <w:t>Волосовского</w:t>
      </w:r>
      <w:proofErr w:type="spellEnd"/>
      <w:r w:rsidRPr="00DE036A">
        <w:rPr>
          <w:color w:val="000000"/>
          <w:sz w:val="28"/>
          <w:szCs w:val="28"/>
        </w:rPr>
        <w:t xml:space="preserve"> муниципального района Ленинградской области (далее - задолженность).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2.</w:t>
      </w:r>
      <w:r w:rsidRPr="00DE036A">
        <w:rPr>
          <w:color w:val="000000"/>
          <w:sz w:val="28"/>
          <w:szCs w:val="28"/>
        </w:rPr>
        <w:tab/>
        <w:t xml:space="preserve">Реструктуризация задолженности проводится по состоянию на 31.12. года следующего за </w:t>
      </w:r>
      <w:proofErr w:type="gramStart"/>
      <w:r w:rsidRPr="00DE036A">
        <w:rPr>
          <w:color w:val="000000"/>
          <w:sz w:val="28"/>
          <w:szCs w:val="28"/>
        </w:rPr>
        <w:t>отчетным</w:t>
      </w:r>
      <w:proofErr w:type="gramEnd"/>
      <w:r w:rsidRPr="00DE036A">
        <w:rPr>
          <w:color w:val="000000"/>
          <w:sz w:val="28"/>
          <w:szCs w:val="28"/>
        </w:rPr>
        <w:t>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3.</w:t>
      </w:r>
      <w:r w:rsidRPr="00DE036A">
        <w:rPr>
          <w:color w:val="000000"/>
          <w:sz w:val="28"/>
          <w:szCs w:val="28"/>
        </w:rPr>
        <w:tab/>
        <w:t>Реструктуризация задолженности проводится на основании заявления о предоставлении права на реструктуризацию от лица, претендующего на реструктуризацию задолженности (далее – должник), отч</w:t>
      </w:r>
      <w:r>
        <w:rPr>
          <w:color w:val="000000"/>
          <w:sz w:val="28"/>
          <w:szCs w:val="28"/>
        </w:rPr>
        <w:t>е</w:t>
      </w:r>
      <w:r w:rsidRPr="00DE036A">
        <w:rPr>
          <w:color w:val="000000"/>
          <w:sz w:val="28"/>
          <w:szCs w:val="28"/>
        </w:rPr>
        <w:t xml:space="preserve">та предоставленного должником, который должен содержать обоснование необходимости проведения реструктуризации задолженности, сумму задолженности, которую предполагается реструктурировать, а также информацию об источниках и о сроках погашения реструктурированной задолженности. </w:t>
      </w:r>
    </w:p>
    <w:p w:rsidR="00B55152" w:rsidRPr="00DE036A" w:rsidRDefault="00B55152" w:rsidP="00B55152">
      <w:pPr>
        <w:pStyle w:val="a8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Times New Roman" w:eastAsia="serif" w:hAnsi="Times New Roman"/>
          <w:color w:val="000000"/>
          <w:sz w:val="28"/>
          <w:szCs w:val="28"/>
        </w:rPr>
      </w:pPr>
      <w:r w:rsidRPr="00DE036A">
        <w:rPr>
          <w:rStyle w:val="a9"/>
          <w:rFonts w:ascii="Times New Roman" w:eastAsia="serif" w:hAnsi="Times New Roman"/>
          <w:i w:val="0"/>
          <w:color w:val="000000"/>
          <w:sz w:val="28"/>
          <w:szCs w:val="28"/>
        </w:rPr>
        <w:t>Критерии</w:t>
      </w:r>
      <w:r w:rsidRPr="00DE036A">
        <w:rPr>
          <w:rFonts w:ascii="Times New Roman" w:eastAsia="serif" w:hAnsi="Times New Roman"/>
          <w:color w:val="000000"/>
          <w:sz w:val="28"/>
          <w:szCs w:val="28"/>
        </w:rPr>
        <w:t> </w:t>
      </w:r>
      <w:r w:rsidRPr="00DE036A">
        <w:rPr>
          <w:rStyle w:val="a9"/>
          <w:rFonts w:ascii="Times New Roman" w:eastAsia="serif" w:hAnsi="Times New Roman"/>
          <w:i w:val="0"/>
          <w:color w:val="000000"/>
          <w:sz w:val="28"/>
          <w:szCs w:val="28"/>
        </w:rPr>
        <w:t>отбора претендентов</w:t>
      </w:r>
      <w:r w:rsidRPr="00DE036A">
        <w:rPr>
          <w:rFonts w:ascii="Times New Roman" w:eastAsia="serif" w:hAnsi="Times New Roman"/>
          <w:color w:val="000000"/>
          <w:sz w:val="28"/>
          <w:szCs w:val="28"/>
        </w:rPr>
        <w:t> на реструктуризацию задолженности;</w:t>
      </w:r>
    </w:p>
    <w:p w:rsidR="00B55152" w:rsidRPr="00DE036A" w:rsidRDefault="00B55152" w:rsidP="00B55152">
      <w:pPr>
        <w:pStyle w:val="a8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Times New Roman" w:eastAsia="serif" w:hAnsi="Times New Roman"/>
          <w:color w:val="000000"/>
          <w:sz w:val="28"/>
          <w:szCs w:val="28"/>
        </w:rPr>
      </w:pPr>
      <w:r w:rsidRPr="00DE036A"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 xml:space="preserve">- государственная регистрация юридического лица или постановка на учет в налоговом органе на территории муниципального образования и действующего на территории муниципального образования не менее </w:t>
      </w:r>
      <w:r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>одного</w:t>
      </w:r>
      <w:r w:rsidRPr="00DE036A"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 xml:space="preserve"> года;</w:t>
      </w:r>
    </w:p>
    <w:p w:rsidR="00B55152" w:rsidRPr="00DE036A" w:rsidRDefault="00B55152" w:rsidP="00B55152">
      <w:pPr>
        <w:pStyle w:val="a8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Times New Roman" w:eastAsia="serif" w:hAnsi="Times New Roman"/>
          <w:color w:val="000000"/>
          <w:sz w:val="28"/>
          <w:szCs w:val="28"/>
        </w:rPr>
      </w:pPr>
      <w:r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>- отсутствие</w:t>
      </w:r>
      <w:r w:rsidRPr="00DE036A"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 xml:space="preserve"> у претендента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B55152" w:rsidRPr="00DE036A" w:rsidRDefault="00B55152" w:rsidP="00B55152">
      <w:pPr>
        <w:pStyle w:val="a8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DE036A">
        <w:rPr>
          <w:rFonts w:ascii="Times New Roman" w:eastAsia="serif" w:hAnsi="Times New Roman"/>
          <w:color w:val="000000"/>
          <w:sz w:val="28"/>
          <w:szCs w:val="28"/>
          <w:shd w:val="clear" w:color="auto" w:fill="FFFFFF"/>
        </w:rPr>
        <w:t>- претендент не является иностранными юридическим лицом.</w:t>
      </w:r>
    </w:p>
    <w:p w:rsidR="00B55152" w:rsidRPr="00DE036A" w:rsidRDefault="000806CF" w:rsidP="00B551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 w:rsidR="00B55152" w:rsidRPr="00DE036A">
        <w:rPr>
          <w:color w:val="000000"/>
          <w:sz w:val="28"/>
          <w:szCs w:val="28"/>
        </w:rPr>
        <w:t xml:space="preserve"> администрации </w:t>
      </w:r>
      <w:r w:rsidR="00B55152">
        <w:rPr>
          <w:color w:val="000000"/>
          <w:sz w:val="28"/>
          <w:szCs w:val="28"/>
        </w:rPr>
        <w:t>муниципального образования Калитинское сельское поселение</w:t>
      </w:r>
      <w:r w:rsidR="00B55152" w:rsidRPr="00DE036A">
        <w:rPr>
          <w:color w:val="000000"/>
          <w:sz w:val="28"/>
          <w:szCs w:val="28"/>
        </w:rPr>
        <w:t xml:space="preserve"> в течение </w:t>
      </w:r>
      <w:r w:rsidR="00E2717E">
        <w:rPr>
          <w:color w:val="000000"/>
          <w:sz w:val="28"/>
          <w:szCs w:val="28"/>
        </w:rPr>
        <w:t>десяти</w:t>
      </w:r>
      <w:r w:rsidR="00B55152" w:rsidRPr="00DE036A">
        <w:rPr>
          <w:color w:val="000000"/>
          <w:sz w:val="28"/>
          <w:szCs w:val="28"/>
        </w:rPr>
        <w:t xml:space="preserve"> дней со дня поступления документов, указанных в пункте 3 настоящего Порядка, </w:t>
      </w:r>
      <w:r w:rsidR="00B55152" w:rsidRPr="00DE036A">
        <w:rPr>
          <w:color w:val="000000"/>
          <w:sz w:val="28"/>
          <w:szCs w:val="28"/>
        </w:rPr>
        <w:lastRenderedPageBreak/>
        <w:t>рассматривает их на предмет соответствия установленным требованиям. В случае несоответствия установленным требованиям документы возвращаются с указанием причины возврата.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5.</w:t>
      </w:r>
      <w:r w:rsidRPr="00DE036A">
        <w:rPr>
          <w:color w:val="000000"/>
          <w:sz w:val="28"/>
          <w:szCs w:val="28"/>
        </w:rPr>
        <w:tab/>
        <w:t xml:space="preserve">Реструктуризация задолженности оформляется соглашением о консолидации и реструктуризации задолженности, заключаемым между администрацией </w:t>
      </w:r>
      <w:r w:rsidR="000806CF">
        <w:rPr>
          <w:color w:val="000000"/>
          <w:sz w:val="28"/>
          <w:szCs w:val="28"/>
        </w:rPr>
        <w:t>муниципального образования Калитинское сельское поселение</w:t>
      </w:r>
      <w:r w:rsidRPr="00DE036A">
        <w:rPr>
          <w:color w:val="000000"/>
          <w:sz w:val="28"/>
          <w:szCs w:val="28"/>
        </w:rPr>
        <w:t xml:space="preserve"> и лицами, претендующими на реструктуризацию задолженности (далее - должник).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Соглашение предусматривает: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- консолидацию задолженности;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- форму реструктуризации задолженности;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- срок погашения задолженности и график, предусматривающий осуществление платежей;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- санкции, применяемые к должнику в случае нарушения им условий реструктуризации.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 xml:space="preserve">задолженность признается реструктурированной </w:t>
      </w:r>
      <w:proofErr w:type="gramStart"/>
      <w:r w:rsidRPr="00DE036A">
        <w:rPr>
          <w:color w:val="000000"/>
          <w:sz w:val="28"/>
          <w:szCs w:val="28"/>
        </w:rPr>
        <w:t>с даты подписания</w:t>
      </w:r>
      <w:proofErr w:type="gramEnd"/>
      <w:r w:rsidRPr="00DE036A">
        <w:rPr>
          <w:color w:val="000000"/>
          <w:sz w:val="28"/>
          <w:szCs w:val="28"/>
        </w:rPr>
        <w:t xml:space="preserve"> обеими сторонами соглашения.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Погашение должником суммы реструктурированной задолженности осуществляется в соответствии с графиком погашения задолженности, являющегося неотъемлемой частью соглашения.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График погашения задолженности должен предусматривать осуществление соответствующих п</w:t>
      </w:r>
      <w:r w:rsidR="000806CF">
        <w:rPr>
          <w:color w:val="000000"/>
          <w:sz w:val="28"/>
          <w:szCs w:val="28"/>
        </w:rPr>
        <w:t>латежей равными долями не реже одного</w:t>
      </w:r>
      <w:r w:rsidRPr="00DE036A">
        <w:rPr>
          <w:color w:val="000000"/>
          <w:sz w:val="28"/>
          <w:szCs w:val="28"/>
        </w:rPr>
        <w:t xml:space="preserve"> раза в квартал, начиная с квартала, следующего за кварталом, в котором подано заявление.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Так же может быть заключено соглашение о прекращении первоначального обязательства с заменой его другим обязательством между теми же лицами, предусматривающее иной предмет или способ исполнения;</w:t>
      </w:r>
    </w:p>
    <w:p w:rsidR="00B55152" w:rsidRPr="00DE036A" w:rsidRDefault="00B55152" w:rsidP="00B551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 xml:space="preserve">За пользование средствами бюджета </w:t>
      </w:r>
      <w:r w:rsidR="000806CF">
        <w:rPr>
          <w:color w:val="000000"/>
          <w:sz w:val="28"/>
          <w:szCs w:val="28"/>
        </w:rPr>
        <w:t>муниципального образования Калитинское  сельское поселение</w:t>
      </w:r>
      <w:r w:rsidRPr="00DE036A">
        <w:rPr>
          <w:color w:val="000000"/>
          <w:sz w:val="28"/>
          <w:szCs w:val="28"/>
        </w:rPr>
        <w:t xml:space="preserve"> взимается плата в размере 0,1 годовой ставки рефинансирования Центрального банка Российской Федерации (далее - проценты за рассрочку), начисляемая </w:t>
      </w:r>
      <w:proofErr w:type="gramStart"/>
      <w:r w:rsidRPr="00DE036A">
        <w:rPr>
          <w:color w:val="000000"/>
          <w:sz w:val="28"/>
          <w:szCs w:val="28"/>
        </w:rPr>
        <w:t>с даты подписания</w:t>
      </w:r>
      <w:proofErr w:type="gramEnd"/>
      <w:r w:rsidRPr="00DE036A">
        <w:rPr>
          <w:color w:val="000000"/>
          <w:sz w:val="28"/>
          <w:szCs w:val="28"/>
        </w:rPr>
        <w:t xml:space="preserve"> соглашения на остаток реструктурированной задолженности по основному долгу.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Проценты начисляются исходя из суммы непогашенной задолженности на дату уплаты процентов.</w:t>
      </w:r>
    </w:p>
    <w:p w:rsidR="00B55152" w:rsidRPr="00DE036A" w:rsidRDefault="00B55152" w:rsidP="00B551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 xml:space="preserve">Реструктуризация задолженности проводится при представлении должником в срок не позднее одного месяца со дня подписания соглашений о консолидации и реструктуризации задолженности в </w:t>
      </w:r>
      <w:r w:rsidR="000806CF">
        <w:rPr>
          <w:color w:val="000000"/>
          <w:sz w:val="28"/>
          <w:szCs w:val="28"/>
        </w:rPr>
        <w:t>сектор экономики и финансов начальнику сектора</w:t>
      </w:r>
      <w:r w:rsidRPr="00DE036A">
        <w:rPr>
          <w:color w:val="000000"/>
          <w:sz w:val="28"/>
          <w:szCs w:val="28"/>
        </w:rPr>
        <w:t xml:space="preserve"> – главному бухгалтеру администрации </w:t>
      </w:r>
      <w:r w:rsidR="000806CF">
        <w:rPr>
          <w:color w:val="000000"/>
          <w:sz w:val="28"/>
          <w:szCs w:val="28"/>
        </w:rPr>
        <w:t>муниципального образования Калитинское</w:t>
      </w:r>
      <w:r w:rsidRPr="00DE036A">
        <w:rPr>
          <w:color w:val="000000"/>
          <w:sz w:val="28"/>
          <w:szCs w:val="28"/>
        </w:rPr>
        <w:t xml:space="preserve"> сельское поселение. </w:t>
      </w:r>
    </w:p>
    <w:p w:rsidR="00B55152" w:rsidRPr="00DE036A" w:rsidRDefault="00B55152" w:rsidP="00B551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 xml:space="preserve">При нарушении должником сроков погашения реструктурированной задолженности и (или) уплаты процентов за рассрочку, а также установленных настоящим Порядком условий должник досрочно единовременно погашает непогашенную реструктурированную </w:t>
      </w:r>
      <w:r w:rsidRPr="00DE036A">
        <w:rPr>
          <w:color w:val="000000"/>
          <w:sz w:val="28"/>
          <w:szCs w:val="28"/>
        </w:rPr>
        <w:lastRenderedPageBreak/>
        <w:t xml:space="preserve">задолженность по основному долгу и проценты за рассрочку за весь срок фактического пользования средствами бюджета </w:t>
      </w:r>
      <w:r w:rsidR="000806CF">
        <w:rPr>
          <w:color w:val="000000"/>
          <w:sz w:val="28"/>
          <w:szCs w:val="28"/>
        </w:rPr>
        <w:t>муниципального образования Калитинское</w:t>
      </w:r>
      <w:r w:rsidRPr="00DE036A">
        <w:rPr>
          <w:color w:val="000000"/>
          <w:sz w:val="28"/>
          <w:szCs w:val="28"/>
        </w:rPr>
        <w:t xml:space="preserve"> сель</w:t>
      </w:r>
      <w:r w:rsidR="000806CF">
        <w:rPr>
          <w:color w:val="000000"/>
          <w:sz w:val="28"/>
          <w:szCs w:val="28"/>
        </w:rPr>
        <w:t>ское поселение</w:t>
      </w:r>
      <w:r w:rsidRPr="00DE036A">
        <w:rPr>
          <w:color w:val="000000"/>
          <w:sz w:val="28"/>
          <w:szCs w:val="28"/>
        </w:rPr>
        <w:t xml:space="preserve"> в размере, установленном соглашением.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  <w:r w:rsidRPr="00DE036A">
        <w:rPr>
          <w:color w:val="000000"/>
          <w:sz w:val="28"/>
          <w:szCs w:val="28"/>
        </w:rPr>
        <w:t>Право на реструктуризацию задолженности реорганизованной организации, предоставленное в соответствии с данным Порядком, сохраняется за правопреемником (правопреемниками) организации.</w:t>
      </w: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</w:p>
    <w:p w:rsidR="00B55152" w:rsidRPr="00DE036A" w:rsidRDefault="00B55152" w:rsidP="00B55152">
      <w:pPr>
        <w:spacing w:line="240" w:lineRule="atLeast"/>
        <w:ind w:firstLineChars="200" w:firstLine="560"/>
        <w:jc w:val="both"/>
        <w:rPr>
          <w:color w:val="000000"/>
          <w:sz w:val="28"/>
          <w:szCs w:val="28"/>
        </w:rPr>
      </w:pPr>
    </w:p>
    <w:p w:rsidR="00B55152" w:rsidRDefault="00B55152" w:rsidP="00B55152">
      <w:pPr>
        <w:spacing w:line="240" w:lineRule="atLeast"/>
        <w:ind w:right="277" w:firstLineChars="200" w:firstLine="560"/>
        <w:rPr>
          <w:sz w:val="28"/>
          <w:szCs w:val="28"/>
        </w:rPr>
      </w:pPr>
    </w:p>
    <w:p w:rsidR="00B55152" w:rsidRDefault="00B55152" w:rsidP="00B55152">
      <w:pPr>
        <w:spacing w:line="240" w:lineRule="atLeast"/>
        <w:ind w:right="277"/>
        <w:rPr>
          <w:sz w:val="28"/>
          <w:szCs w:val="28"/>
        </w:rPr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highlight w:val="yellow"/>
        </w:rPr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highlight w:val="yellow"/>
        </w:rPr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highlight w:val="yellow"/>
        </w:rPr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highlight w:val="yellow"/>
        </w:rPr>
      </w:pPr>
    </w:p>
    <w:p w:rsidR="00B55152" w:rsidRPr="0092085C" w:rsidRDefault="00B55152" w:rsidP="00B5515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55152" w:rsidRPr="0092085C" w:rsidRDefault="00B55152" w:rsidP="00B55152">
      <w:pPr>
        <w:ind w:firstLine="709"/>
        <w:jc w:val="both"/>
        <w:rPr>
          <w:highlight w:val="yellow"/>
        </w:rPr>
      </w:pPr>
    </w:p>
    <w:p w:rsidR="00B55152" w:rsidRPr="00F9071B" w:rsidRDefault="00B55152" w:rsidP="00B55152">
      <w:pPr>
        <w:shd w:val="clear" w:color="auto" w:fill="FFFFFF"/>
        <w:rPr>
          <w:b/>
          <w:color w:val="212121"/>
          <w:sz w:val="28"/>
          <w:szCs w:val="28"/>
        </w:rPr>
      </w:pPr>
    </w:p>
    <w:p w:rsidR="00A46CE2" w:rsidRDefault="00A46CE2" w:rsidP="006E1F24">
      <w:pPr>
        <w:ind w:firstLine="567"/>
        <w:jc w:val="both"/>
        <w:textAlignment w:val="baseline"/>
      </w:pPr>
    </w:p>
    <w:sectPr w:rsidR="00A46CE2" w:rsidSect="000806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F5" w:rsidRDefault="003251F5" w:rsidP="000806CF">
      <w:r>
        <w:separator/>
      </w:r>
    </w:p>
  </w:endnote>
  <w:endnote w:type="continuationSeparator" w:id="0">
    <w:p w:rsidR="003251F5" w:rsidRDefault="003251F5" w:rsidP="0008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698"/>
      <w:docPartObj>
        <w:docPartGallery w:val="Page Numbers (Bottom of Page)"/>
        <w:docPartUnique/>
      </w:docPartObj>
    </w:sdtPr>
    <w:sdtContent>
      <w:p w:rsidR="000806CF" w:rsidRDefault="00366C11">
        <w:pPr>
          <w:pStyle w:val="ac"/>
          <w:jc w:val="center"/>
        </w:pPr>
        <w:fldSimple w:instr=" PAGE   \* MERGEFORMAT ">
          <w:r w:rsidR="00E2717E">
            <w:rPr>
              <w:noProof/>
            </w:rPr>
            <w:t>3</w:t>
          </w:r>
        </w:fldSimple>
      </w:p>
    </w:sdtContent>
  </w:sdt>
  <w:p w:rsidR="000806CF" w:rsidRDefault="000806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F5" w:rsidRDefault="003251F5" w:rsidP="000806CF">
      <w:r>
        <w:separator/>
      </w:r>
    </w:p>
  </w:footnote>
  <w:footnote w:type="continuationSeparator" w:id="0">
    <w:p w:rsidR="003251F5" w:rsidRDefault="003251F5" w:rsidP="00080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2415B8"/>
    <w:multiLevelType w:val="singleLevel"/>
    <w:tmpl w:val="852415B8"/>
    <w:lvl w:ilvl="0">
      <w:start w:val="7"/>
      <w:numFmt w:val="decimal"/>
      <w:lvlText w:val="%1."/>
      <w:lvlJc w:val="left"/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6F3F"/>
    <w:multiLevelType w:val="hybridMultilevel"/>
    <w:tmpl w:val="1126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EF28"/>
    <w:multiLevelType w:val="singleLevel"/>
    <w:tmpl w:val="4AA8EF28"/>
    <w:lvl w:ilvl="0">
      <w:start w:val="4"/>
      <w:numFmt w:val="decimal"/>
      <w:lvlText w:val="%1."/>
      <w:lvlJc w:val="left"/>
    </w:lvl>
  </w:abstractNum>
  <w:abstractNum w:abstractNumId="4">
    <w:nsid w:val="4D3B0373"/>
    <w:multiLevelType w:val="singleLevel"/>
    <w:tmpl w:val="4D3B0373"/>
    <w:lvl w:ilvl="0">
      <w:start w:val="6"/>
      <w:numFmt w:val="decimal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A16"/>
    <w:rsid w:val="000806CF"/>
    <w:rsid w:val="003251F5"/>
    <w:rsid w:val="003634C8"/>
    <w:rsid w:val="00366C11"/>
    <w:rsid w:val="00614A16"/>
    <w:rsid w:val="006E1F24"/>
    <w:rsid w:val="007424B5"/>
    <w:rsid w:val="009E46E5"/>
    <w:rsid w:val="00A40ACF"/>
    <w:rsid w:val="00A46CE2"/>
    <w:rsid w:val="00A634E2"/>
    <w:rsid w:val="00B461D6"/>
    <w:rsid w:val="00B55152"/>
    <w:rsid w:val="00E2717E"/>
    <w:rsid w:val="00E30940"/>
    <w:rsid w:val="00E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16"/>
    <w:pPr>
      <w:ind w:left="720"/>
      <w:contextualSpacing/>
    </w:pPr>
  </w:style>
  <w:style w:type="table" w:styleId="a5">
    <w:name w:val="Table Grid"/>
    <w:basedOn w:val="a1"/>
    <w:uiPriority w:val="59"/>
    <w:rsid w:val="00A4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A46CE2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A46CE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8">
    <w:basedOn w:val="a"/>
    <w:next w:val="a7"/>
    <w:qFormat/>
    <w:rsid w:val="00B55152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9">
    <w:name w:val="Emphasis"/>
    <w:qFormat/>
    <w:rsid w:val="00B5515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806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0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0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2022-01-31T08:38:00Z</cp:lastPrinted>
  <dcterms:created xsi:type="dcterms:W3CDTF">2022-01-31T08:16:00Z</dcterms:created>
  <dcterms:modified xsi:type="dcterms:W3CDTF">2022-01-31T08:38:00Z</dcterms:modified>
</cp:coreProperties>
</file>