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9E" w:rsidRPr="009313B5" w:rsidRDefault="00B8519E" w:rsidP="00B8519E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  <w:r w:rsidR="009313B5" w:rsidRPr="009313B5">
        <w:rPr>
          <w:b/>
          <w:i/>
          <w:color w:val="FF0000"/>
          <w:sz w:val="28"/>
          <w:szCs w:val="28"/>
        </w:rPr>
        <w:t>ПРОЕКТ</w:t>
      </w:r>
    </w:p>
    <w:p w:rsidR="00B8519E" w:rsidRDefault="00B8519E" w:rsidP="00B85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8519E" w:rsidRDefault="00B8519E" w:rsidP="00B85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B8519E" w:rsidRDefault="00B8519E" w:rsidP="00B85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B8519E" w:rsidRDefault="00B8519E" w:rsidP="00B85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B8519E" w:rsidRDefault="00B8519E" w:rsidP="00B8519E">
      <w:pPr>
        <w:jc w:val="both"/>
        <w:rPr>
          <w:b/>
          <w:sz w:val="28"/>
          <w:szCs w:val="28"/>
        </w:rPr>
      </w:pPr>
    </w:p>
    <w:p w:rsidR="00B8519E" w:rsidRDefault="00B8519E" w:rsidP="00B85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8519E" w:rsidRDefault="00B8519E" w:rsidP="00B8519E">
      <w:pPr>
        <w:jc w:val="center"/>
        <w:rPr>
          <w:b/>
          <w:sz w:val="28"/>
          <w:szCs w:val="28"/>
        </w:rPr>
      </w:pPr>
    </w:p>
    <w:p w:rsidR="00B8519E" w:rsidRDefault="00B8519E" w:rsidP="00B8519E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от   </w:t>
      </w:r>
      <w:r w:rsidR="009313B5">
        <w:rPr>
          <w:spacing w:val="-8"/>
          <w:sz w:val="28"/>
          <w:szCs w:val="28"/>
        </w:rPr>
        <w:t>«__» _______ 2024</w:t>
      </w:r>
      <w:r>
        <w:rPr>
          <w:spacing w:val="-8"/>
          <w:sz w:val="28"/>
          <w:szCs w:val="28"/>
        </w:rPr>
        <w:t xml:space="preserve"> года  № </w:t>
      </w:r>
    </w:p>
    <w:p w:rsidR="00B8519E" w:rsidRDefault="00B8519E" w:rsidP="00B8519E">
      <w:pPr>
        <w:jc w:val="center"/>
        <w:rPr>
          <w:spacing w:val="-8"/>
          <w:sz w:val="28"/>
          <w:szCs w:val="28"/>
        </w:rPr>
      </w:pPr>
    </w:p>
    <w:p w:rsidR="00B8519E" w:rsidRDefault="00B8519E" w:rsidP="00B8519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МО Калитинское сельское поселение от 13.10.2023 № 344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D31703">
        <w:rPr>
          <w:b/>
          <w:bCs/>
          <w:sz w:val="28"/>
          <w:szCs w:val="28"/>
        </w:rPr>
        <w:t xml:space="preserve">Предоставление земельного участка, находящегося в муниципальной собственности, </w:t>
      </w:r>
      <w:r w:rsidRPr="00AA23A2">
        <w:rPr>
          <w:b/>
          <w:bCs/>
          <w:sz w:val="28"/>
          <w:szCs w:val="28"/>
        </w:rPr>
        <w:t>в собственность, аренду, постоянное (бессрочное) пользование, безвозмездное пользование</w:t>
      </w:r>
      <w:r w:rsidRPr="00773C56">
        <w:rPr>
          <w:b/>
          <w:bCs/>
          <w:sz w:val="28"/>
          <w:szCs w:val="28"/>
        </w:rPr>
        <w:t xml:space="preserve"> </w:t>
      </w:r>
      <w:r w:rsidRPr="00D31703">
        <w:rPr>
          <w:b/>
          <w:bCs/>
          <w:sz w:val="28"/>
          <w:szCs w:val="28"/>
        </w:rPr>
        <w:t>без проведения торгов</w:t>
      </w:r>
      <w:r>
        <w:rPr>
          <w:b/>
          <w:sz w:val="28"/>
          <w:szCs w:val="28"/>
        </w:rPr>
        <w:t>»</w:t>
      </w:r>
    </w:p>
    <w:p w:rsidR="00B8519E" w:rsidRPr="006235BB" w:rsidRDefault="00B8519E" w:rsidP="00B8519E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b/>
        </w:rPr>
      </w:pPr>
    </w:p>
    <w:p w:rsidR="00B8519E" w:rsidRDefault="00B8519E" w:rsidP="00B8519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администрация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ПОСТАНОВЛЯЕТ:</w:t>
      </w:r>
    </w:p>
    <w:p w:rsidR="00B8519E" w:rsidRDefault="00B8519E" w:rsidP="00B85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следующие изменения </w:t>
      </w:r>
      <w:r>
        <w:rPr>
          <w:bCs/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 xml:space="preserve">администрации МО Калитинское сельское </w:t>
      </w:r>
      <w:r w:rsidRPr="00FE505E">
        <w:rPr>
          <w:sz w:val="28"/>
          <w:szCs w:val="28"/>
        </w:rPr>
        <w:t>от 13.10.2023 № 344 «Об утверждении административного регламента предоставления муниципальной услуги «</w:t>
      </w:r>
      <w:r w:rsidRPr="00FE505E">
        <w:rPr>
          <w:bCs/>
          <w:sz w:val="28"/>
          <w:szCs w:val="28"/>
        </w:rPr>
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</w:r>
      <w:r w:rsidRPr="00FE505E">
        <w:rPr>
          <w:sz w:val="28"/>
          <w:szCs w:val="28"/>
        </w:rPr>
        <w:t>»:</w:t>
      </w:r>
    </w:p>
    <w:p w:rsidR="00B8519E" w:rsidRDefault="00B8519E" w:rsidP="00B851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1.1. в Административном регламенте </w:t>
      </w:r>
      <w:r>
        <w:rPr>
          <w:bCs/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>«</w:t>
      </w:r>
      <w:r w:rsidRPr="00FE505E">
        <w:rPr>
          <w:bCs/>
          <w:sz w:val="28"/>
          <w:szCs w:val="28"/>
        </w:rPr>
        <w:t>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</w:t>
      </w:r>
      <w:r>
        <w:rPr>
          <w:sz w:val="28"/>
          <w:szCs w:val="28"/>
        </w:rPr>
        <w:t>» (далее – Административный регламент):</w:t>
      </w:r>
    </w:p>
    <w:p w:rsidR="00B8519E" w:rsidRPr="008D1809" w:rsidRDefault="00B8519E" w:rsidP="00B8519E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 2.4 изложить в следующей редакции</w:t>
      </w:r>
      <w:r w:rsidRPr="008D1809">
        <w:rPr>
          <w:sz w:val="28"/>
          <w:szCs w:val="28"/>
        </w:rPr>
        <w:t>:</w:t>
      </w:r>
    </w:p>
    <w:p w:rsidR="00B8519E" w:rsidRPr="00B8519E" w:rsidRDefault="00B8519E" w:rsidP="00B851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519E">
        <w:rPr>
          <w:sz w:val="28"/>
          <w:szCs w:val="28"/>
        </w:rPr>
        <w:t xml:space="preserve">2.4. Срок предоставления муниципальной услуги составляет 14 рабочих (не более 20 календарных) дней  (в </w:t>
      </w:r>
      <w:r w:rsidRPr="009313B5">
        <w:rPr>
          <w:sz w:val="28"/>
          <w:szCs w:val="28"/>
        </w:rPr>
        <w:t>период до 01.01.2025</w:t>
      </w:r>
      <w:r w:rsidRPr="00B8519E">
        <w:rPr>
          <w:sz w:val="28"/>
          <w:szCs w:val="28"/>
        </w:rPr>
        <w:t xml:space="preserve"> – не более 10 рабочих дней) со дня поступления заявления и документов в Администрацию</w:t>
      </w:r>
      <w:proofErr w:type="gramStart"/>
      <w:r w:rsidRPr="00B8519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8519E" w:rsidRDefault="00B8519E" w:rsidP="00B8519E">
      <w:pPr>
        <w:pStyle w:val="ConsPlusNormal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8DE">
        <w:rPr>
          <w:rFonts w:ascii="Times New Roman" w:hAnsi="Times New Roman" w:cs="Times New Roman"/>
          <w:sz w:val="28"/>
          <w:szCs w:val="28"/>
        </w:rPr>
        <w:t xml:space="preserve">1.1.2. в </w:t>
      </w:r>
      <w:r>
        <w:rPr>
          <w:rFonts w:ascii="Times New Roman" w:hAnsi="Times New Roman" w:cs="Times New Roman"/>
          <w:sz w:val="28"/>
          <w:szCs w:val="28"/>
        </w:rPr>
        <w:t xml:space="preserve">пункте 2.5. наименование </w:t>
      </w:r>
      <w:r w:rsidR="009313B5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8F6A3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09.04.2022 № 629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8519E" w:rsidRPr="00B8519E" w:rsidRDefault="00B8519E" w:rsidP="00B8519E">
      <w:pPr>
        <w:pStyle w:val="a4"/>
        <w:autoSpaceDE w:val="0"/>
        <w:autoSpaceDN w:val="0"/>
        <w:adjustRightInd w:val="0"/>
        <w:ind w:left="0" w:firstLine="675"/>
        <w:jc w:val="both"/>
        <w:rPr>
          <w:sz w:val="28"/>
          <w:szCs w:val="28"/>
        </w:rPr>
      </w:pPr>
      <w:r w:rsidRPr="00B8519E">
        <w:rPr>
          <w:sz w:val="28"/>
          <w:szCs w:val="28"/>
        </w:rPr>
        <w:t>«Об особенностях регулирования земельных отношений в Российской Федерации в 2022 - 2024</w:t>
      </w:r>
      <w:r w:rsidRPr="00B8519E">
        <w:rPr>
          <w:color w:val="FF0000"/>
          <w:sz w:val="28"/>
          <w:szCs w:val="28"/>
        </w:rPr>
        <w:t xml:space="preserve"> </w:t>
      </w:r>
      <w:r w:rsidRPr="00B8519E">
        <w:rPr>
          <w:sz w:val="28"/>
          <w:szCs w:val="28"/>
        </w:rPr>
        <w:t xml:space="preserve">годах, а также о случаях установления льготной </w:t>
      </w:r>
      <w:r w:rsidRPr="00B8519E">
        <w:rPr>
          <w:sz w:val="28"/>
          <w:szCs w:val="28"/>
        </w:rPr>
        <w:lastRenderedPageBreak/>
        <w:t>арендной платы по договорам аренды земельных участков, находящихся в федеральной собственности, и размере такой платы</w:t>
      </w:r>
      <w:r w:rsidR="009313B5">
        <w:rPr>
          <w:sz w:val="28"/>
          <w:szCs w:val="28"/>
        </w:rPr>
        <w:t>»;</w:t>
      </w:r>
    </w:p>
    <w:p w:rsidR="00E356E9" w:rsidRDefault="00E356E9" w:rsidP="009313B5">
      <w:pPr>
        <w:pStyle w:val="a4"/>
        <w:widowControl w:val="0"/>
        <w:numPr>
          <w:ilvl w:val="2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356E9">
        <w:rPr>
          <w:sz w:val="28"/>
          <w:szCs w:val="28"/>
        </w:rPr>
        <w:t>Подпункт 2) пункта 3.1.1. изложить в следующей редакции:</w:t>
      </w:r>
    </w:p>
    <w:p w:rsidR="00E356E9" w:rsidRPr="00E356E9" w:rsidRDefault="00E356E9" w:rsidP="00E356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56E9">
        <w:rPr>
          <w:sz w:val="28"/>
          <w:szCs w:val="28"/>
        </w:rPr>
        <w:t xml:space="preserve"> «2) рассмотрение заявления и документов о предоставлении муниципальной услуги – 10 рабочих дней (в период </w:t>
      </w:r>
      <w:r w:rsidRPr="009313B5">
        <w:rPr>
          <w:sz w:val="28"/>
          <w:szCs w:val="28"/>
        </w:rPr>
        <w:t>до 01.01.2025</w:t>
      </w:r>
      <w:r w:rsidRPr="00E356E9">
        <w:rPr>
          <w:sz w:val="28"/>
          <w:szCs w:val="28"/>
        </w:rPr>
        <w:t xml:space="preserve"> – 6 рабочих дней);</w:t>
      </w:r>
    </w:p>
    <w:p w:rsidR="008308D5" w:rsidRPr="009313B5" w:rsidRDefault="009313B5" w:rsidP="008308D5">
      <w:pPr>
        <w:pStyle w:val="ConsPlusNormal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7B9">
        <w:rPr>
          <w:rFonts w:ascii="Times New Roman" w:hAnsi="Times New Roman" w:cs="Times New Roman"/>
          <w:sz w:val="28"/>
          <w:szCs w:val="28"/>
        </w:rPr>
        <w:t>1.2</w:t>
      </w:r>
      <w:r w:rsidR="008308D5" w:rsidRPr="00DB07B9">
        <w:rPr>
          <w:rFonts w:ascii="Times New Roman" w:hAnsi="Times New Roman" w:cs="Times New Roman"/>
          <w:sz w:val="28"/>
          <w:szCs w:val="28"/>
        </w:rPr>
        <w:t>.</w:t>
      </w:r>
      <w:r w:rsidR="008308D5">
        <w:rPr>
          <w:sz w:val="28"/>
          <w:szCs w:val="28"/>
        </w:rPr>
        <w:t xml:space="preserve"> </w:t>
      </w:r>
      <w:r w:rsidR="008308D5" w:rsidRPr="009313B5">
        <w:rPr>
          <w:rFonts w:ascii="Times New Roman" w:hAnsi="Times New Roman" w:cs="Times New Roman"/>
          <w:sz w:val="28"/>
          <w:szCs w:val="28"/>
        </w:rPr>
        <w:t xml:space="preserve">В Приложении № 1 к Административному регламенту 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8308D5" w:rsidRPr="009313B5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09.04.2022 № 629 изложить в следующей редакции:</w:t>
      </w:r>
    </w:p>
    <w:p w:rsidR="008308D5" w:rsidRPr="009313B5" w:rsidRDefault="008308D5" w:rsidP="008308D5">
      <w:pPr>
        <w:pStyle w:val="a4"/>
        <w:autoSpaceDE w:val="0"/>
        <w:autoSpaceDN w:val="0"/>
        <w:adjustRightInd w:val="0"/>
        <w:ind w:left="0" w:firstLine="675"/>
        <w:jc w:val="both"/>
        <w:rPr>
          <w:sz w:val="28"/>
          <w:szCs w:val="28"/>
        </w:rPr>
      </w:pPr>
      <w:r w:rsidRPr="009313B5">
        <w:rPr>
          <w:sz w:val="28"/>
          <w:szCs w:val="28"/>
        </w:rPr>
        <w:t>«Об особенностях регулирования земельных отношений в Российской Федерации в 2022 - 2024</w:t>
      </w:r>
      <w:r w:rsidRPr="009313B5">
        <w:rPr>
          <w:color w:val="FF0000"/>
          <w:sz w:val="28"/>
          <w:szCs w:val="28"/>
        </w:rPr>
        <w:t xml:space="preserve"> </w:t>
      </w:r>
      <w:r w:rsidRPr="009313B5">
        <w:rPr>
          <w:sz w:val="28"/>
          <w:szCs w:val="28"/>
        </w:rPr>
        <w:t>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платы».</w:t>
      </w:r>
    </w:p>
    <w:p w:rsidR="00E356E9" w:rsidRPr="008308D5" w:rsidRDefault="00E356E9" w:rsidP="008308D5">
      <w:pPr>
        <w:jc w:val="both"/>
        <w:rPr>
          <w:sz w:val="28"/>
          <w:szCs w:val="28"/>
        </w:rPr>
      </w:pPr>
    </w:p>
    <w:p w:rsidR="00B8519E" w:rsidRDefault="00B8519E" w:rsidP="00B8519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сельское поселение в информационно-телекоммуникационной сети «Интернет».</w:t>
      </w:r>
    </w:p>
    <w:p w:rsidR="00B8519E" w:rsidRDefault="00B8519E" w:rsidP="00B8519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B8519E" w:rsidRDefault="00B8519E" w:rsidP="00B8519E">
      <w:pPr>
        <w:ind w:right="38" w:firstLine="708"/>
        <w:jc w:val="both"/>
        <w:rPr>
          <w:sz w:val="28"/>
          <w:szCs w:val="28"/>
        </w:rPr>
      </w:pPr>
    </w:p>
    <w:p w:rsidR="009313B5" w:rsidRDefault="009313B5" w:rsidP="00B8519E">
      <w:pPr>
        <w:ind w:right="38" w:firstLine="708"/>
        <w:jc w:val="both"/>
        <w:rPr>
          <w:sz w:val="28"/>
          <w:szCs w:val="28"/>
        </w:rPr>
      </w:pPr>
    </w:p>
    <w:p w:rsidR="009313B5" w:rsidRDefault="009313B5" w:rsidP="00B8519E">
      <w:pPr>
        <w:ind w:right="38" w:firstLine="708"/>
        <w:jc w:val="both"/>
        <w:rPr>
          <w:sz w:val="28"/>
          <w:szCs w:val="28"/>
        </w:rPr>
      </w:pPr>
    </w:p>
    <w:p w:rsidR="009313B5" w:rsidRDefault="009313B5" w:rsidP="00B8519E">
      <w:pPr>
        <w:ind w:right="38" w:firstLine="708"/>
        <w:jc w:val="both"/>
        <w:rPr>
          <w:sz w:val="28"/>
          <w:szCs w:val="28"/>
        </w:rPr>
      </w:pPr>
    </w:p>
    <w:p w:rsidR="00B8519E" w:rsidRDefault="00B8519E" w:rsidP="00B8519E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МО  </w:t>
      </w:r>
    </w:p>
    <w:p w:rsidR="00B8519E" w:rsidRDefault="00B8519E" w:rsidP="00B8519E">
      <w:r>
        <w:rPr>
          <w:sz w:val="28"/>
          <w:szCs w:val="28"/>
        </w:rPr>
        <w:t>Калитинское сельское поселение                                                 Т.А. Тихонова</w:t>
      </w:r>
    </w:p>
    <w:p w:rsidR="00B8519E" w:rsidRDefault="00B8519E" w:rsidP="00B8519E"/>
    <w:p w:rsidR="00B8519E" w:rsidRDefault="00B8519E" w:rsidP="00B8519E"/>
    <w:p w:rsidR="00B8519E" w:rsidRDefault="00B8519E" w:rsidP="00B8519E"/>
    <w:p w:rsidR="00B8519E" w:rsidRDefault="00B8519E" w:rsidP="00B8519E"/>
    <w:p w:rsidR="00B8519E" w:rsidRDefault="00B8519E" w:rsidP="00B8519E"/>
    <w:p w:rsidR="00B8519E" w:rsidRDefault="00B8519E" w:rsidP="00B8519E"/>
    <w:sectPr w:rsidR="00B8519E" w:rsidSect="0076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A4F52"/>
    <w:multiLevelType w:val="multilevel"/>
    <w:tmpl w:val="72D4B31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2C200223"/>
    <w:multiLevelType w:val="multilevel"/>
    <w:tmpl w:val="3ED020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00F5B30"/>
    <w:multiLevelType w:val="multilevel"/>
    <w:tmpl w:val="008A1E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E254D39"/>
    <w:multiLevelType w:val="hybridMultilevel"/>
    <w:tmpl w:val="0D0CFC6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C07DA4"/>
    <w:multiLevelType w:val="hybridMultilevel"/>
    <w:tmpl w:val="B888BD76"/>
    <w:lvl w:ilvl="0" w:tplc="EB4C63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23FC4"/>
    <w:multiLevelType w:val="multilevel"/>
    <w:tmpl w:val="0D3026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19E"/>
    <w:rsid w:val="0076421C"/>
    <w:rsid w:val="008308D5"/>
    <w:rsid w:val="009313B5"/>
    <w:rsid w:val="00B8519E"/>
    <w:rsid w:val="00DB07B9"/>
    <w:rsid w:val="00E3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8519E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B8519E"/>
    <w:pPr>
      <w:ind w:left="720"/>
      <w:contextualSpacing/>
    </w:pPr>
  </w:style>
  <w:style w:type="paragraph" w:customStyle="1" w:styleId="ConsPlusNonformat">
    <w:name w:val="ConsPlusNonformat"/>
    <w:rsid w:val="00B851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8519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85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51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02D01-689C-45BC-8D26-A5EF1531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dcterms:created xsi:type="dcterms:W3CDTF">2024-04-23T08:38:00Z</dcterms:created>
  <dcterms:modified xsi:type="dcterms:W3CDTF">2024-04-23T11:02:00Z</dcterms:modified>
</cp:coreProperties>
</file>