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97" w:rsidRPr="00C35A33" w:rsidRDefault="00423697" w:rsidP="00423697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Pr="00C35A33">
        <w:rPr>
          <w:b/>
          <w:i/>
          <w:color w:val="FF0000"/>
          <w:sz w:val="28"/>
          <w:szCs w:val="28"/>
        </w:rPr>
        <w:t>ПРОЕКТ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23697" w:rsidRDefault="00423697" w:rsidP="00423697">
      <w:pPr>
        <w:jc w:val="both"/>
        <w:rPr>
          <w:b/>
          <w:sz w:val="28"/>
          <w:szCs w:val="28"/>
        </w:rPr>
      </w:pP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3697" w:rsidRDefault="00423697" w:rsidP="00423697">
      <w:pPr>
        <w:jc w:val="center"/>
        <w:rPr>
          <w:b/>
          <w:sz w:val="28"/>
          <w:szCs w:val="28"/>
        </w:rPr>
      </w:pPr>
    </w:p>
    <w:p w:rsidR="00423697" w:rsidRDefault="00423697" w:rsidP="00423697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____________ 2023 года  № </w:t>
      </w:r>
    </w:p>
    <w:p w:rsidR="00423697" w:rsidRDefault="00423697" w:rsidP="004236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423697" w:rsidRPr="00E15940" w:rsidRDefault="00423697" w:rsidP="004236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11.10.2022 № 283 </w:t>
      </w:r>
      <w:r w:rsidRPr="00E15940">
        <w:rPr>
          <w:b/>
          <w:sz w:val="28"/>
          <w:szCs w:val="28"/>
        </w:rPr>
        <w:t>«</w:t>
      </w:r>
      <w:r w:rsidRPr="00C372D0">
        <w:rPr>
          <w:rFonts w:eastAsia="Calibri"/>
          <w:b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eastAsia="Calibri"/>
          <w:b/>
          <w:sz w:val="28"/>
          <w:szCs w:val="28"/>
        </w:rPr>
        <w:t xml:space="preserve">администрацией Калитинского сельского поселения </w:t>
      </w:r>
      <w:r w:rsidRPr="00C372D0">
        <w:rPr>
          <w:rFonts w:eastAsia="Calibri"/>
          <w:b/>
          <w:sz w:val="28"/>
          <w:szCs w:val="28"/>
        </w:rPr>
        <w:t>муниципальной услуги</w:t>
      </w:r>
      <w:r w:rsidRPr="00E15940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«</w:t>
      </w:r>
      <w:r w:rsidRPr="00E15940">
        <w:rPr>
          <w:rFonts w:eastAsia="Calibri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E15940">
        <w:rPr>
          <w:rFonts w:eastAsia="Calibri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E15940">
        <w:rPr>
          <w:b/>
          <w:bCs/>
          <w:sz w:val="28"/>
          <w:szCs w:val="28"/>
        </w:rPr>
        <w:t>»</w:t>
      </w:r>
    </w:p>
    <w:p w:rsidR="00423697" w:rsidRDefault="00423697" w:rsidP="00423697">
      <w:pPr>
        <w:ind w:firstLine="708"/>
        <w:jc w:val="both"/>
      </w:pPr>
    </w:p>
    <w:p w:rsidR="00423697" w:rsidRDefault="00423697" w:rsidP="004236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</w:t>
      </w:r>
      <w:proofErr w:type="gramEnd"/>
      <w:r>
        <w:rPr>
          <w:sz w:val="28"/>
          <w:szCs w:val="28"/>
        </w:rPr>
        <w:t xml:space="preserve"> МО Калитинское сельское поселение </w:t>
      </w:r>
      <w:r>
        <w:rPr>
          <w:bCs/>
          <w:sz w:val="28"/>
          <w:szCs w:val="28"/>
        </w:rPr>
        <w:t>ПОСТАНОВЛЯЕТ:</w:t>
      </w:r>
    </w:p>
    <w:p w:rsidR="00423697" w:rsidRDefault="00423697" w:rsidP="00423697">
      <w:pPr>
        <w:ind w:firstLine="708"/>
        <w:jc w:val="both"/>
      </w:pPr>
    </w:p>
    <w:p w:rsidR="00423697" w:rsidRDefault="00423697" w:rsidP="004236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bCs/>
          <w:sz w:val="28"/>
          <w:szCs w:val="28"/>
        </w:rPr>
        <w:t xml:space="preserve">от </w:t>
      </w:r>
      <w:r w:rsidRPr="00E15940">
        <w:rPr>
          <w:bCs/>
          <w:sz w:val="28"/>
          <w:szCs w:val="28"/>
        </w:rPr>
        <w:t xml:space="preserve">11.10.2022 № 283 </w:t>
      </w:r>
      <w:r w:rsidRPr="00E15940">
        <w:rPr>
          <w:sz w:val="28"/>
          <w:szCs w:val="28"/>
        </w:rPr>
        <w:t>«</w:t>
      </w:r>
      <w:r w:rsidRPr="00E15940">
        <w:rPr>
          <w:rFonts w:eastAsia="Calibri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 w:rsidRPr="00E15940">
        <w:rPr>
          <w:rFonts w:eastAsia="Calibri"/>
          <w:bCs/>
          <w:sz w:val="28"/>
          <w:szCs w:val="28"/>
        </w:rPr>
        <w:t xml:space="preserve"> «Заключение, изменение, выдача дубликата договора социального найма жилого помещения муниципального жилищного фонда</w:t>
      </w:r>
      <w:r w:rsidRPr="00E1594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23697" w:rsidRDefault="00423697" w:rsidP="0042369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по предоставлению муниципальной услуги «</w:t>
      </w:r>
      <w:r w:rsidRPr="00E15940">
        <w:rPr>
          <w:rFonts w:eastAsia="Calibri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>
        <w:rPr>
          <w:sz w:val="28"/>
          <w:szCs w:val="28"/>
        </w:rPr>
        <w:t>» (</w:t>
      </w:r>
      <w:r w:rsidRPr="00601800">
        <w:rPr>
          <w:sz w:val="28"/>
          <w:szCs w:val="28"/>
        </w:rPr>
        <w:t>далее по тексту – Административный регламент)</w:t>
      </w:r>
      <w:r>
        <w:rPr>
          <w:sz w:val="28"/>
          <w:szCs w:val="28"/>
        </w:rPr>
        <w:t>:</w:t>
      </w:r>
    </w:p>
    <w:p w:rsidR="00423697" w:rsidRDefault="00423697" w:rsidP="00423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1.1.1. пункт  1.2.1.  после слов «</w:t>
      </w:r>
      <w:proofErr w:type="gramStart"/>
      <w:r>
        <w:rPr>
          <w:sz w:val="28"/>
          <w:szCs w:val="28"/>
        </w:rPr>
        <w:t>,</w:t>
      </w:r>
      <w:r w:rsidRPr="00A41B72">
        <w:rPr>
          <w:bCs/>
          <w:sz w:val="28"/>
          <w:szCs w:val="28"/>
        </w:rPr>
        <w:t>с</w:t>
      </w:r>
      <w:proofErr w:type="gramEnd"/>
      <w:r w:rsidRPr="00A41B72">
        <w:rPr>
          <w:bCs/>
          <w:sz w:val="28"/>
          <w:szCs w:val="28"/>
        </w:rPr>
        <w:t>татьи 59</w:t>
      </w:r>
      <w:r>
        <w:rPr>
          <w:sz w:val="28"/>
          <w:szCs w:val="28"/>
        </w:rPr>
        <w:t>» дополнить словами: «</w:t>
      </w:r>
      <w:r w:rsidRPr="00423697">
        <w:rPr>
          <w:bCs/>
          <w:sz w:val="28"/>
          <w:szCs w:val="28"/>
        </w:rPr>
        <w:t>части 5 статьи 74</w:t>
      </w:r>
      <w:r w:rsidRPr="00423697">
        <w:rPr>
          <w:sz w:val="28"/>
          <w:szCs w:val="28"/>
        </w:rPr>
        <w:t>»;</w:t>
      </w:r>
    </w:p>
    <w:p w:rsidR="00423697" w:rsidRDefault="00423697" w:rsidP="004236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1.1.2. первый абзац пункта 2.3. после слов «</w:t>
      </w:r>
      <w:r>
        <w:rPr>
          <w:bCs/>
          <w:sz w:val="28"/>
          <w:szCs w:val="28"/>
        </w:rPr>
        <w:t>муниципального жилищного фонда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словами: «</w:t>
      </w:r>
      <w:r>
        <w:rPr>
          <w:bCs/>
          <w:sz w:val="28"/>
          <w:szCs w:val="28"/>
        </w:rPr>
        <w:t xml:space="preserve"> </w:t>
      </w:r>
      <w:r w:rsidRPr="00423697">
        <w:rPr>
          <w:bCs/>
          <w:sz w:val="28"/>
          <w:szCs w:val="28"/>
        </w:rPr>
        <w:t>а также в случае, указанном в части 5 статьи 74 Жилищного кодекса РФ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423697" w:rsidRDefault="00423697" w:rsidP="004236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2.2.1. </w:t>
      </w:r>
      <w:proofErr w:type="gramStart"/>
      <w:r w:rsidRPr="005A3E92">
        <w:rPr>
          <w:rFonts w:eastAsia="Calibri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</w:t>
      </w:r>
      <w:r w:rsidRPr="005A3E92">
        <w:rPr>
          <w:rFonts w:eastAsia="Calibri"/>
          <w:sz w:val="28"/>
          <w:szCs w:val="28"/>
        </w:rPr>
        <w:lastRenderedPageBreak/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>
        <w:rPr>
          <w:rFonts w:eastAsia="Calibri"/>
          <w:sz w:val="28"/>
          <w:szCs w:val="28"/>
        </w:rPr>
        <w:t xml:space="preserve"> </w:t>
      </w:r>
      <w:r w:rsidRPr="005A3E92">
        <w:rPr>
          <w:rFonts w:eastAsia="Calibri"/>
          <w:sz w:val="28"/>
          <w:szCs w:val="28"/>
        </w:rPr>
        <w:t xml:space="preserve">МФЦ </w:t>
      </w:r>
      <w:r w:rsidRPr="00753262">
        <w:rPr>
          <w:rFonts w:eastAsia="Calibri"/>
          <w:sz w:val="28"/>
          <w:szCs w:val="28"/>
        </w:rPr>
        <w:t xml:space="preserve">с использованием информационных технологий, систем, </w:t>
      </w:r>
      <w:r w:rsidRPr="00C12179">
        <w:rPr>
          <w:rFonts w:eastAsia="Calibri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C12179">
        <w:rPr>
          <w:rFonts w:eastAsia="Calibri"/>
          <w:sz w:val="28"/>
          <w:szCs w:val="28"/>
        </w:rPr>
        <w:t xml:space="preserve"> и муниципальных услуг» (при наличии технической возможности)</w:t>
      </w:r>
      <w:proofErr w:type="gramStart"/>
      <w:r w:rsidRPr="005A3E9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23697" w:rsidRDefault="00423697" w:rsidP="004236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второй абзац пункта </w:t>
      </w:r>
      <w:r w:rsidR="008C19EC">
        <w:rPr>
          <w:sz w:val="28"/>
          <w:szCs w:val="28"/>
        </w:rPr>
        <w:t xml:space="preserve">2.4. </w:t>
      </w:r>
      <w:r>
        <w:rPr>
          <w:sz w:val="28"/>
          <w:szCs w:val="28"/>
        </w:rPr>
        <w:t>дополнить предложением следующего содержания:</w:t>
      </w:r>
    </w:p>
    <w:p w:rsidR="008C19EC" w:rsidRDefault="008C19EC" w:rsidP="008C19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8C19EC">
        <w:rPr>
          <w:bCs/>
          <w:sz w:val="28"/>
          <w:szCs w:val="28"/>
        </w:rPr>
        <w:t xml:space="preserve">В случае, указанном в части 5 статьи 74 Жилищного кодекса РФ, </w:t>
      </w:r>
      <w:r w:rsidRPr="008C19EC">
        <w:rPr>
          <w:sz w:val="28"/>
          <w:szCs w:val="28"/>
        </w:rPr>
        <w:t>срок предоставления муниципальной услуги составляет не больше 10 рабочих дней со дня обращения</w:t>
      </w:r>
      <w:proofErr w:type="gramStart"/>
      <w:r w:rsidRPr="008C19EC"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1.1.4.  первый абзац пункта </w:t>
      </w:r>
      <w:r w:rsidRPr="00D06011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6</w:t>
      </w:r>
      <w:r w:rsidRPr="00D06011">
        <w:rPr>
          <w:bCs/>
          <w:color w:val="000000"/>
          <w:sz w:val="28"/>
          <w:szCs w:val="28"/>
        </w:rPr>
        <w:t xml:space="preserve">.1. </w:t>
      </w:r>
      <w:r>
        <w:rPr>
          <w:bCs/>
          <w:color w:val="000000"/>
          <w:sz w:val="28"/>
          <w:szCs w:val="28"/>
        </w:rPr>
        <w:t>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«По услуге 1.2.1</w:t>
      </w:r>
      <w:r w:rsidRPr="008C19EC">
        <w:rPr>
          <w:color w:val="000000"/>
          <w:sz w:val="28"/>
          <w:szCs w:val="28"/>
        </w:rPr>
        <w:t>(за исключением случая, указанного в части 5 статьи 74 ЖК РФ)</w:t>
      </w:r>
      <w:proofErr w:type="gramStart"/>
      <w:r w:rsidRPr="008C19EC">
        <w:rPr>
          <w:bCs/>
          <w:color w:val="000000"/>
          <w:sz w:val="28"/>
          <w:szCs w:val="28"/>
        </w:rPr>
        <w:t>:»</w:t>
      </w:r>
      <w:proofErr w:type="gramEnd"/>
      <w:r>
        <w:rPr>
          <w:bCs/>
          <w:color w:val="000000"/>
          <w:sz w:val="28"/>
          <w:szCs w:val="28"/>
        </w:rPr>
        <w:t>;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1.1.5. в пункте 2.6.3.: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1.1.5.1. первый абзац 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«по услугам 1.2.2 – 1.2.4 </w:t>
      </w:r>
      <w:r w:rsidRPr="008C19EC">
        <w:rPr>
          <w:bCs/>
          <w:color w:val="000000"/>
          <w:sz w:val="28"/>
          <w:szCs w:val="28"/>
        </w:rPr>
        <w:t>(</w:t>
      </w:r>
      <w:r w:rsidRPr="008C19EC">
        <w:rPr>
          <w:rFonts w:eastAsia="Calibri"/>
          <w:sz w:val="28"/>
          <w:szCs w:val="28"/>
          <w:shd w:val="clear" w:color="auto" w:fill="FFFFFF"/>
        </w:rPr>
        <w:t>а также в случае, указанном в части 5 статьи 74 Жилищного кодекса РФ)</w:t>
      </w:r>
      <w:proofErr w:type="gramStart"/>
      <w:r w:rsidRPr="008C19EC">
        <w:rPr>
          <w:rFonts w:eastAsia="Calibri"/>
          <w:sz w:val="28"/>
          <w:szCs w:val="28"/>
          <w:shd w:val="clear" w:color="auto" w:fill="FFFFFF"/>
        </w:rPr>
        <w:t>:»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>;</w:t>
      </w:r>
    </w:p>
    <w:p w:rsidR="008C19EC" w:rsidRDefault="008C19EC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1.1.5.2. подпункт 3 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C19EC">
        <w:rPr>
          <w:color w:val="000000"/>
          <w:sz w:val="28"/>
          <w:szCs w:val="28"/>
        </w:rPr>
        <w:t xml:space="preserve">«3) договор об обмене жилыми помещениями – </w:t>
      </w:r>
      <w:r w:rsidRPr="008C19EC">
        <w:rPr>
          <w:rFonts w:eastAsia="Calibri"/>
          <w:sz w:val="28"/>
          <w:szCs w:val="28"/>
          <w:shd w:val="clear" w:color="auto" w:fill="FFFFFF"/>
        </w:rPr>
        <w:t>в случае, указанном в части 5 статьи 74 Жилищного кодекса РФ</w:t>
      </w:r>
      <w:r>
        <w:rPr>
          <w:rFonts w:eastAsia="Calibri"/>
          <w:sz w:val="28"/>
          <w:szCs w:val="28"/>
          <w:shd w:val="clear" w:color="auto" w:fill="FFFFFF"/>
        </w:rPr>
        <w:t>»;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1.1.6. в пункте 2.7.:</w:t>
      </w:r>
    </w:p>
    <w:p w:rsidR="008C19EC" w:rsidRDefault="008C19EC" w:rsidP="008C19EC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1.1.6.1. четвертый абзац в подпункте 1) 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E68A6">
        <w:rPr>
          <w:rFonts w:eastAsia="Calibri"/>
          <w:sz w:val="28"/>
          <w:szCs w:val="28"/>
        </w:rPr>
        <w:t>выписка о транспортном средстве по владельцу (по услуге 1.2.1</w:t>
      </w:r>
      <w:r>
        <w:rPr>
          <w:rFonts w:eastAsia="Calibri"/>
          <w:sz w:val="28"/>
          <w:szCs w:val="28"/>
        </w:rPr>
        <w:t xml:space="preserve">, </w:t>
      </w:r>
      <w:r w:rsidRPr="008C19EC">
        <w:rPr>
          <w:sz w:val="28"/>
          <w:szCs w:val="28"/>
        </w:rPr>
        <w:t>за исключением случая, указанного в части 5 статьи 74 Жилищного кодекса РФ</w:t>
      </w:r>
      <w:r w:rsidRPr="00F4381F">
        <w:rPr>
          <w:rFonts w:eastAsia="Calibri"/>
          <w:sz w:val="28"/>
          <w:szCs w:val="28"/>
          <w:highlight w:val="cyan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503E23">
        <w:rPr>
          <w:rFonts w:eastAsia="Calibri"/>
          <w:sz w:val="28"/>
          <w:szCs w:val="28"/>
        </w:rPr>
        <w:t>п</w:t>
      </w:r>
      <w:r w:rsidRPr="00503E23">
        <w:rPr>
          <w:sz w:val="28"/>
          <w:szCs w:val="28"/>
        </w:rPr>
        <w:t>редставляется на заявителя и каждого из членов его семьи</w:t>
      </w:r>
      <w:r w:rsidRPr="00503E23">
        <w:rPr>
          <w:rFonts w:eastAsia="Calibri"/>
          <w:sz w:val="28"/>
          <w:szCs w:val="28"/>
        </w:rPr>
        <w:t>)</w:t>
      </w:r>
      <w:proofErr w:type="gramStart"/>
      <w:r w:rsidRPr="00503E23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8C19EC" w:rsidRDefault="008C19EC" w:rsidP="008C19EC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1.1.6.2. </w:t>
      </w:r>
      <w:r w:rsidR="004753C5">
        <w:rPr>
          <w:rFonts w:eastAsia="Calibri"/>
          <w:sz w:val="28"/>
          <w:szCs w:val="28"/>
        </w:rPr>
        <w:t xml:space="preserve">первый абзац </w:t>
      </w:r>
      <w:r>
        <w:rPr>
          <w:rFonts w:eastAsia="Calibri"/>
          <w:sz w:val="28"/>
          <w:szCs w:val="28"/>
        </w:rPr>
        <w:t>подпункт</w:t>
      </w:r>
      <w:r w:rsidR="004753C5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2) изложить в следующей редакции:</w:t>
      </w:r>
    </w:p>
    <w:p w:rsidR="008C19EC" w:rsidRDefault="008C19EC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C19EC">
        <w:rPr>
          <w:rFonts w:eastAsia="Calibri"/>
          <w:sz w:val="28"/>
          <w:szCs w:val="28"/>
        </w:rPr>
        <w:t xml:space="preserve">«2) в органе </w:t>
      </w:r>
      <w:r w:rsidRPr="008C19EC">
        <w:rPr>
          <w:sz w:val="28"/>
          <w:szCs w:val="28"/>
        </w:rPr>
        <w:t xml:space="preserve">Фонда пенсионного и социального страхования </w:t>
      </w:r>
      <w:r w:rsidRPr="008C19EC">
        <w:rPr>
          <w:rFonts w:eastAsia="Calibri"/>
          <w:sz w:val="28"/>
          <w:szCs w:val="28"/>
        </w:rPr>
        <w:t xml:space="preserve">Российской Федерации (по услуге 1.2.1, </w:t>
      </w:r>
      <w:r w:rsidRPr="008C19EC">
        <w:rPr>
          <w:sz w:val="28"/>
          <w:szCs w:val="28"/>
        </w:rPr>
        <w:t>за исключением случая, указанного в части 5 статьи 74 Жилищного кодекса РФ</w:t>
      </w:r>
      <w:r w:rsidRPr="008C19EC">
        <w:rPr>
          <w:rFonts w:eastAsia="Calibri"/>
          <w:sz w:val="28"/>
          <w:szCs w:val="28"/>
        </w:rPr>
        <w:t>, п</w:t>
      </w:r>
      <w:r w:rsidRPr="008C19EC">
        <w:rPr>
          <w:sz w:val="28"/>
          <w:szCs w:val="28"/>
        </w:rPr>
        <w:t>редставляется на заявителя и каждого из членов его семьи</w:t>
      </w:r>
      <w:r w:rsidRPr="008C19EC">
        <w:rPr>
          <w:rFonts w:eastAsia="Calibri"/>
          <w:sz w:val="28"/>
          <w:szCs w:val="28"/>
        </w:rPr>
        <w:t>)</w:t>
      </w:r>
      <w:proofErr w:type="gramStart"/>
      <w:r w:rsidRPr="008C19EC">
        <w:rPr>
          <w:rFonts w:eastAsia="Calibri"/>
          <w:sz w:val="28"/>
          <w:szCs w:val="28"/>
        </w:rPr>
        <w:t>:»</w:t>
      </w:r>
      <w:proofErr w:type="gramEnd"/>
      <w:r w:rsidR="004753C5">
        <w:rPr>
          <w:rFonts w:eastAsia="Calibri"/>
          <w:sz w:val="28"/>
          <w:szCs w:val="28"/>
        </w:rPr>
        <w:t>;</w:t>
      </w:r>
    </w:p>
    <w:p w:rsidR="004753C5" w:rsidRPr="00554721" w:rsidRDefault="004753C5" w:rsidP="008C19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1.1.6.3. подпункт 3) после слов: «(по услуге 1.2.1,» дополнить словами: </w:t>
      </w:r>
    </w:p>
    <w:p w:rsidR="008C19EC" w:rsidRPr="004753C5" w:rsidRDefault="004753C5" w:rsidP="008C19E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РФ»;</w:t>
      </w:r>
    </w:p>
    <w:p w:rsidR="004753C5" w:rsidRPr="004753C5" w:rsidRDefault="004753C5" w:rsidP="004753C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753C5">
        <w:rPr>
          <w:sz w:val="28"/>
          <w:szCs w:val="28"/>
        </w:rPr>
        <w:t xml:space="preserve">1.1.6.4. </w:t>
      </w:r>
      <w:r w:rsidRPr="004753C5">
        <w:rPr>
          <w:rFonts w:eastAsia="Calibri"/>
          <w:sz w:val="28"/>
          <w:szCs w:val="28"/>
        </w:rPr>
        <w:t xml:space="preserve">подпункт 4) после слов: «(по услуге 1.2.1,» дополнить словами: </w:t>
      </w:r>
    </w:p>
    <w:p w:rsidR="004753C5" w:rsidRPr="004753C5" w:rsidRDefault="004753C5" w:rsidP="004753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53C5">
        <w:rPr>
          <w:sz w:val="28"/>
          <w:szCs w:val="28"/>
        </w:rPr>
        <w:t>«за исключением случая, указанного в части 5 статьи 74 Жилищного кодекса РФ»;</w:t>
      </w:r>
    </w:p>
    <w:p w:rsidR="004753C5" w:rsidRPr="004753C5" w:rsidRDefault="004753C5" w:rsidP="004753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53C5">
        <w:rPr>
          <w:sz w:val="28"/>
          <w:szCs w:val="28"/>
        </w:rPr>
        <w:t>1.1.6.5. первый абзац подпункта 5) изложить в следующей редакции:</w:t>
      </w:r>
    </w:p>
    <w:p w:rsidR="004753C5" w:rsidRDefault="004753C5" w:rsidP="004753C5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</w:rPr>
      </w:pPr>
      <w:r w:rsidRPr="004753C5">
        <w:rPr>
          <w:rFonts w:eastAsia="Calibri"/>
          <w:sz w:val="28"/>
          <w:szCs w:val="28"/>
        </w:rPr>
        <w:t xml:space="preserve">«5) в </w:t>
      </w:r>
      <w:r w:rsidRPr="004753C5">
        <w:rPr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proofErr w:type="gramStart"/>
      <w:r w:rsidRPr="004753C5">
        <w:rPr>
          <w:rFonts w:eastAsia="Calibri"/>
          <w:sz w:val="28"/>
          <w:szCs w:val="28"/>
        </w:rPr>
        <w:t>:»</w:t>
      </w:r>
      <w:proofErr w:type="gramEnd"/>
      <w:r w:rsidRPr="004753C5">
        <w:rPr>
          <w:rFonts w:eastAsia="Calibri"/>
          <w:sz w:val="28"/>
          <w:szCs w:val="28"/>
        </w:rPr>
        <w:t>;</w:t>
      </w:r>
    </w:p>
    <w:p w:rsidR="004753C5" w:rsidRPr="004753C5" w:rsidRDefault="004753C5" w:rsidP="004753C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1.1.6.6. второй абзац подпункта 5) 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4753C5" w:rsidRDefault="004753C5" w:rsidP="00475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1.1.6.7. девятый абзац подпункта 5)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4753C5" w:rsidRDefault="004753C5" w:rsidP="00475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1.1.6.8. подпункт 6)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4753C5" w:rsidRDefault="004753C5" w:rsidP="004753C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1.1.6.9. подпункт 7)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0E4A73" w:rsidRDefault="000E4A73" w:rsidP="000E4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1.1.6.10. подпункт 8)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0E4A73" w:rsidRDefault="000E4A73" w:rsidP="000E4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1.1.6.11. подпункт 9)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0E4A73" w:rsidRDefault="000E4A73" w:rsidP="000E4A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1.1.6.12. подпункт 11) </w:t>
      </w:r>
      <w:r>
        <w:rPr>
          <w:rFonts w:eastAsia="Calibri"/>
          <w:sz w:val="28"/>
          <w:szCs w:val="28"/>
        </w:rPr>
        <w:t xml:space="preserve">после слов: «(по услуге 1.2.1,» дополнить словами: </w:t>
      </w:r>
      <w:r>
        <w:rPr>
          <w:sz w:val="28"/>
          <w:szCs w:val="28"/>
        </w:rPr>
        <w:t>«</w:t>
      </w:r>
      <w:r w:rsidRPr="004753C5">
        <w:rPr>
          <w:sz w:val="28"/>
          <w:szCs w:val="28"/>
        </w:rPr>
        <w:t>за исключением случая, указанного в части 5 статьи 74 Жилищного кодекса РФ</w:t>
      </w:r>
      <w:r>
        <w:rPr>
          <w:sz w:val="28"/>
          <w:szCs w:val="28"/>
        </w:rPr>
        <w:t>»;</w:t>
      </w:r>
    </w:p>
    <w:p w:rsidR="000E4A73" w:rsidRDefault="000E4A73" w:rsidP="004753C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1.1.6.13. пятый абзац подпункта 12) изложить в следующей редакции:</w:t>
      </w:r>
      <w:proofErr w:type="gramEnd"/>
    </w:p>
    <w:p w:rsidR="000E4A73" w:rsidRDefault="000E4A73" w:rsidP="000E4A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E4A73">
        <w:rPr>
          <w:rFonts w:eastAsia="Calibri"/>
          <w:sz w:val="28"/>
          <w:szCs w:val="28"/>
        </w:rPr>
        <w:t>«- согласие органа государственной власти Российской Федерации, органа государственной власти Ленинградской области или органа местного самоуправления Ленинградской области, являющегося собственником жилого помещения, на обмен жилого помещения (в</w:t>
      </w:r>
      <w:r w:rsidRPr="000E4A73">
        <w:rPr>
          <w:sz w:val="28"/>
          <w:szCs w:val="28"/>
        </w:rPr>
        <w:t xml:space="preserve"> случае, указанном в части 5 статьи 74 Жилищного кодекса РФ</w:t>
      </w:r>
      <w:r w:rsidRPr="000E4A73">
        <w:rPr>
          <w:rFonts w:eastAsia="Calibri"/>
          <w:sz w:val="28"/>
          <w:szCs w:val="28"/>
        </w:rPr>
        <w:t>)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;</w:t>
      </w:r>
    </w:p>
    <w:p w:rsidR="000E4A73" w:rsidRDefault="000E4A73" w:rsidP="000E4A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1.1.7. подпункты 3) и 4) пункта 2.10 изложить в следующих редакциях:</w:t>
      </w:r>
    </w:p>
    <w:p w:rsidR="000E4A73" w:rsidRPr="000E4A73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0E4A73">
        <w:rPr>
          <w:color w:val="000000"/>
          <w:sz w:val="28"/>
          <w:szCs w:val="28"/>
        </w:rPr>
        <w:t>«3) о</w:t>
      </w:r>
      <w:r w:rsidRPr="000E4A73">
        <w:rPr>
          <w:rFonts w:eastAsia="Calibri"/>
          <w:sz w:val="28"/>
          <w:szCs w:val="28"/>
        </w:rPr>
        <w:t>тсутствует права на предоставление муниципальной услуги: заявитель не  относится к категории лиц, указанных в п.1.2;</w:t>
      </w:r>
    </w:p>
    <w:p w:rsidR="000E4A73" w:rsidRDefault="000E4A73" w:rsidP="000E4A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0E4A73">
        <w:rPr>
          <w:rFonts w:eastAsia="Calibri"/>
          <w:sz w:val="28"/>
          <w:szCs w:val="28"/>
        </w:rPr>
        <w:t xml:space="preserve">4) представленные заявителем документы </w:t>
      </w:r>
      <w:proofErr w:type="gramStart"/>
      <w:r w:rsidRPr="000E4A73">
        <w:rPr>
          <w:rFonts w:eastAsia="Calibri"/>
          <w:sz w:val="28"/>
          <w:szCs w:val="28"/>
        </w:rPr>
        <w:t>недействительны/ указанные в заявлении сведения недостоверны</w:t>
      </w:r>
      <w:proofErr w:type="gramEnd"/>
      <w:r w:rsidRPr="000E4A73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0E4A73" w:rsidRDefault="000E4A73" w:rsidP="000E4A73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1.1.8. пункт 3.1.1. изложить в следующей редакции:</w:t>
      </w:r>
    </w:p>
    <w:p w:rsidR="000E4A73" w:rsidRPr="005103F4" w:rsidRDefault="000E4A73" w:rsidP="000E4A7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«3.1.1. П</w:t>
      </w:r>
      <w:r w:rsidRPr="005103F4">
        <w:rPr>
          <w:rFonts w:eastAsia="Calibri"/>
          <w:sz w:val="28"/>
          <w:szCs w:val="28"/>
        </w:rPr>
        <w:t>оследовательность действий при предоставлении муниципальной услуги, указанной в п. 1.2.1. включает в себя следующие административные процедуры:</w:t>
      </w:r>
    </w:p>
    <w:p w:rsidR="000E4A73" w:rsidRPr="003F10A2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5103F4">
        <w:rPr>
          <w:color w:val="000000"/>
          <w:sz w:val="28"/>
          <w:szCs w:val="28"/>
        </w:rPr>
        <w:t>прием</w:t>
      </w:r>
      <w:r w:rsidRPr="003F10A2">
        <w:rPr>
          <w:color w:val="000000"/>
          <w:sz w:val="28"/>
          <w:szCs w:val="28"/>
        </w:rPr>
        <w:t xml:space="preserve"> и регистрация заявления</w:t>
      </w:r>
      <w:r>
        <w:rPr>
          <w:color w:val="000000"/>
          <w:sz w:val="28"/>
          <w:szCs w:val="28"/>
        </w:rPr>
        <w:t xml:space="preserve"> – 1 рабочий день</w:t>
      </w:r>
      <w:r w:rsidRPr="003F10A2">
        <w:rPr>
          <w:color w:val="000000"/>
          <w:sz w:val="28"/>
          <w:szCs w:val="28"/>
        </w:rPr>
        <w:t>;</w:t>
      </w:r>
      <w:proofErr w:type="gramEnd"/>
    </w:p>
    <w:p w:rsidR="000E4A73" w:rsidRPr="000D37EC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B61075">
        <w:rPr>
          <w:rFonts w:eastAsia="Calibri"/>
          <w:sz w:val="28"/>
          <w:szCs w:val="28"/>
        </w:rPr>
        <w:t>рассмотрение документов об оказании муниципальной  услуги, а также направление запросов и получение ответов в рамках межведомственного информационного взаимодействия и (или)  иных запросов</w:t>
      </w:r>
      <w:r w:rsidRPr="003F10A2">
        <w:rPr>
          <w:color w:val="000000"/>
          <w:sz w:val="28"/>
          <w:szCs w:val="28"/>
        </w:rPr>
        <w:t xml:space="preserve"> получение сведений </w:t>
      </w:r>
      <w:r w:rsidRPr="00D7590F">
        <w:rPr>
          <w:rFonts w:eastAsia="Calibri"/>
          <w:sz w:val="28"/>
          <w:szCs w:val="28"/>
        </w:rPr>
        <w:t xml:space="preserve">в </w:t>
      </w:r>
      <w:r w:rsidRPr="000D37EC">
        <w:rPr>
          <w:rFonts w:eastAsia="Calibri"/>
          <w:sz w:val="28"/>
          <w:szCs w:val="28"/>
        </w:rPr>
        <w:t xml:space="preserve">рамках </w:t>
      </w:r>
      <w:r w:rsidRPr="000D37EC">
        <w:rPr>
          <w:rFonts w:eastAsia="Calibri"/>
          <w:bCs/>
          <w:sz w:val="28"/>
          <w:szCs w:val="28"/>
        </w:rPr>
        <w:t>межведомственного информационного взаимодействия</w:t>
      </w:r>
      <w:r w:rsidRPr="000D37EC">
        <w:rPr>
          <w:color w:val="000000"/>
          <w:sz w:val="28"/>
          <w:szCs w:val="28"/>
        </w:rPr>
        <w:t xml:space="preserve"> - 10 рабочих дней</w:t>
      </w:r>
      <w:r>
        <w:rPr>
          <w:color w:val="000000"/>
          <w:sz w:val="28"/>
          <w:szCs w:val="28"/>
        </w:rPr>
        <w:t xml:space="preserve"> </w:t>
      </w:r>
      <w:r w:rsidRPr="000E4A73">
        <w:rPr>
          <w:color w:val="000000"/>
          <w:sz w:val="28"/>
          <w:szCs w:val="28"/>
        </w:rPr>
        <w:t>(в случае, указанном в части 5 статьи 74 ЖК РФ – 3 рабочих дня);</w:t>
      </w:r>
    </w:p>
    <w:p w:rsidR="000E4A73" w:rsidRPr="000E4A73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0D37EC">
        <w:rPr>
          <w:sz w:val="28"/>
          <w:szCs w:val="28"/>
        </w:rPr>
        <w:t>ринятие решения о предоставлении муниципальной услуги или об отказе в предоставлении муниципальной услуги</w:t>
      </w:r>
      <w:r w:rsidRPr="000D37EC">
        <w:rPr>
          <w:color w:val="000000"/>
          <w:sz w:val="28"/>
          <w:szCs w:val="28"/>
        </w:rPr>
        <w:t xml:space="preserve"> – 10 рабочих </w:t>
      </w:r>
      <w:r w:rsidRPr="000E4A73">
        <w:rPr>
          <w:color w:val="000000"/>
          <w:sz w:val="28"/>
          <w:szCs w:val="28"/>
        </w:rPr>
        <w:t>дней (в случае, указанном в части 5 статьи 74 ЖК РФ – 3 рабочих дня);</w:t>
      </w:r>
    </w:p>
    <w:p w:rsidR="000E4A73" w:rsidRPr="003F10A2" w:rsidRDefault="000E4A73" w:rsidP="000E4A73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0E4A73">
        <w:rPr>
          <w:color w:val="000000"/>
          <w:sz w:val="28"/>
          <w:szCs w:val="28"/>
        </w:rPr>
        <w:t>выдача результата – 4 рабочих дня (в случае, указанном в части 5 статьи 74 ЖК РФ – 3 рабочих дня)</w:t>
      </w:r>
      <w:proofErr w:type="gramStart"/>
      <w:r w:rsidRPr="000E4A7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Опубликовать настоящее постановление в общественно – политической газете </w:t>
      </w:r>
      <w:proofErr w:type="spellStart"/>
      <w:r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423697" w:rsidRDefault="00423697" w:rsidP="0042369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МО</w:t>
      </w:r>
    </w:p>
    <w:p w:rsidR="00423697" w:rsidRDefault="00423697" w:rsidP="00423697">
      <w:r>
        <w:rPr>
          <w:sz w:val="28"/>
          <w:szCs w:val="28"/>
        </w:rPr>
        <w:t>Калитинское сельское поселение                                              Т.А.Тихонова</w:t>
      </w:r>
    </w:p>
    <w:p w:rsidR="00423697" w:rsidRDefault="00423697" w:rsidP="00423697"/>
    <w:sectPr w:rsidR="00423697" w:rsidSect="0035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52"/>
    <w:multiLevelType w:val="multilevel"/>
    <w:tmpl w:val="CD2ED5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697"/>
    <w:rsid w:val="000E4A73"/>
    <w:rsid w:val="00423697"/>
    <w:rsid w:val="004753C5"/>
    <w:rsid w:val="008C19EC"/>
    <w:rsid w:val="00DA1781"/>
    <w:rsid w:val="00DD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42369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23697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qFormat/>
    <w:rsid w:val="00423697"/>
    <w:pPr>
      <w:ind w:left="720"/>
      <w:contextualSpacing/>
    </w:pPr>
  </w:style>
  <w:style w:type="paragraph" w:customStyle="1" w:styleId="ConsPlusNonformat">
    <w:name w:val="ConsPlusNonformat"/>
    <w:rsid w:val="004236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236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2023-12-26T12:12:00Z</dcterms:created>
  <dcterms:modified xsi:type="dcterms:W3CDTF">2023-12-26T12:54:00Z</dcterms:modified>
</cp:coreProperties>
</file>