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2" w:rsidRPr="0002019E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91142" w:rsidRDefault="00A91142" w:rsidP="00A9114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142" w:rsidRDefault="00A91142" w:rsidP="00A911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2020 года   №</w:t>
      </w:r>
    </w:p>
    <w:p w:rsidR="00A91142" w:rsidRDefault="00A91142" w:rsidP="00A9114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A91142" w:rsidRPr="00A91142" w:rsidRDefault="00A91142" w:rsidP="00A91142">
      <w:pPr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911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Калитинское сельское поселение </w:t>
      </w:r>
      <w:proofErr w:type="spellStart"/>
      <w:r w:rsidRPr="00A911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Волосовского</w:t>
      </w:r>
      <w:proofErr w:type="spellEnd"/>
      <w:r w:rsidRPr="00A911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Ленинградской области</w:t>
      </w:r>
    </w:p>
    <w:p w:rsidR="00A91142" w:rsidRPr="00C92184" w:rsidRDefault="00A91142" w:rsidP="00A91142">
      <w:pPr>
        <w:autoSpaceDE w:val="0"/>
        <w:autoSpaceDN w:val="0"/>
        <w:adjustRightInd w:val="0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A91142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Федеральным </w:t>
      </w:r>
      <w:hyperlink r:id="rId6" w:history="1">
        <w:r w:rsidRPr="00A91142">
          <w:rPr>
            <w:rStyle w:val="a4"/>
            <w:rFonts w:ascii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Pr="00A91142">
        <w:rPr>
          <w:rFonts w:ascii="Times New Roman" w:hAnsi="Times New Roman" w:cs="Times New Roman"/>
          <w:sz w:val="28"/>
          <w:szCs w:val="28"/>
          <w:lang w:eastAsia="ar-SA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</w:t>
      </w:r>
      <w:proofErr w:type="gramEnd"/>
      <w:r w:rsidRPr="00A91142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 и руководствуясь Уставом  Калитинского сельского поселения,</w:t>
      </w:r>
      <w:r w:rsidRPr="008B0CAA">
        <w:rPr>
          <w:sz w:val="28"/>
          <w:szCs w:val="28"/>
          <w:lang w:eastAsia="ar-SA"/>
        </w:rPr>
        <w:t xml:space="preserve">  </w:t>
      </w:r>
      <w:r w:rsidRPr="00C9218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Калитинское сельское поселение </w:t>
      </w:r>
      <w:proofErr w:type="spellStart"/>
      <w:r w:rsidRPr="00C9218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C9218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ПОСТАНОВЛЯЕТ:</w:t>
      </w:r>
    </w:p>
    <w:p w:rsidR="00A91142" w:rsidRPr="00A91142" w:rsidRDefault="00A91142" w:rsidP="00A911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1142">
        <w:rPr>
          <w:rFonts w:ascii="Times New Roman" w:hAnsi="Times New Roman" w:cs="Times New Roman"/>
          <w:sz w:val="28"/>
          <w:szCs w:val="28"/>
        </w:rPr>
        <w:t xml:space="preserve">1. </w:t>
      </w:r>
      <w:r w:rsidRPr="00A91142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Положение о порядке организации и осуществления муниципального контроля в области торговой деятельности на территории 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Калитинское сельское поселение </w:t>
      </w:r>
      <w:proofErr w:type="spellStart"/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>Волосовского</w:t>
      </w:r>
      <w:proofErr w:type="spellEnd"/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</w:t>
      </w:r>
      <w:r w:rsidRPr="00A91142">
        <w:rPr>
          <w:rFonts w:ascii="Times New Roman" w:hAnsi="Times New Roman" w:cs="Times New Roman"/>
          <w:sz w:val="28"/>
          <w:szCs w:val="28"/>
          <w:lang w:eastAsia="ar-SA"/>
        </w:rPr>
        <w:t>, согласно приложению.</w:t>
      </w:r>
    </w:p>
    <w:p w:rsidR="00A91142" w:rsidRPr="00B74766" w:rsidRDefault="00A91142" w:rsidP="00A9114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476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Pr="00B74766">
        <w:rPr>
          <w:sz w:val="28"/>
          <w:szCs w:val="28"/>
        </w:rPr>
        <w:t>Волосовского</w:t>
      </w:r>
      <w:proofErr w:type="spellEnd"/>
      <w:r w:rsidRPr="00B74766"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A91142" w:rsidRPr="00B74766" w:rsidRDefault="00A91142" w:rsidP="00A911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47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76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476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91142" w:rsidRDefault="00A91142" w:rsidP="00A91142">
      <w:pPr>
        <w:tabs>
          <w:tab w:val="left" w:pos="9498"/>
        </w:tabs>
        <w:spacing w:before="120" w:after="120"/>
        <w:ind w:right="984"/>
      </w:pPr>
    </w:p>
    <w:p w:rsidR="00A91142" w:rsidRDefault="00A91142" w:rsidP="00A91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A91142" w:rsidRDefault="00A91142" w:rsidP="00A9114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A91142" w:rsidRDefault="00A91142" w:rsidP="00A91142"/>
    <w:p w:rsidR="00A91142" w:rsidRPr="00A91142" w:rsidRDefault="00A91142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>Приложение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к постановлению администрации</w:t>
      </w:r>
    </w:p>
    <w:p w:rsidR="00A91142" w:rsidRPr="00A91142" w:rsidRDefault="00F065CE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МО Калитинское</w:t>
      </w:r>
      <w:r w:rsidR="00A91142"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</w:t>
      </w:r>
    </w:p>
    <w:p w:rsidR="00A91142" w:rsidRPr="00A91142" w:rsidRDefault="00422B58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="00A91142" w:rsidRPr="00A91142">
        <w:rPr>
          <w:rFonts w:ascii="Times New Roman" w:hAnsi="Times New Roman" w:cs="Times New Roman"/>
          <w:color w:val="212121"/>
          <w:sz w:val="28"/>
          <w:szCs w:val="28"/>
        </w:rPr>
        <w:t>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</w:t>
      </w:r>
      <w:r w:rsidR="00A91142"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bookmarkStart w:id="1" w:name="Par29"/>
      <w:bookmarkEnd w:id="1"/>
      <w:r w:rsidRPr="00A91142">
        <w:rPr>
          <w:rFonts w:ascii="Times New Roman" w:hAnsi="Times New Roman" w:cs="Times New Roman"/>
          <w:b/>
          <w:color w:val="212121"/>
          <w:sz w:val="28"/>
          <w:szCs w:val="28"/>
        </w:rPr>
        <w:t>Положение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Pr="00A91142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муниципального образования </w:t>
      </w:r>
      <w:r w:rsidR="00422B58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Калитинское</w:t>
      </w:r>
      <w:r w:rsidRPr="00A91142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сельское поселение</w:t>
      </w:r>
      <w:r w:rsidRPr="00A91142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="00422B58">
        <w:rPr>
          <w:rFonts w:ascii="Times New Roman" w:hAnsi="Times New Roman" w:cs="Times New Roman"/>
          <w:b/>
          <w:color w:val="212121"/>
          <w:sz w:val="28"/>
          <w:szCs w:val="28"/>
        </w:rPr>
        <w:t>Волосовского</w:t>
      </w:r>
      <w:proofErr w:type="spellEnd"/>
      <w:r w:rsidR="00422B58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муниципального района Ленинградской области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2" w:name="Par34"/>
      <w:bookmarkEnd w:id="2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I. Общие положения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Положение о порядке организации и осуществления муниципального контроля в области торговой деятельности на территории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</w:t>
      </w:r>
      <w:r w:rsidR="00422B58" w:rsidRPr="00422B58">
        <w:rPr>
          <w:rFonts w:ascii="Times New Roman" w:hAnsi="Times New Roman" w:cs="Times New Roman"/>
          <w:bCs/>
          <w:color w:val="212121"/>
          <w:sz w:val="28"/>
          <w:szCs w:val="28"/>
        </w:rPr>
        <w:t>Калитинское сельское поселение</w:t>
      </w:r>
      <w:r w:rsidR="00422B58" w:rsidRPr="00422B5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422B58" w:rsidRPr="00422B58">
        <w:rPr>
          <w:rFonts w:ascii="Times New Roman" w:hAnsi="Times New Roman" w:cs="Times New Roman"/>
          <w:color w:val="212121"/>
          <w:sz w:val="28"/>
          <w:szCs w:val="28"/>
        </w:rPr>
        <w:t>Волосовского</w:t>
      </w:r>
      <w:proofErr w:type="spellEnd"/>
      <w:r w:rsidR="00422B58" w:rsidRPr="00422B58">
        <w:rPr>
          <w:rFonts w:ascii="Times New Roman" w:hAnsi="Times New Roman" w:cs="Times New Roman"/>
          <w:color w:val="212121"/>
          <w:sz w:val="28"/>
          <w:szCs w:val="28"/>
        </w:rPr>
        <w:t xml:space="preserve"> муниципального района Ленинградской области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(далее - Положение) разработано в соответствии с Федеральным </w:t>
      </w:r>
      <w:hyperlink r:id="rId7" w:history="1">
        <w:r w:rsidRPr="00A91142">
          <w:rPr>
            <w:rFonts w:ascii="Times New Roman" w:hAnsi="Times New Roman" w:cs="Times New Roman"/>
            <w:color w:val="0263B2"/>
            <w:sz w:val="28"/>
            <w:szCs w:val="28"/>
          </w:rPr>
          <w:t>законом</w:t>
        </w:r>
      </w:hyperlink>
      <w:r w:rsidRPr="00A91142">
        <w:rPr>
          <w:rFonts w:ascii="Times New Roman" w:hAnsi="Times New Roman" w:cs="Times New Roman"/>
          <w:color w:val="212121"/>
          <w:sz w:val="28"/>
          <w:szCs w:val="28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 </w:t>
      </w:r>
      <w:hyperlink r:id="rId8" w:history="1">
        <w:r w:rsidRPr="00A91142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CD13F5">
        <w:rPr>
          <w:rFonts w:ascii="Times New Roman" w:hAnsi="Times New Roman" w:cs="Times New Roman"/>
          <w:bCs/>
          <w:sz w:val="28"/>
          <w:szCs w:val="28"/>
          <w:lang w:eastAsia="ar-SA"/>
        </w:rPr>
        <w:t>Калитинское</w:t>
      </w:r>
      <w:r w:rsidRPr="00A9114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сельское поселение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bookmarkStart w:id="3" w:name="Par37"/>
      <w:bookmarkEnd w:id="3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уполномоченных в соответствии с федеральными законами на организацию и проведение на территории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 xml:space="preserve"> 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 (далее - муниципальный контроль).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3. Органом местного самоуправления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уполномоченным на осуществление муниципального контроля, указанного в </w:t>
      </w:r>
      <w:hyperlink r:id="rId9" w:anchor="Par37" w:history="1">
        <w:r w:rsidRPr="00A91142">
          <w:rPr>
            <w:rFonts w:ascii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 настоящего Положения (далее - орган муниципального контроля), является администрация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(далее - администрация).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>регламента осуществляются в порядке, установленном нормативными правовыми актами.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4" w:name="Par44"/>
      <w:bookmarkEnd w:id="4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II. Цели и задачи муниципального контроля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1. Целями муниципального контроля являются: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1.1. проверка соблюдения требований, установленных муниципальными правовыми актами </w:t>
      </w:r>
      <w:r w:rsidR="009B4E3E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деятельности;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1.2. предупреждение, выявление и пресечение нарушений требований, установленных муниципальными правовыми актами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2. Основной задачей муниципального контроля является осуществление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контроля за</w:t>
      </w:r>
      <w:proofErr w:type="gramEnd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 xml:space="preserve"> 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5" w:name="Par51"/>
      <w:bookmarkEnd w:id="5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III. Порядок организации и осуществления муниципального контроля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2. Ежегодный план проведения плановых проверок утверждается главой администрации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4.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CD13F5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7. </w:t>
      </w:r>
      <w:proofErr w:type="gramStart"/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9B4E3E">
        <w:rPr>
          <w:rFonts w:ascii="Times New Roman" w:hAnsi="Times New Roman" w:cs="Times New Roman"/>
          <w:color w:val="212121"/>
          <w:sz w:val="28"/>
          <w:szCs w:val="28"/>
        </w:rPr>
        <w:t>Калитинского</w:t>
      </w:r>
      <w:r w:rsidRPr="00A91142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A91142">
        <w:rPr>
          <w:rFonts w:ascii="Times New Roman" w:hAnsi="Times New Roman" w:cs="Times New Roman"/>
          <w:color w:val="212121"/>
          <w:sz w:val="28"/>
          <w:szCs w:val="28"/>
        </w:rPr>
        <w:t>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8. Орган муниципального контроля ведет учет мероприятий по муниципальному контролю.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bookmarkStart w:id="6" w:name="Par71"/>
      <w:bookmarkEnd w:id="6"/>
      <w:r w:rsidRPr="00A91142">
        <w:rPr>
          <w:rFonts w:ascii="Times New Roman" w:hAnsi="Times New Roman" w:cs="Times New Roman"/>
          <w:color w:val="212121"/>
          <w:sz w:val="28"/>
          <w:szCs w:val="28"/>
        </w:rPr>
        <w:t>Раздел IV. Заключительные положения</w:t>
      </w:r>
    </w:p>
    <w:p w:rsidR="00A91142" w:rsidRPr="00A91142" w:rsidRDefault="00A91142" w:rsidP="00A91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91142" w:rsidRPr="00A91142" w:rsidRDefault="00A91142" w:rsidP="00A911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91142">
        <w:rPr>
          <w:rFonts w:ascii="Times New Roman" w:hAnsi="Times New Roman" w:cs="Times New Roman"/>
          <w:color w:val="212121"/>
          <w:sz w:val="28"/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A91142" w:rsidRPr="00A91142" w:rsidRDefault="00A91142" w:rsidP="00A91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42" w:rsidRPr="00A91142" w:rsidRDefault="00A91142" w:rsidP="00A91142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142" w:rsidRPr="00A91142" w:rsidRDefault="00A91142" w:rsidP="00A91142">
      <w:pPr>
        <w:spacing w:after="0" w:line="240" w:lineRule="auto"/>
        <w:rPr>
          <w:rFonts w:ascii="Times New Roman" w:hAnsi="Times New Roman" w:cs="Times New Roman"/>
        </w:rPr>
      </w:pPr>
    </w:p>
    <w:p w:rsidR="00A91142" w:rsidRPr="00A91142" w:rsidRDefault="00A91142" w:rsidP="00A91142">
      <w:pPr>
        <w:spacing w:after="0" w:line="240" w:lineRule="auto"/>
        <w:rPr>
          <w:rFonts w:ascii="Times New Roman" w:hAnsi="Times New Roman" w:cs="Times New Roman"/>
        </w:rPr>
      </w:pPr>
    </w:p>
    <w:p w:rsidR="00A91142" w:rsidRPr="00A91142" w:rsidRDefault="00A91142" w:rsidP="00A91142">
      <w:pPr>
        <w:spacing w:after="0" w:line="240" w:lineRule="auto"/>
        <w:rPr>
          <w:rFonts w:ascii="Times New Roman" w:hAnsi="Times New Roman" w:cs="Times New Roman"/>
        </w:rPr>
      </w:pPr>
    </w:p>
    <w:p w:rsidR="00A91142" w:rsidRPr="00A91142" w:rsidRDefault="00A91142" w:rsidP="00A91142">
      <w:pPr>
        <w:spacing w:after="0" w:line="240" w:lineRule="auto"/>
        <w:rPr>
          <w:rFonts w:ascii="Times New Roman" w:hAnsi="Times New Roman" w:cs="Times New Roman"/>
        </w:rPr>
      </w:pPr>
    </w:p>
    <w:p w:rsidR="00DC1204" w:rsidRPr="00A91142" w:rsidRDefault="00DC1204" w:rsidP="00A91142">
      <w:pPr>
        <w:spacing w:after="0" w:line="240" w:lineRule="auto"/>
        <w:rPr>
          <w:rFonts w:ascii="Times New Roman" w:hAnsi="Times New Roman" w:cs="Times New Roman"/>
        </w:rPr>
      </w:pPr>
    </w:p>
    <w:sectPr w:rsidR="00DC1204" w:rsidRPr="00A91142" w:rsidSect="009B4E3E">
      <w:foot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FF" w:rsidRDefault="002E4CFF" w:rsidP="009B4E3E">
      <w:pPr>
        <w:spacing w:after="0" w:line="240" w:lineRule="auto"/>
      </w:pPr>
      <w:r>
        <w:separator/>
      </w:r>
    </w:p>
  </w:endnote>
  <w:endnote w:type="continuationSeparator" w:id="0">
    <w:p w:rsidR="002E4CFF" w:rsidRDefault="002E4CFF" w:rsidP="009B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291"/>
      <w:docPartObj>
        <w:docPartGallery w:val="Page Numbers (Bottom of Page)"/>
        <w:docPartUnique/>
      </w:docPartObj>
    </w:sdtPr>
    <w:sdtContent>
      <w:p w:rsidR="009B4E3E" w:rsidRDefault="009B4E3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B4E3E" w:rsidRDefault="009B4E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FF" w:rsidRDefault="002E4CFF" w:rsidP="009B4E3E">
      <w:pPr>
        <w:spacing w:after="0" w:line="240" w:lineRule="auto"/>
      </w:pPr>
      <w:r>
        <w:separator/>
      </w:r>
    </w:p>
  </w:footnote>
  <w:footnote w:type="continuationSeparator" w:id="0">
    <w:p w:rsidR="002E4CFF" w:rsidRDefault="002E4CFF" w:rsidP="009B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42"/>
    <w:rsid w:val="002B19E0"/>
    <w:rsid w:val="002E4CFF"/>
    <w:rsid w:val="00422B58"/>
    <w:rsid w:val="00803C86"/>
    <w:rsid w:val="009B4E3E"/>
    <w:rsid w:val="00A91142"/>
    <w:rsid w:val="00CD13F5"/>
    <w:rsid w:val="00DC1204"/>
    <w:rsid w:val="00F0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A9114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A91142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91142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B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E3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B4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E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BE5C978FFB0FAAE91FF3E3DCFC04A7778585341CD5FF4ED5F97F35CC409AC87A2D97FD0D62B791FB1134q7N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FEFA64E816A595DCCEEA5E4F9CC64036D9FFDEB02DFAD81DD2E4A379BCt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EFA64E816A595DCCEEA5E4F9CC64036D9FFDEB02DFAD81DD2E4A379BCtC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ishan.ru/documents/acts/detail.php?id=798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2020-11-17T12:57:00Z</dcterms:created>
  <dcterms:modified xsi:type="dcterms:W3CDTF">2020-11-19T08:19:00Z</dcterms:modified>
</cp:coreProperties>
</file>