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5E" w:rsidRDefault="00FE505E" w:rsidP="00FE505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>
        <w:rPr>
          <w:b/>
          <w:i/>
          <w:color w:val="FF0000"/>
          <w:sz w:val="28"/>
          <w:szCs w:val="28"/>
        </w:rPr>
        <w:t>ПРОЕКТ</w:t>
      </w:r>
    </w:p>
    <w:p w:rsidR="00FE505E" w:rsidRDefault="00FE505E" w:rsidP="00FE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E505E" w:rsidRDefault="00FE505E" w:rsidP="00FE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FE505E" w:rsidRDefault="00FE505E" w:rsidP="00FE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FE505E" w:rsidRDefault="00FE505E" w:rsidP="00FE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E505E" w:rsidRDefault="00FE505E" w:rsidP="00FE505E">
      <w:pPr>
        <w:jc w:val="both"/>
        <w:rPr>
          <w:b/>
          <w:sz w:val="28"/>
          <w:szCs w:val="28"/>
        </w:rPr>
      </w:pPr>
    </w:p>
    <w:p w:rsidR="00FE505E" w:rsidRDefault="00FE505E" w:rsidP="00FE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505E" w:rsidRDefault="00FE505E" w:rsidP="00FE505E">
      <w:pPr>
        <w:jc w:val="center"/>
        <w:rPr>
          <w:b/>
          <w:sz w:val="28"/>
          <w:szCs w:val="28"/>
        </w:rPr>
      </w:pPr>
    </w:p>
    <w:p w:rsidR="00FE505E" w:rsidRDefault="00FE505E" w:rsidP="00FE505E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  2023 года  № </w:t>
      </w:r>
    </w:p>
    <w:p w:rsidR="00FE505E" w:rsidRDefault="00FE505E" w:rsidP="00FE505E">
      <w:pPr>
        <w:jc w:val="center"/>
        <w:rPr>
          <w:spacing w:val="-8"/>
          <w:sz w:val="28"/>
          <w:szCs w:val="28"/>
        </w:rPr>
      </w:pPr>
    </w:p>
    <w:p w:rsidR="00FE505E" w:rsidRDefault="00FE505E" w:rsidP="00FE50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Калитинское сельское поселение от 13.10.2023 № 344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31703">
        <w:rPr>
          <w:b/>
          <w:bCs/>
          <w:sz w:val="28"/>
          <w:szCs w:val="28"/>
        </w:rPr>
        <w:t xml:space="preserve">Предоставление земельного участка, находящегося в муниципальной собственности, </w:t>
      </w:r>
      <w:r w:rsidRPr="00AA23A2">
        <w:rPr>
          <w:b/>
          <w:bCs/>
          <w:sz w:val="28"/>
          <w:szCs w:val="28"/>
        </w:rPr>
        <w:t>в собственность, аренду, постоянное (бессрочное) пользование, безвозмездное пользование</w:t>
      </w:r>
      <w:r w:rsidRPr="00773C56">
        <w:rPr>
          <w:b/>
          <w:bCs/>
          <w:sz w:val="28"/>
          <w:szCs w:val="28"/>
        </w:rPr>
        <w:t xml:space="preserve"> </w:t>
      </w:r>
      <w:r w:rsidRPr="00D31703">
        <w:rPr>
          <w:b/>
          <w:bCs/>
          <w:sz w:val="28"/>
          <w:szCs w:val="28"/>
        </w:rPr>
        <w:t>без проведения торгов</w:t>
      </w:r>
      <w:r>
        <w:rPr>
          <w:b/>
          <w:sz w:val="28"/>
          <w:szCs w:val="28"/>
        </w:rPr>
        <w:t>»</w:t>
      </w:r>
    </w:p>
    <w:p w:rsidR="00FE505E" w:rsidRPr="006235BB" w:rsidRDefault="00FE505E" w:rsidP="00FE505E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</w:p>
    <w:p w:rsidR="00FE505E" w:rsidRDefault="00FE505E" w:rsidP="00FE505E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FE505E" w:rsidRPr="00FE505E" w:rsidRDefault="00FE505E" w:rsidP="00FE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</w:t>
      </w:r>
      <w:r w:rsidRPr="00FE505E">
        <w:rPr>
          <w:sz w:val="28"/>
          <w:szCs w:val="28"/>
        </w:rPr>
        <w:t>от 13.10.2023 № 344 «Об утверждении административного регламента предоставления муниципальной услуги 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FE505E">
        <w:rPr>
          <w:sz w:val="28"/>
          <w:szCs w:val="28"/>
        </w:rPr>
        <w:t>»</w:t>
      </w:r>
      <w:proofErr w:type="gramStart"/>
      <w:r w:rsidRPr="00FE505E">
        <w:t xml:space="preserve"> </w:t>
      </w:r>
      <w:r w:rsidRPr="00FE505E">
        <w:rPr>
          <w:sz w:val="28"/>
          <w:szCs w:val="28"/>
        </w:rPr>
        <w:t>:</w:t>
      </w:r>
      <w:proofErr w:type="gramEnd"/>
    </w:p>
    <w:p w:rsidR="00FE505E" w:rsidRDefault="00FE505E" w:rsidP="00FE505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>
        <w:rPr>
          <w:sz w:val="28"/>
          <w:szCs w:val="28"/>
        </w:rPr>
        <w:t>»:</w:t>
      </w:r>
    </w:p>
    <w:p w:rsidR="00FE505E" w:rsidRPr="00FE505E" w:rsidRDefault="00FE505E" w:rsidP="00FE505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E505E">
        <w:rPr>
          <w:sz w:val="28"/>
          <w:szCs w:val="28"/>
        </w:rPr>
        <w:t>Пункт 1.2 раздела 1 дополнить подпунктом 1.2.1 следующего содержания:</w:t>
      </w:r>
    </w:p>
    <w:p w:rsidR="00FE505E" w:rsidRPr="00507AFD" w:rsidRDefault="00FE505E" w:rsidP="00FE50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2C3">
        <w:rPr>
          <w:sz w:val="28"/>
          <w:szCs w:val="28"/>
        </w:rPr>
        <w:t>«</w:t>
      </w:r>
      <w:r>
        <w:rPr>
          <w:sz w:val="28"/>
          <w:szCs w:val="28"/>
        </w:rPr>
        <w:t>1.2.1</w:t>
      </w:r>
      <w:r w:rsidRPr="000172C3">
        <w:rPr>
          <w:sz w:val="28"/>
          <w:szCs w:val="28"/>
        </w:rPr>
        <w:t xml:space="preserve">. </w:t>
      </w:r>
      <w:r w:rsidRPr="00507AFD">
        <w:rPr>
          <w:sz w:val="28"/>
          <w:szCs w:val="28"/>
        </w:rPr>
        <w:t>Договор купли-продажи земельного участка заключается без проведения торгов в случае предоставления:</w:t>
      </w:r>
    </w:p>
    <w:p w:rsidR="00FE505E" w:rsidRPr="00507AFD" w:rsidRDefault="00FE505E" w:rsidP="00FE50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AFD">
        <w:rPr>
          <w:sz w:val="28"/>
          <w:szCs w:val="28"/>
        </w:rPr>
        <w:t>-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24.07.2008 № 161-ФЗ «О содействии развитию жилищного строительства» (п.п.1.1 п.2 ст. 39.3 ЗК РФ);</w:t>
      </w:r>
    </w:p>
    <w:p w:rsidR="00FE505E" w:rsidRPr="00507AFD" w:rsidRDefault="00FE505E" w:rsidP="00FE50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AFD">
        <w:rPr>
          <w:sz w:val="28"/>
          <w:szCs w:val="28"/>
        </w:rPr>
        <w:lastRenderedPageBreak/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 п. 3 п. 2 ст. 39.3 ЗК РФ);</w:t>
      </w:r>
    </w:p>
    <w:p w:rsidR="00FE505E" w:rsidRPr="00507AFD" w:rsidRDefault="00FE505E" w:rsidP="00FE50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AFD">
        <w:rPr>
          <w:sz w:val="28"/>
          <w:szCs w:val="28"/>
        </w:rPr>
        <w:t>-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ЗК РФ (п. п. 6 п. 2 ст. 39.3 ЗК РФ);</w:t>
      </w:r>
    </w:p>
    <w:p w:rsidR="00FE505E" w:rsidRPr="00507AFD" w:rsidRDefault="00FE505E" w:rsidP="00FE50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AFD">
        <w:rPr>
          <w:sz w:val="28"/>
          <w:szCs w:val="28"/>
        </w:rPr>
        <w:t>- земельного участка, находящегося в постоянном (бессрочном) пользовании юридических лиц, указанным юридическим лицам, за исключением лиц, указанных в пункте 2 статьи 39.9 ЗК РФ (п. п. 7 п. 2 ст. 39.3 ЗК РФ);</w:t>
      </w:r>
    </w:p>
    <w:p w:rsidR="00FE505E" w:rsidRPr="00507AFD" w:rsidRDefault="00FE505E" w:rsidP="00FE50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AFD">
        <w:rPr>
          <w:sz w:val="28"/>
          <w:szCs w:val="28"/>
        </w:rPr>
        <w:t xml:space="preserve">- земельного участка, предназначенного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органа, предусмотренного статьей 39.2 ЗК РФ, информации о выявленных в рамках государственного земельного надзора и </w:t>
      </w:r>
      <w:proofErr w:type="spellStart"/>
      <w:r w:rsidRPr="00507AFD">
        <w:rPr>
          <w:sz w:val="28"/>
          <w:szCs w:val="28"/>
        </w:rPr>
        <w:t>неустраненных</w:t>
      </w:r>
      <w:proofErr w:type="spellEnd"/>
      <w:r w:rsidRPr="00507AFD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(п.п. «а» п</w:t>
      </w:r>
      <w:proofErr w:type="gramEnd"/>
      <w:r w:rsidRPr="00507AFD">
        <w:rPr>
          <w:sz w:val="28"/>
          <w:szCs w:val="28"/>
        </w:rPr>
        <w:t xml:space="preserve">. </w:t>
      </w:r>
      <w:proofErr w:type="gramStart"/>
      <w:r w:rsidRPr="00507AFD">
        <w:rPr>
          <w:sz w:val="28"/>
          <w:szCs w:val="28"/>
        </w:rPr>
        <w:t>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годах»);</w:t>
      </w:r>
      <w:proofErr w:type="gramEnd"/>
    </w:p>
    <w:p w:rsidR="00FE505E" w:rsidRDefault="00FE505E" w:rsidP="00FE505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AFD">
        <w:rPr>
          <w:sz w:val="28"/>
          <w:szCs w:val="28"/>
        </w:rPr>
        <w:t>- земельного участка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субъекта</w:t>
      </w:r>
      <w:proofErr w:type="gramEnd"/>
      <w:r w:rsidRPr="00507AFD">
        <w:rPr>
          <w:sz w:val="28"/>
          <w:szCs w:val="28"/>
        </w:rPr>
        <w:t xml:space="preserve"> Российской Федерации или муниципальной собственности, до заключения договора купли-продажи (п.п. «а</w:t>
      </w:r>
      <w:proofErr w:type="gramStart"/>
      <w:r w:rsidRPr="00507AFD">
        <w:rPr>
          <w:sz w:val="28"/>
          <w:szCs w:val="28"/>
        </w:rPr>
        <w:t>1</w:t>
      </w:r>
      <w:proofErr w:type="gramEnd"/>
      <w:r w:rsidRPr="00507AFD">
        <w:rPr>
          <w:sz w:val="28"/>
          <w:szCs w:val="28"/>
        </w:rPr>
        <w:t>» п.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годах»).</w:t>
      </w:r>
    </w:p>
    <w:p w:rsidR="00FE505E" w:rsidRDefault="00FE505E" w:rsidP="00FE505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FE505E" w:rsidRDefault="00FE505E" w:rsidP="00FE505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FE505E" w:rsidRDefault="00FE505E" w:rsidP="00FE505E">
      <w:pPr>
        <w:ind w:right="38" w:firstLine="708"/>
        <w:jc w:val="both"/>
        <w:rPr>
          <w:sz w:val="28"/>
          <w:szCs w:val="28"/>
        </w:rPr>
      </w:pPr>
    </w:p>
    <w:p w:rsidR="00FE505E" w:rsidRDefault="00FE505E" w:rsidP="00FE505E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BB6BD2" w:rsidRDefault="00FE505E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sectPr w:rsidR="00BB6BD2" w:rsidSect="008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9D2"/>
    <w:multiLevelType w:val="multilevel"/>
    <w:tmpl w:val="9EE422E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5E"/>
    <w:rsid w:val="00BB6BD2"/>
    <w:rsid w:val="00D07E20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05E"/>
    <w:rPr>
      <w:color w:val="0000FF"/>
      <w:u w:val="single"/>
    </w:rPr>
  </w:style>
  <w:style w:type="paragraph" w:styleId="a4">
    <w:name w:val="Normal (Web)"/>
    <w:basedOn w:val="a"/>
    <w:semiHidden/>
    <w:unhideWhenUsed/>
    <w:rsid w:val="00FE505E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FE505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E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2023-11-30T10:49:00Z</dcterms:created>
  <dcterms:modified xsi:type="dcterms:W3CDTF">2023-11-30T11:01:00Z</dcterms:modified>
</cp:coreProperties>
</file>