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BEC" w:rsidRPr="00356A1C" w:rsidRDefault="00264BEC" w:rsidP="00264BEC">
      <w:pPr>
        <w:spacing w:after="0" w:line="240" w:lineRule="auto"/>
        <w:jc w:val="center"/>
        <w:rPr>
          <w:rFonts w:ascii="Times New Roman" w:hAnsi="Times New Roman"/>
          <w:b/>
          <w:bCs/>
          <w:i/>
          <w:color w:val="FF0000"/>
          <w:sz w:val="28"/>
          <w:szCs w:val="28"/>
        </w:rPr>
      </w:pPr>
      <w:r>
        <w:rPr>
          <w:rFonts w:ascii="Times New Roman" w:hAnsi="Times New Roman"/>
          <w:b/>
          <w:bCs/>
          <w:sz w:val="28"/>
          <w:szCs w:val="28"/>
        </w:rPr>
        <w:t xml:space="preserve">                         АДМИНИСТРАЦИЯ         </w:t>
      </w:r>
      <w:r w:rsidRPr="00356A1C">
        <w:rPr>
          <w:rFonts w:ascii="Times New Roman" w:hAnsi="Times New Roman"/>
          <w:b/>
          <w:bCs/>
          <w:i/>
          <w:sz w:val="28"/>
          <w:szCs w:val="28"/>
        </w:rPr>
        <w:t>ПРОЕКТ</w:t>
      </w:r>
    </w:p>
    <w:p w:rsidR="00264BEC" w:rsidRDefault="00264BEC" w:rsidP="00264BEC">
      <w:pPr>
        <w:spacing w:after="0" w:line="240" w:lineRule="auto"/>
        <w:jc w:val="center"/>
        <w:rPr>
          <w:rFonts w:ascii="Times New Roman" w:hAnsi="Times New Roman"/>
          <w:b/>
          <w:bCs/>
          <w:sz w:val="28"/>
          <w:szCs w:val="28"/>
        </w:rPr>
      </w:pPr>
      <w:r>
        <w:rPr>
          <w:rFonts w:ascii="Times New Roman" w:hAnsi="Times New Roman"/>
          <w:b/>
          <w:bCs/>
          <w:sz w:val="28"/>
          <w:szCs w:val="28"/>
        </w:rPr>
        <w:t>МУНИЦИПАЛЬНОГО ОБРАЗОВАНИЯ</w:t>
      </w:r>
    </w:p>
    <w:p w:rsidR="00264BEC" w:rsidRDefault="00264BEC" w:rsidP="00264BEC">
      <w:pPr>
        <w:spacing w:after="0" w:line="240" w:lineRule="auto"/>
        <w:jc w:val="center"/>
        <w:rPr>
          <w:rFonts w:ascii="Times New Roman" w:hAnsi="Times New Roman"/>
          <w:b/>
          <w:bCs/>
          <w:sz w:val="28"/>
          <w:szCs w:val="28"/>
        </w:rPr>
      </w:pPr>
      <w:r>
        <w:rPr>
          <w:rFonts w:ascii="Times New Roman" w:hAnsi="Times New Roman"/>
          <w:b/>
          <w:bCs/>
          <w:sz w:val="28"/>
          <w:szCs w:val="28"/>
        </w:rPr>
        <w:t>КАЛИТИНСКОЕ СЕЛЬСКОЕ ПОСЕЛЕНИЕ</w:t>
      </w:r>
    </w:p>
    <w:p w:rsidR="00264BEC" w:rsidRDefault="00264BEC" w:rsidP="00264BEC">
      <w:pPr>
        <w:spacing w:after="0" w:line="240" w:lineRule="auto"/>
        <w:jc w:val="center"/>
        <w:rPr>
          <w:rFonts w:ascii="Times New Roman" w:hAnsi="Times New Roman"/>
          <w:b/>
          <w:bCs/>
          <w:sz w:val="28"/>
          <w:szCs w:val="28"/>
        </w:rPr>
      </w:pPr>
      <w:r>
        <w:rPr>
          <w:rFonts w:ascii="Times New Roman" w:hAnsi="Times New Roman"/>
          <w:b/>
          <w:bCs/>
          <w:sz w:val="28"/>
          <w:szCs w:val="28"/>
        </w:rPr>
        <w:t>ВОЛОСОВСКОГО МУНИЦИПАЛЬНОГО РАЙОНА</w:t>
      </w:r>
    </w:p>
    <w:p w:rsidR="00264BEC" w:rsidRDefault="00264BEC" w:rsidP="00264BEC">
      <w:pPr>
        <w:spacing w:after="0" w:line="240" w:lineRule="auto"/>
        <w:jc w:val="center"/>
        <w:rPr>
          <w:rFonts w:ascii="Times New Roman" w:hAnsi="Times New Roman"/>
          <w:b/>
          <w:bCs/>
          <w:sz w:val="28"/>
          <w:szCs w:val="28"/>
        </w:rPr>
      </w:pPr>
      <w:r>
        <w:rPr>
          <w:rFonts w:ascii="Times New Roman" w:hAnsi="Times New Roman"/>
          <w:b/>
          <w:bCs/>
          <w:sz w:val="28"/>
          <w:szCs w:val="28"/>
        </w:rPr>
        <w:t>ЛЕНИНГРАДСКОЙ ОБЛАСТИ</w:t>
      </w:r>
    </w:p>
    <w:p w:rsidR="00264BEC" w:rsidRDefault="00264BEC" w:rsidP="00264BEC">
      <w:pPr>
        <w:spacing w:after="0" w:line="240" w:lineRule="auto"/>
        <w:jc w:val="center"/>
        <w:rPr>
          <w:rFonts w:ascii="Times New Roman" w:hAnsi="Times New Roman"/>
          <w:b/>
          <w:bCs/>
          <w:sz w:val="28"/>
          <w:szCs w:val="28"/>
        </w:rPr>
      </w:pPr>
    </w:p>
    <w:p w:rsidR="00264BEC" w:rsidRDefault="00264BEC" w:rsidP="00264BEC">
      <w:pPr>
        <w:spacing w:after="0" w:line="240" w:lineRule="auto"/>
        <w:jc w:val="center"/>
        <w:rPr>
          <w:rFonts w:ascii="Times New Roman" w:hAnsi="Times New Roman"/>
          <w:b/>
          <w:bCs/>
          <w:sz w:val="28"/>
          <w:szCs w:val="28"/>
        </w:rPr>
      </w:pPr>
      <w:r>
        <w:rPr>
          <w:rFonts w:ascii="Times New Roman" w:hAnsi="Times New Roman"/>
          <w:b/>
          <w:bCs/>
          <w:sz w:val="28"/>
          <w:szCs w:val="28"/>
        </w:rPr>
        <w:t>ПОСТАНОВЛЕНИЕ</w:t>
      </w:r>
    </w:p>
    <w:p w:rsidR="00264BEC" w:rsidRDefault="00264BEC" w:rsidP="00264BEC">
      <w:pPr>
        <w:spacing w:after="0" w:line="240" w:lineRule="auto"/>
        <w:jc w:val="center"/>
        <w:rPr>
          <w:rFonts w:ascii="Times New Roman" w:hAnsi="Times New Roman"/>
          <w:b/>
          <w:bCs/>
          <w:sz w:val="28"/>
          <w:szCs w:val="28"/>
        </w:rPr>
      </w:pPr>
    </w:p>
    <w:p w:rsidR="00264BEC" w:rsidRDefault="00264BEC" w:rsidP="00264BEC">
      <w:pPr>
        <w:spacing w:after="0" w:line="240" w:lineRule="auto"/>
        <w:rPr>
          <w:rFonts w:ascii="Times New Roman" w:hAnsi="Times New Roman"/>
          <w:bCs/>
          <w:sz w:val="28"/>
          <w:szCs w:val="28"/>
        </w:rPr>
      </w:pPr>
      <w:r>
        <w:rPr>
          <w:rFonts w:ascii="Times New Roman" w:hAnsi="Times New Roman"/>
          <w:bCs/>
          <w:sz w:val="28"/>
          <w:szCs w:val="28"/>
        </w:rPr>
        <w:t>от  ____________    № _____</w:t>
      </w:r>
    </w:p>
    <w:p w:rsidR="00264BEC" w:rsidRDefault="00264BEC" w:rsidP="00264BEC">
      <w:pPr>
        <w:spacing w:after="0" w:line="240" w:lineRule="auto"/>
        <w:rPr>
          <w:rFonts w:ascii="Times New Roman" w:hAnsi="Times New Roman"/>
          <w:bCs/>
          <w:sz w:val="28"/>
          <w:szCs w:val="28"/>
        </w:rPr>
      </w:pPr>
      <w:r>
        <w:rPr>
          <w:rFonts w:ascii="Times New Roman" w:hAnsi="Times New Roman"/>
          <w:bCs/>
          <w:sz w:val="28"/>
          <w:szCs w:val="28"/>
        </w:rPr>
        <w:t xml:space="preserve">                                                                                     </w:t>
      </w:r>
    </w:p>
    <w:p w:rsidR="00264BEC" w:rsidRPr="00264BEC" w:rsidRDefault="00264BEC" w:rsidP="00E751A0">
      <w:pPr>
        <w:spacing w:after="0" w:line="240" w:lineRule="auto"/>
        <w:ind w:left="142" w:firstLine="709"/>
        <w:jc w:val="both"/>
        <w:rPr>
          <w:rFonts w:ascii="Times New Roman" w:hAnsi="Times New Roman" w:cs="Times New Roman"/>
          <w:b/>
          <w:color w:val="000000" w:themeColor="text1"/>
          <w:sz w:val="28"/>
          <w:szCs w:val="28"/>
        </w:rPr>
      </w:pPr>
      <w:r w:rsidRPr="00264BEC">
        <w:rPr>
          <w:rFonts w:ascii="Times New Roman" w:hAnsi="Times New Roman" w:cs="Times New Roman"/>
          <w:b/>
          <w:color w:val="000000" w:themeColor="text1"/>
          <w:sz w:val="28"/>
          <w:szCs w:val="28"/>
        </w:rPr>
        <w:t xml:space="preserve">Об утверждении </w:t>
      </w:r>
      <w:r w:rsidRPr="00264BEC">
        <w:rPr>
          <w:rFonts w:ascii="Times New Roman" w:hAnsi="Times New Roman" w:cs="Times New Roman"/>
          <w:b/>
          <w:bCs/>
          <w:color w:val="000000"/>
          <w:sz w:val="28"/>
          <w:szCs w:val="28"/>
          <w:lang w:bidi="ru-RU"/>
        </w:rPr>
        <w:t>Стандарта оформления и размещения информационных конструкций на фасадах зданий и в населенных пунктах</w:t>
      </w:r>
      <w:r>
        <w:rPr>
          <w:rFonts w:ascii="Times New Roman" w:hAnsi="Times New Roman" w:cs="Times New Roman"/>
          <w:b/>
          <w:bCs/>
          <w:color w:val="000000"/>
          <w:sz w:val="28"/>
          <w:szCs w:val="28"/>
          <w:lang w:bidi="ru-RU"/>
        </w:rPr>
        <w:t xml:space="preserve"> </w:t>
      </w:r>
      <w:r w:rsidRPr="00264BEC">
        <w:rPr>
          <w:rFonts w:ascii="Times New Roman" w:hAnsi="Times New Roman" w:cs="Times New Roman"/>
          <w:b/>
          <w:color w:val="000000" w:themeColor="text1"/>
          <w:sz w:val="28"/>
          <w:szCs w:val="28"/>
        </w:rPr>
        <w:t xml:space="preserve">муниципального образования </w:t>
      </w:r>
      <w:r>
        <w:rPr>
          <w:rFonts w:ascii="Times New Roman" w:hAnsi="Times New Roman" w:cs="Times New Roman"/>
          <w:b/>
          <w:color w:val="000000" w:themeColor="text1"/>
          <w:sz w:val="28"/>
          <w:szCs w:val="28"/>
        </w:rPr>
        <w:t>Калитинское</w:t>
      </w:r>
      <w:r w:rsidRPr="00264BEC">
        <w:rPr>
          <w:rFonts w:ascii="Times New Roman" w:hAnsi="Times New Roman" w:cs="Times New Roman"/>
          <w:b/>
          <w:color w:val="000000" w:themeColor="text1"/>
          <w:sz w:val="28"/>
          <w:szCs w:val="28"/>
        </w:rPr>
        <w:t xml:space="preserve"> сельское поселение </w:t>
      </w:r>
      <w:proofErr w:type="spellStart"/>
      <w:r>
        <w:rPr>
          <w:rFonts w:ascii="Times New Roman" w:hAnsi="Times New Roman" w:cs="Times New Roman"/>
          <w:b/>
          <w:color w:val="000000" w:themeColor="text1"/>
          <w:sz w:val="28"/>
          <w:szCs w:val="28"/>
        </w:rPr>
        <w:t>Волосовского</w:t>
      </w:r>
      <w:proofErr w:type="spellEnd"/>
      <w:r w:rsidRPr="00264BEC">
        <w:rPr>
          <w:rFonts w:ascii="Times New Roman" w:hAnsi="Times New Roman" w:cs="Times New Roman"/>
          <w:b/>
          <w:color w:val="000000" w:themeColor="text1"/>
          <w:sz w:val="28"/>
          <w:szCs w:val="28"/>
        </w:rPr>
        <w:t xml:space="preserve"> муниципального района Ленинградской области</w:t>
      </w:r>
    </w:p>
    <w:p w:rsidR="00264BEC" w:rsidRDefault="00264BEC" w:rsidP="00264BEC">
      <w:pPr>
        <w:spacing w:after="0" w:line="240" w:lineRule="auto"/>
        <w:ind w:firstLine="708"/>
        <w:jc w:val="both"/>
        <w:rPr>
          <w:rFonts w:ascii="Times New Roman" w:hAnsi="Times New Roman" w:cs="Times New Roman"/>
          <w:sz w:val="24"/>
          <w:szCs w:val="24"/>
        </w:rPr>
      </w:pPr>
    </w:p>
    <w:p w:rsidR="00264BEC" w:rsidRDefault="00264BEC" w:rsidP="00264BEC">
      <w:pPr>
        <w:spacing w:after="0" w:line="240" w:lineRule="auto"/>
        <w:ind w:firstLine="708"/>
        <w:jc w:val="both"/>
        <w:rPr>
          <w:rFonts w:ascii="Times New Roman" w:hAnsi="Times New Roman" w:cs="Times New Roman"/>
          <w:sz w:val="24"/>
          <w:szCs w:val="24"/>
        </w:rPr>
      </w:pPr>
    </w:p>
    <w:p w:rsidR="00264BEC" w:rsidRDefault="00264BEC" w:rsidP="00264BEC">
      <w:pPr>
        <w:spacing w:after="0" w:line="240" w:lineRule="auto"/>
        <w:ind w:firstLine="709"/>
        <w:jc w:val="both"/>
        <w:rPr>
          <w:rFonts w:ascii="Times New Roman" w:eastAsia="Times New Roman" w:hAnsi="Times New Roman" w:cs="Times New Roman"/>
          <w:sz w:val="28"/>
          <w:szCs w:val="28"/>
        </w:rPr>
      </w:pPr>
      <w:proofErr w:type="gramStart"/>
      <w:r w:rsidRPr="00264BEC">
        <w:rPr>
          <w:rFonts w:ascii="Times New Roman" w:hAnsi="Times New Roman" w:cs="Times New Roman"/>
          <w:sz w:val="28"/>
          <w:szCs w:val="2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с пунктом 1 статьи 1 Градостроительного кодекса Российской федерации, с Приказом Комитета градостроительной политики Ленинградской области от 21.12.2022 № 210 «Об утверждении методических рекомендаций по разработке </w:t>
      </w:r>
      <w:r w:rsidRPr="00264BEC">
        <w:rPr>
          <w:rFonts w:ascii="Times New Roman" w:hAnsi="Times New Roman" w:cs="Times New Roman"/>
          <w:color w:val="000000"/>
          <w:sz w:val="28"/>
          <w:szCs w:val="28"/>
          <w:lang w:bidi="ru-RU"/>
        </w:rPr>
        <w:t>Стандарта оформления и размещения информационных конструкций на фасадах зданий и в населенных пунктах муниципальных образований</w:t>
      </w:r>
      <w:proofErr w:type="gramEnd"/>
      <w:r w:rsidRPr="00264BEC">
        <w:rPr>
          <w:rFonts w:ascii="Times New Roman" w:hAnsi="Times New Roman" w:cs="Times New Roman"/>
          <w:color w:val="000000"/>
          <w:sz w:val="28"/>
          <w:szCs w:val="28"/>
          <w:lang w:bidi="ru-RU"/>
        </w:rPr>
        <w:t xml:space="preserve"> Ленинградской области</w:t>
      </w:r>
      <w:r w:rsidRPr="00264BEC">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Уставом муниципального образования Калитинское сельское поселение </w:t>
      </w:r>
      <w:proofErr w:type="spellStart"/>
      <w:r>
        <w:rPr>
          <w:rFonts w:ascii="Times New Roman" w:hAnsi="Times New Roman" w:cs="Times New Roman"/>
          <w:sz w:val="28"/>
          <w:szCs w:val="28"/>
        </w:rPr>
        <w:t>Волосовского</w:t>
      </w:r>
      <w:proofErr w:type="spellEnd"/>
      <w:r>
        <w:rPr>
          <w:rFonts w:ascii="Times New Roman" w:hAnsi="Times New Roman" w:cs="Times New Roman"/>
          <w:sz w:val="28"/>
          <w:szCs w:val="28"/>
        </w:rPr>
        <w:t xml:space="preserve"> муниципального района Ленинградской области, администрация МО Калитинское сельское поселение </w:t>
      </w:r>
      <w:r>
        <w:rPr>
          <w:rFonts w:ascii="Times New Roman" w:hAnsi="Times New Roman"/>
          <w:bCs/>
          <w:sz w:val="28"/>
          <w:szCs w:val="28"/>
        </w:rPr>
        <w:t>ПОСТАНОВЛЯЕТ:</w:t>
      </w:r>
    </w:p>
    <w:p w:rsidR="00264BEC" w:rsidRDefault="00264BEC" w:rsidP="00264BEC">
      <w:pPr>
        <w:spacing w:after="0" w:line="240" w:lineRule="auto"/>
        <w:ind w:firstLine="708"/>
        <w:jc w:val="both"/>
        <w:rPr>
          <w:rFonts w:ascii="Times New Roman" w:hAnsi="Times New Roman" w:cs="Times New Roman"/>
          <w:sz w:val="24"/>
          <w:szCs w:val="24"/>
        </w:rPr>
      </w:pPr>
    </w:p>
    <w:p w:rsidR="00264BEC" w:rsidRDefault="00264BEC" w:rsidP="00264BEC">
      <w:pPr>
        <w:pStyle w:val="a4"/>
        <w:numPr>
          <w:ilvl w:val="0"/>
          <w:numId w:val="2"/>
        </w:numPr>
        <w:tabs>
          <w:tab w:val="left" w:pos="1276"/>
        </w:tabs>
        <w:spacing w:after="0" w:line="240" w:lineRule="auto"/>
        <w:ind w:left="0" w:firstLine="567"/>
        <w:jc w:val="both"/>
        <w:rPr>
          <w:rFonts w:ascii="Times New Roman" w:hAnsi="Times New Roman" w:cs="Times New Roman"/>
          <w:color w:val="000000" w:themeColor="text1"/>
          <w:sz w:val="28"/>
          <w:szCs w:val="28"/>
        </w:rPr>
      </w:pPr>
      <w:r w:rsidRPr="00264BEC">
        <w:rPr>
          <w:rFonts w:ascii="Times New Roman" w:hAnsi="Times New Roman" w:cs="Times New Roman"/>
          <w:color w:val="000000" w:themeColor="text1"/>
          <w:sz w:val="28"/>
          <w:szCs w:val="28"/>
        </w:rPr>
        <w:t xml:space="preserve">Утвердить </w:t>
      </w:r>
      <w:r w:rsidRPr="00264BEC">
        <w:rPr>
          <w:rFonts w:ascii="Times New Roman" w:hAnsi="Times New Roman" w:cs="Times New Roman"/>
          <w:color w:val="000000"/>
          <w:sz w:val="28"/>
          <w:szCs w:val="28"/>
          <w:lang w:bidi="ru-RU"/>
        </w:rPr>
        <w:t>Стандарт оформления и размещения информационных конструкций на фасадах зданий и в населенных пунктах</w:t>
      </w:r>
      <w:r w:rsidRPr="00264BEC">
        <w:rPr>
          <w:rFonts w:ascii="Times New Roman" w:hAnsi="Times New Roman" w:cs="Times New Roman"/>
          <w:color w:val="000000" w:themeColor="text1"/>
          <w:sz w:val="28"/>
          <w:szCs w:val="28"/>
        </w:rPr>
        <w:t xml:space="preserve"> муниципального образования </w:t>
      </w:r>
      <w:r>
        <w:rPr>
          <w:rFonts w:ascii="Times New Roman" w:hAnsi="Times New Roman" w:cs="Times New Roman"/>
          <w:color w:val="000000" w:themeColor="text1"/>
          <w:sz w:val="28"/>
          <w:szCs w:val="28"/>
        </w:rPr>
        <w:t xml:space="preserve">Калитинское </w:t>
      </w:r>
      <w:r w:rsidRPr="00264BEC">
        <w:rPr>
          <w:rFonts w:ascii="Times New Roman" w:hAnsi="Times New Roman" w:cs="Times New Roman"/>
          <w:color w:val="000000" w:themeColor="text1"/>
          <w:sz w:val="28"/>
          <w:szCs w:val="28"/>
        </w:rPr>
        <w:t xml:space="preserve">сельское поселение </w:t>
      </w:r>
      <w:proofErr w:type="spellStart"/>
      <w:r>
        <w:rPr>
          <w:rFonts w:ascii="Times New Roman" w:hAnsi="Times New Roman" w:cs="Times New Roman"/>
          <w:color w:val="000000" w:themeColor="text1"/>
          <w:sz w:val="28"/>
          <w:szCs w:val="28"/>
        </w:rPr>
        <w:t>Волосовского</w:t>
      </w:r>
      <w:proofErr w:type="spellEnd"/>
      <w:r w:rsidRPr="00264BEC">
        <w:rPr>
          <w:rFonts w:ascii="Times New Roman" w:hAnsi="Times New Roman" w:cs="Times New Roman"/>
          <w:color w:val="000000" w:themeColor="text1"/>
          <w:sz w:val="28"/>
          <w:szCs w:val="28"/>
        </w:rPr>
        <w:t xml:space="preserve"> муниципального района Ленинградской области  (Приложение</w:t>
      </w:r>
      <w:proofErr w:type="gramStart"/>
      <w:r w:rsidRPr="00264BEC">
        <w:rPr>
          <w:rFonts w:ascii="Times New Roman" w:hAnsi="Times New Roman" w:cs="Times New Roman"/>
          <w:color w:val="000000" w:themeColor="text1"/>
          <w:sz w:val="28"/>
          <w:szCs w:val="28"/>
        </w:rPr>
        <w:t>1</w:t>
      </w:r>
      <w:proofErr w:type="gramEnd"/>
      <w:r w:rsidRPr="00264BEC">
        <w:rPr>
          <w:rFonts w:ascii="Times New Roman" w:hAnsi="Times New Roman" w:cs="Times New Roman"/>
          <w:color w:val="000000" w:themeColor="text1"/>
          <w:sz w:val="28"/>
          <w:szCs w:val="28"/>
        </w:rPr>
        <w:t>).</w:t>
      </w:r>
    </w:p>
    <w:p w:rsidR="00264BEC" w:rsidRDefault="00264BEC" w:rsidP="00264BEC">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2. Опубликовать настоящее постановление в общественно – политической газете </w:t>
      </w:r>
      <w:proofErr w:type="spellStart"/>
      <w:r>
        <w:rPr>
          <w:rFonts w:ascii="Times New Roman" w:hAnsi="Times New Roman"/>
          <w:bCs/>
          <w:sz w:val="28"/>
          <w:szCs w:val="28"/>
        </w:rPr>
        <w:t>Волосовского</w:t>
      </w:r>
      <w:proofErr w:type="spellEnd"/>
      <w:r>
        <w:rPr>
          <w:rFonts w:ascii="Times New Roman" w:hAnsi="Times New Roman"/>
          <w:bCs/>
          <w:sz w:val="28"/>
          <w:szCs w:val="28"/>
        </w:rPr>
        <w:t xml:space="preserve"> муниципального района «Сельская новь» и разместить на официальном сайте администрации муниципального образования Калитинское сельское поселение.</w:t>
      </w:r>
    </w:p>
    <w:p w:rsidR="00264BEC" w:rsidRDefault="00264BEC" w:rsidP="00264BEC">
      <w:pPr>
        <w:spacing w:after="0" w:line="240" w:lineRule="auto"/>
        <w:ind w:firstLine="709"/>
        <w:jc w:val="both"/>
        <w:rPr>
          <w:rFonts w:ascii="Times New Roman" w:hAnsi="Times New Roman"/>
          <w:bCs/>
          <w:sz w:val="28"/>
          <w:szCs w:val="28"/>
        </w:rPr>
      </w:pPr>
      <w:r>
        <w:rPr>
          <w:rFonts w:ascii="Times New Roman" w:hAnsi="Times New Roman"/>
          <w:bCs/>
          <w:sz w:val="28"/>
          <w:szCs w:val="28"/>
        </w:rPr>
        <w:t>3. Постановление вступает в силу после его официального опубликования (обнародования).</w:t>
      </w:r>
    </w:p>
    <w:p w:rsidR="00264BEC" w:rsidRDefault="00264BEC" w:rsidP="00264BEC">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4. </w:t>
      </w:r>
      <w:proofErr w:type="gramStart"/>
      <w:r>
        <w:rPr>
          <w:rFonts w:ascii="Times New Roman" w:hAnsi="Times New Roman"/>
          <w:bCs/>
          <w:sz w:val="28"/>
          <w:szCs w:val="28"/>
        </w:rPr>
        <w:t>Контроль за</w:t>
      </w:r>
      <w:proofErr w:type="gramEnd"/>
      <w:r>
        <w:rPr>
          <w:rFonts w:ascii="Times New Roman" w:hAnsi="Times New Roman"/>
          <w:bCs/>
          <w:sz w:val="28"/>
          <w:szCs w:val="28"/>
        </w:rPr>
        <w:t xml:space="preserve"> исполнением настоящего постановления оставляю за собой.</w:t>
      </w:r>
    </w:p>
    <w:p w:rsidR="00264BEC" w:rsidRDefault="00264BEC" w:rsidP="00264BEC">
      <w:pPr>
        <w:spacing w:after="0" w:line="240" w:lineRule="auto"/>
        <w:ind w:firstLine="709"/>
        <w:jc w:val="both"/>
        <w:rPr>
          <w:rFonts w:ascii="Times New Roman" w:hAnsi="Times New Roman"/>
          <w:bCs/>
          <w:sz w:val="28"/>
          <w:szCs w:val="28"/>
        </w:rPr>
      </w:pPr>
    </w:p>
    <w:p w:rsidR="00264BEC" w:rsidRDefault="00264BEC" w:rsidP="00264BEC">
      <w:pPr>
        <w:spacing w:after="0" w:line="240" w:lineRule="auto"/>
        <w:ind w:firstLine="709"/>
        <w:jc w:val="both"/>
        <w:rPr>
          <w:rFonts w:ascii="Times New Roman" w:hAnsi="Times New Roman"/>
          <w:bCs/>
          <w:sz w:val="28"/>
          <w:szCs w:val="28"/>
        </w:rPr>
      </w:pPr>
    </w:p>
    <w:p w:rsidR="00264BEC" w:rsidRDefault="00264BEC" w:rsidP="00264BEC">
      <w:pPr>
        <w:spacing w:after="0" w:line="240" w:lineRule="auto"/>
        <w:rPr>
          <w:rFonts w:ascii="Times New Roman" w:hAnsi="Times New Roman"/>
          <w:sz w:val="28"/>
          <w:szCs w:val="28"/>
        </w:rPr>
      </w:pPr>
      <w:r>
        <w:rPr>
          <w:rFonts w:ascii="Times New Roman" w:hAnsi="Times New Roman"/>
          <w:sz w:val="28"/>
          <w:szCs w:val="28"/>
        </w:rPr>
        <w:t>Глава администрации  МО</w:t>
      </w:r>
    </w:p>
    <w:p w:rsidR="00264BEC" w:rsidRDefault="00264BEC" w:rsidP="00264BEC">
      <w:pPr>
        <w:spacing w:after="0" w:line="240" w:lineRule="auto"/>
        <w:rPr>
          <w:rFonts w:ascii="Times New Roman" w:hAnsi="Times New Roman"/>
          <w:sz w:val="28"/>
          <w:szCs w:val="28"/>
        </w:rPr>
      </w:pPr>
      <w:r>
        <w:rPr>
          <w:rFonts w:ascii="Times New Roman" w:hAnsi="Times New Roman"/>
          <w:sz w:val="28"/>
          <w:szCs w:val="28"/>
        </w:rPr>
        <w:t>Калитинское сельское поселение                                              Т.А.Тихонова</w:t>
      </w:r>
    </w:p>
    <w:p w:rsidR="00E751A0" w:rsidRDefault="00E751A0" w:rsidP="00264BEC">
      <w:pPr>
        <w:spacing w:after="0" w:line="240" w:lineRule="auto"/>
      </w:pPr>
    </w:p>
    <w:p w:rsidR="00BE5176" w:rsidRPr="00E129E0" w:rsidRDefault="00BE5176" w:rsidP="00BE5176">
      <w:pPr>
        <w:spacing w:after="0" w:line="240" w:lineRule="auto"/>
        <w:ind w:left="6237"/>
        <w:rPr>
          <w:rFonts w:ascii="Times New Roman" w:hAnsi="Times New Roman"/>
          <w:sz w:val="24"/>
          <w:szCs w:val="28"/>
        </w:rPr>
      </w:pPr>
      <w:r w:rsidRPr="00E129E0">
        <w:rPr>
          <w:rFonts w:ascii="Times New Roman" w:hAnsi="Times New Roman"/>
          <w:sz w:val="24"/>
          <w:szCs w:val="28"/>
        </w:rPr>
        <w:lastRenderedPageBreak/>
        <w:t xml:space="preserve">Приложение </w:t>
      </w:r>
    </w:p>
    <w:p w:rsidR="00BE5176" w:rsidRPr="00E129E0" w:rsidRDefault="00BE5176" w:rsidP="00BE5176">
      <w:pPr>
        <w:spacing w:after="0" w:line="240" w:lineRule="auto"/>
        <w:ind w:left="6237"/>
        <w:rPr>
          <w:rFonts w:ascii="Times New Roman" w:hAnsi="Times New Roman"/>
          <w:sz w:val="24"/>
          <w:szCs w:val="28"/>
        </w:rPr>
      </w:pPr>
      <w:r w:rsidRPr="00E129E0">
        <w:rPr>
          <w:rFonts w:ascii="Times New Roman" w:hAnsi="Times New Roman"/>
          <w:sz w:val="24"/>
          <w:szCs w:val="28"/>
        </w:rPr>
        <w:t>к постановлению администрации</w:t>
      </w:r>
    </w:p>
    <w:p w:rsidR="00BE5176" w:rsidRPr="00E129E0" w:rsidRDefault="00BE5176" w:rsidP="00BE5176">
      <w:pPr>
        <w:spacing w:after="0" w:line="240" w:lineRule="auto"/>
        <w:ind w:left="6237"/>
        <w:rPr>
          <w:rFonts w:ascii="Times New Roman" w:hAnsi="Times New Roman"/>
          <w:sz w:val="24"/>
          <w:szCs w:val="28"/>
        </w:rPr>
      </w:pPr>
      <w:r w:rsidRPr="00E129E0">
        <w:rPr>
          <w:rFonts w:ascii="Times New Roman" w:hAnsi="Times New Roman"/>
          <w:sz w:val="24"/>
          <w:szCs w:val="28"/>
        </w:rPr>
        <w:t>муниципального образования</w:t>
      </w:r>
    </w:p>
    <w:p w:rsidR="00BE5176" w:rsidRPr="00E129E0" w:rsidRDefault="00BE5176" w:rsidP="00BE5176">
      <w:pPr>
        <w:spacing w:after="0" w:line="240" w:lineRule="auto"/>
        <w:ind w:left="6237"/>
        <w:rPr>
          <w:rFonts w:ascii="Times New Roman" w:hAnsi="Times New Roman"/>
          <w:sz w:val="24"/>
          <w:szCs w:val="28"/>
        </w:rPr>
      </w:pPr>
      <w:r>
        <w:rPr>
          <w:rFonts w:ascii="Times New Roman" w:hAnsi="Times New Roman"/>
          <w:sz w:val="24"/>
          <w:szCs w:val="28"/>
        </w:rPr>
        <w:t>Калитинско</w:t>
      </w:r>
      <w:r w:rsidRPr="00E129E0">
        <w:rPr>
          <w:rFonts w:ascii="Times New Roman" w:hAnsi="Times New Roman"/>
          <w:sz w:val="24"/>
          <w:szCs w:val="28"/>
        </w:rPr>
        <w:t xml:space="preserve">е сельское поселение                   </w:t>
      </w:r>
      <w:proofErr w:type="spellStart"/>
      <w:r w:rsidRPr="00E129E0">
        <w:rPr>
          <w:rFonts w:ascii="Times New Roman" w:hAnsi="Times New Roman"/>
          <w:sz w:val="24"/>
          <w:szCs w:val="28"/>
        </w:rPr>
        <w:t>Волосовского</w:t>
      </w:r>
      <w:proofErr w:type="spellEnd"/>
      <w:r w:rsidRPr="00E129E0">
        <w:rPr>
          <w:rFonts w:ascii="Times New Roman" w:hAnsi="Times New Roman"/>
          <w:sz w:val="24"/>
          <w:szCs w:val="28"/>
        </w:rPr>
        <w:t xml:space="preserve"> муниципального района Ленинградской области </w:t>
      </w:r>
    </w:p>
    <w:p w:rsidR="00BE5176" w:rsidRDefault="00BE5176" w:rsidP="00BE5176">
      <w:pPr>
        <w:spacing w:after="0" w:line="240" w:lineRule="auto"/>
        <w:ind w:left="6237"/>
        <w:rPr>
          <w:rFonts w:ascii="Times New Roman" w:hAnsi="Times New Roman"/>
          <w:sz w:val="24"/>
          <w:szCs w:val="28"/>
        </w:rPr>
      </w:pPr>
      <w:r w:rsidRPr="00E129E0">
        <w:rPr>
          <w:rFonts w:ascii="Times New Roman" w:hAnsi="Times New Roman"/>
          <w:sz w:val="24"/>
          <w:szCs w:val="28"/>
        </w:rPr>
        <w:t xml:space="preserve">  </w:t>
      </w:r>
      <w:r>
        <w:rPr>
          <w:rFonts w:ascii="Times New Roman" w:hAnsi="Times New Roman"/>
          <w:sz w:val="24"/>
          <w:szCs w:val="28"/>
        </w:rPr>
        <w:t xml:space="preserve"> о</w:t>
      </w:r>
      <w:r w:rsidRPr="00E129E0">
        <w:rPr>
          <w:rFonts w:ascii="Times New Roman" w:hAnsi="Times New Roman"/>
          <w:sz w:val="24"/>
          <w:szCs w:val="28"/>
        </w:rPr>
        <w:t>т</w:t>
      </w:r>
      <w:r>
        <w:rPr>
          <w:rFonts w:ascii="Times New Roman" w:hAnsi="Times New Roman"/>
          <w:sz w:val="24"/>
          <w:szCs w:val="28"/>
        </w:rPr>
        <w:t xml:space="preserve">  </w:t>
      </w:r>
      <w:r w:rsidRPr="00E129E0">
        <w:rPr>
          <w:rFonts w:ascii="Times New Roman" w:hAnsi="Times New Roman"/>
          <w:sz w:val="24"/>
          <w:szCs w:val="28"/>
        </w:rPr>
        <w:t xml:space="preserve"> № </w:t>
      </w:r>
    </w:p>
    <w:p w:rsidR="00264BEC" w:rsidRDefault="00264BEC" w:rsidP="00264BEC">
      <w:pPr>
        <w:jc w:val="right"/>
        <w:rPr>
          <w:color w:val="000000" w:themeColor="text1"/>
        </w:rPr>
      </w:pPr>
    </w:p>
    <w:p w:rsidR="00264BEC" w:rsidRPr="00BE5176" w:rsidRDefault="00264BEC" w:rsidP="00264BEC">
      <w:pPr>
        <w:pStyle w:val="1"/>
        <w:shd w:val="clear" w:color="auto" w:fill="auto"/>
        <w:spacing w:after="320"/>
        <w:ind w:firstLine="0"/>
        <w:jc w:val="center"/>
        <w:rPr>
          <w:rFonts w:ascii="Times New Roman" w:hAnsi="Times New Roman" w:cs="Times New Roman"/>
          <w:b/>
          <w:color w:val="000000" w:themeColor="text1"/>
        </w:rPr>
      </w:pPr>
      <w:r w:rsidRPr="00BE5176">
        <w:rPr>
          <w:rFonts w:ascii="Times New Roman" w:hAnsi="Times New Roman" w:cs="Times New Roman"/>
          <w:b/>
          <w:bCs/>
          <w:color w:val="000000"/>
          <w:lang w:bidi="ru-RU"/>
        </w:rPr>
        <w:t>Стандарт оформления и размещения информационных</w:t>
      </w:r>
      <w:r w:rsidRPr="00BE5176">
        <w:rPr>
          <w:rFonts w:ascii="Times New Roman" w:hAnsi="Times New Roman" w:cs="Times New Roman"/>
          <w:b/>
          <w:bCs/>
          <w:color w:val="000000"/>
          <w:lang w:bidi="ru-RU"/>
        </w:rPr>
        <w:br/>
        <w:t>конструкций на фасадах зданий и в населенных пунктах</w:t>
      </w:r>
      <w:r w:rsidRPr="00BE5176">
        <w:rPr>
          <w:rFonts w:ascii="Times New Roman" w:hAnsi="Times New Roman" w:cs="Times New Roman"/>
          <w:b/>
          <w:bCs/>
          <w:color w:val="000000"/>
          <w:lang w:bidi="ru-RU"/>
        </w:rPr>
        <w:br/>
      </w:r>
      <w:bookmarkStart w:id="0" w:name="bookmark0"/>
      <w:bookmarkStart w:id="1" w:name="bookmark1"/>
      <w:r w:rsidRPr="00BE5176">
        <w:rPr>
          <w:rFonts w:ascii="Times New Roman" w:hAnsi="Times New Roman" w:cs="Times New Roman"/>
          <w:b/>
          <w:color w:val="000000" w:themeColor="text1"/>
        </w:rPr>
        <w:t xml:space="preserve">муниципального образования </w:t>
      </w:r>
      <w:r w:rsidR="00BE5176">
        <w:rPr>
          <w:rFonts w:ascii="Times New Roman" w:hAnsi="Times New Roman" w:cs="Times New Roman"/>
          <w:b/>
          <w:color w:val="000000" w:themeColor="text1"/>
        </w:rPr>
        <w:t>Калитинское</w:t>
      </w:r>
      <w:r w:rsidRPr="00BE5176">
        <w:rPr>
          <w:rFonts w:ascii="Times New Roman" w:hAnsi="Times New Roman" w:cs="Times New Roman"/>
          <w:b/>
          <w:color w:val="000000" w:themeColor="text1"/>
        </w:rPr>
        <w:t xml:space="preserve"> сельское поселение </w:t>
      </w:r>
      <w:proofErr w:type="spellStart"/>
      <w:r w:rsidR="00BE5176">
        <w:rPr>
          <w:rFonts w:ascii="Times New Roman" w:hAnsi="Times New Roman" w:cs="Times New Roman"/>
          <w:b/>
          <w:color w:val="000000" w:themeColor="text1"/>
        </w:rPr>
        <w:t>Волосовского</w:t>
      </w:r>
      <w:proofErr w:type="spellEnd"/>
      <w:r w:rsidRPr="00BE5176">
        <w:rPr>
          <w:rFonts w:ascii="Times New Roman" w:hAnsi="Times New Roman" w:cs="Times New Roman"/>
          <w:b/>
          <w:color w:val="000000" w:themeColor="text1"/>
        </w:rPr>
        <w:t xml:space="preserve"> муниципального района Ленинградской области </w:t>
      </w:r>
    </w:p>
    <w:p w:rsidR="00264BEC" w:rsidRPr="00BE5176" w:rsidRDefault="00264BEC" w:rsidP="00264BEC">
      <w:pPr>
        <w:pStyle w:val="1"/>
        <w:numPr>
          <w:ilvl w:val="0"/>
          <w:numId w:val="6"/>
        </w:numPr>
        <w:shd w:val="clear" w:color="auto" w:fill="auto"/>
        <w:spacing w:after="320"/>
        <w:jc w:val="center"/>
        <w:rPr>
          <w:rFonts w:ascii="Times New Roman" w:hAnsi="Times New Roman" w:cs="Times New Roman"/>
        </w:rPr>
      </w:pPr>
      <w:r w:rsidRPr="00BE5176">
        <w:rPr>
          <w:rFonts w:ascii="Times New Roman" w:hAnsi="Times New Roman" w:cs="Times New Roman"/>
          <w:b/>
          <w:color w:val="000000"/>
          <w:lang w:bidi="ru-RU"/>
        </w:rPr>
        <w:t>Общие положения</w:t>
      </w:r>
      <w:bookmarkStart w:id="2" w:name="_GoBack"/>
      <w:bookmarkEnd w:id="0"/>
      <w:bookmarkEnd w:id="1"/>
      <w:bookmarkEnd w:id="2"/>
    </w:p>
    <w:p w:rsidR="00264BEC" w:rsidRPr="00BE5176"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BE5176">
        <w:rPr>
          <w:rFonts w:ascii="Times New Roman" w:hAnsi="Times New Roman" w:cs="Times New Roman"/>
        </w:rPr>
        <w:t xml:space="preserve">Стандарт определяет требования к информационным конструкциям, устанавливаемым и эксплуатируемым на территории с учетом </w:t>
      </w:r>
      <w:proofErr w:type="gramStart"/>
      <w:r w:rsidRPr="00BE5176">
        <w:rPr>
          <w:rFonts w:ascii="Times New Roman" w:hAnsi="Times New Roman" w:cs="Times New Roman"/>
        </w:rPr>
        <w:t xml:space="preserve">необходимости сохранения внешнего архитектурного облика сложившейся застройки населенных пунктов </w:t>
      </w:r>
      <w:r w:rsidRPr="00BE5176">
        <w:rPr>
          <w:rFonts w:ascii="Times New Roman" w:hAnsi="Times New Roman" w:cs="Times New Roman"/>
          <w:color w:val="000000" w:themeColor="text1"/>
        </w:rPr>
        <w:t>муниципального образования</w:t>
      </w:r>
      <w:proofErr w:type="gramEnd"/>
      <w:r w:rsidRPr="00BE5176">
        <w:rPr>
          <w:rFonts w:ascii="Times New Roman" w:hAnsi="Times New Roman" w:cs="Times New Roman"/>
          <w:color w:val="000000" w:themeColor="text1"/>
        </w:rPr>
        <w:t xml:space="preserve"> </w:t>
      </w:r>
      <w:r w:rsidR="00BE5176" w:rsidRPr="00BE5176">
        <w:rPr>
          <w:rFonts w:ascii="Times New Roman" w:hAnsi="Times New Roman" w:cs="Times New Roman"/>
          <w:color w:val="000000" w:themeColor="text1"/>
        </w:rPr>
        <w:t>Калитинское</w:t>
      </w:r>
      <w:r w:rsidRPr="00BE5176">
        <w:rPr>
          <w:rFonts w:ascii="Times New Roman" w:hAnsi="Times New Roman" w:cs="Times New Roman"/>
          <w:color w:val="000000" w:themeColor="text1"/>
        </w:rPr>
        <w:t xml:space="preserve"> сельское поселение </w:t>
      </w:r>
      <w:proofErr w:type="spellStart"/>
      <w:r w:rsidR="00BE5176" w:rsidRPr="00BE5176">
        <w:rPr>
          <w:rFonts w:ascii="Times New Roman" w:hAnsi="Times New Roman" w:cs="Times New Roman"/>
          <w:color w:val="000000" w:themeColor="text1"/>
        </w:rPr>
        <w:t>Волосовского</w:t>
      </w:r>
      <w:proofErr w:type="spellEnd"/>
      <w:r w:rsidRPr="00BE5176">
        <w:rPr>
          <w:rFonts w:ascii="Times New Roman" w:hAnsi="Times New Roman" w:cs="Times New Roman"/>
          <w:color w:val="000000" w:themeColor="text1"/>
        </w:rPr>
        <w:t xml:space="preserve"> муниципального района Ленинградской области </w:t>
      </w:r>
      <w:r w:rsidRPr="00BE5176">
        <w:rPr>
          <w:rFonts w:ascii="Times New Roman" w:hAnsi="Times New Roman" w:cs="Times New Roman"/>
        </w:rPr>
        <w:t>(далее - требования к информационным конструкциям).</w:t>
      </w:r>
    </w:p>
    <w:p w:rsidR="00264BEC" w:rsidRPr="00BE5176"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BE5176">
        <w:rPr>
          <w:rFonts w:ascii="Times New Roman" w:hAnsi="Times New Roman" w:cs="Times New Roman"/>
        </w:rPr>
        <w:t xml:space="preserve">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BE5176">
        <w:rPr>
          <w:rFonts w:ascii="Times New Roman" w:hAnsi="Times New Roman" w:cs="Times New Roman"/>
        </w:rPr>
        <w:t>архитектурно</w:t>
      </w:r>
      <w:r w:rsidRPr="00BE5176">
        <w:rPr>
          <w:rFonts w:ascii="Times New Roman" w:hAnsi="Times New Roman" w:cs="Times New Roman"/>
        </w:rPr>
        <w:softHyphen/>
        <w:t>композиционным</w:t>
      </w:r>
      <w:proofErr w:type="spellEnd"/>
      <w:r w:rsidRPr="00BE5176">
        <w:rPr>
          <w:rFonts w:ascii="Times New Roman" w:hAnsi="Times New Roman" w:cs="Times New Roman"/>
        </w:rPr>
        <w:t xml:space="preserve"> решениям зданий, строений, сооружений на территории населенных пунктов </w:t>
      </w:r>
      <w:r w:rsidRPr="00BE5176">
        <w:rPr>
          <w:rFonts w:ascii="Times New Roman" w:hAnsi="Times New Roman" w:cs="Times New Roman"/>
          <w:color w:val="000000" w:themeColor="text1"/>
        </w:rPr>
        <w:t xml:space="preserve">муниципального образования </w:t>
      </w:r>
      <w:r w:rsidR="00BE5176" w:rsidRPr="00BE5176">
        <w:rPr>
          <w:rFonts w:ascii="Times New Roman" w:hAnsi="Times New Roman" w:cs="Times New Roman"/>
          <w:color w:val="000000" w:themeColor="text1"/>
        </w:rPr>
        <w:t>Калитинское</w:t>
      </w:r>
      <w:r w:rsidRPr="00BE5176">
        <w:rPr>
          <w:rFonts w:ascii="Times New Roman" w:hAnsi="Times New Roman" w:cs="Times New Roman"/>
          <w:color w:val="000000" w:themeColor="text1"/>
        </w:rPr>
        <w:t xml:space="preserve"> сельское поселение </w:t>
      </w:r>
      <w:proofErr w:type="spellStart"/>
      <w:r w:rsidR="00BE5176" w:rsidRPr="00BE5176">
        <w:rPr>
          <w:rFonts w:ascii="Times New Roman" w:hAnsi="Times New Roman" w:cs="Times New Roman"/>
          <w:color w:val="000000" w:themeColor="text1"/>
        </w:rPr>
        <w:t>Волосовского</w:t>
      </w:r>
      <w:proofErr w:type="spellEnd"/>
      <w:r w:rsidRPr="00BE5176">
        <w:rPr>
          <w:rFonts w:ascii="Times New Roman" w:hAnsi="Times New Roman" w:cs="Times New Roman"/>
          <w:color w:val="000000" w:themeColor="text1"/>
        </w:rPr>
        <w:t xml:space="preserve"> муниципального района Ленинградской области</w:t>
      </w:r>
      <w:r w:rsidRPr="00BE5176">
        <w:rPr>
          <w:rFonts w:ascii="Times New Roman" w:hAnsi="Times New Roman" w:cs="Times New Roman"/>
        </w:rPr>
        <w:t>.</w:t>
      </w:r>
    </w:p>
    <w:p w:rsidR="00264BEC" w:rsidRPr="00BE5176"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proofErr w:type="gramStart"/>
      <w:r w:rsidRPr="00BE5176">
        <w:rPr>
          <w:rFonts w:ascii="Times New Roman" w:hAnsi="Times New Roman" w:cs="Times New Roman"/>
        </w:rPr>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w:t>
      </w:r>
      <w:proofErr w:type="gramEnd"/>
      <w:r w:rsidRPr="00BE5176">
        <w:rPr>
          <w:rFonts w:ascii="Times New Roman" w:hAnsi="Times New Roman" w:cs="Times New Roman"/>
        </w:rPr>
        <w:t xml:space="preserve">, </w:t>
      </w:r>
      <w:proofErr w:type="gramStart"/>
      <w:r w:rsidRPr="00BE5176">
        <w:rPr>
          <w:rFonts w:ascii="Times New Roman" w:hAnsi="Times New Roman" w:cs="Times New Roman"/>
        </w:rPr>
        <w:t xml:space="preserve">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w:t>
      </w:r>
      <w:r w:rsidRPr="00BE5176">
        <w:rPr>
          <w:rFonts w:ascii="Times New Roman" w:hAnsi="Times New Roman" w:cs="Times New Roman"/>
        </w:rPr>
        <w:lastRenderedPageBreak/>
        <w:t xml:space="preserve">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населенных пунктов </w:t>
      </w:r>
      <w:r w:rsidRPr="00BE5176">
        <w:rPr>
          <w:rFonts w:ascii="Times New Roman" w:hAnsi="Times New Roman" w:cs="Times New Roman"/>
          <w:color w:val="000000" w:themeColor="text1"/>
        </w:rPr>
        <w:t>муниципального образования</w:t>
      </w:r>
      <w:proofErr w:type="gramEnd"/>
      <w:r w:rsidRPr="00BE5176">
        <w:rPr>
          <w:rFonts w:ascii="Times New Roman" w:hAnsi="Times New Roman" w:cs="Times New Roman"/>
          <w:color w:val="000000" w:themeColor="text1"/>
        </w:rPr>
        <w:t xml:space="preserve"> </w:t>
      </w:r>
      <w:r w:rsidR="00BE5176" w:rsidRPr="00BE5176">
        <w:rPr>
          <w:rFonts w:ascii="Times New Roman" w:hAnsi="Times New Roman" w:cs="Times New Roman"/>
          <w:color w:val="000000" w:themeColor="text1"/>
        </w:rPr>
        <w:t xml:space="preserve">Калитинское </w:t>
      </w:r>
      <w:r w:rsidRPr="00BE5176">
        <w:rPr>
          <w:rFonts w:ascii="Times New Roman" w:hAnsi="Times New Roman" w:cs="Times New Roman"/>
          <w:color w:val="000000" w:themeColor="text1"/>
        </w:rPr>
        <w:t xml:space="preserve">сельское поселение </w:t>
      </w:r>
      <w:proofErr w:type="spellStart"/>
      <w:r w:rsidR="00BE5176" w:rsidRPr="00BE5176">
        <w:rPr>
          <w:rFonts w:ascii="Times New Roman" w:hAnsi="Times New Roman" w:cs="Times New Roman"/>
          <w:color w:val="000000" w:themeColor="text1"/>
        </w:rPr>
        <w:t>Волосовского</w:t>
      </w:r>
      <w:proofErr w:type="spellEnd"/>
      <w:r w:rsidRPr="00BE5176">
        <w:rPr>
          <w:rFonts w:ascii="Times New Roman" w:hAnsi="Times New Roman" w:cs="Times New Roman"/>
          <w:color w:val="000000" w:themeColor="text1"/>
        </w:rPr>
        <w:t xml:space="preserve"> муниципального района Ленинградской области</w:t>
      </w:r>
      <w:r w:rsidRPr="00BE5176">
        <w:rPr>
          <w:rFonts w:ascii="Times New Roman" w:hAnsi="Times New Roman" w:cs="Times New Roman"/>
        </w:rPr>
        <w:t>).</w:t>
      </w:r>
    </w:p>
    <w:p w:rsidR="00264BEC" w:rsidRPr="00BE5176" w:rsidRDefault="00264BEC" w:rsidP="00264BEC">
      <w:pPr>
        <w:pStyle w:val="1"/>
        <w:shd w:val="clear" w:color="auto" w:fill="auto"/>
        <w:ind w:firstLine="740"/>
        <w:jc w:val="both"/>
        <w:rPr>
          <w:rFonts w:ascii="Times New Roman" w:hAnsi="Times New Roman" w:cs="Times New Roman"/>
        </w:rPr>
      </w:pPr>
      <w:r w:rsidRPr="00BE5176">
        <w:rPr>
          <w:rFonts w:ascii="Times New Roman" w:hAnsi="Times New Roman" w:cs="Times New Roman"/>
          <w:color w:val="000000"/>
          <w:lang w:bidi="ru-RU"/>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264BEC" w:rsidRPr="00BE5176"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BE5176">
        <w:rPr>
          <w:rFonts w:ascii="Times New Roman" w:hAnsi="Times New Roman" w:cs="Times New Roman"/>
        </w:rPr>
        <w:t>Для целей Стандарта используются следующие термины:</w:t>
      </w:r>
    </w:p>
    <w:p w:rsidR="00264BEC" w:rsidRPr="00BE5176" w:rsidRDefault="00264BEC" w:rsidP="00264BEC">
      <w:pPr>
        <w:pStyle w:val="1"/>
        <w:shd w:val="clear" w:color="auto" w:fill="auto"/>
        <w:ind w:firstLine="740"/>
        <w:jc w:val="both"/>
        <w:rPr>
          <w:rFonts w:ascii="Times New Roman" w:hAnsi="Times New Roman" w:cs="Times New Roman"/>
        </w:rPr>
      </w:pPr>
      <w:proofErr w:type="gramStart"/>
      <w:r w:rsidRPr="00BE5176">
        <w:rPr>
          <w:rFonts w:ascii="Times New Roman" w:hAnsi="Times New Roman" w:cs="Times New Roman"/>
          <w:color w:val="000000"/>
          <w:lang w:bidi="ru-RU"/>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w:t>
      </w:r>
      <w:proofErr w:type="gramEnd"/>
      <w:r w:rsidRPr="00BE5176">
        <w:rPr>
          <w:rFonts w:ascii="Times New Roman" w:hAnsi="Times New Roman" w:cs="Times New Roman"/>
          <w:color w:val="000000"/>
          <w:lang w:bidi="ru-RU"/>
        </w:rPr>
        <w:t xml:space="preserve">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64BEC" w:rsidRPr="00BE5176" w:rsidRDefault="00264BEC" w:rsidP="00264BEC">
      <w:pPr>
        <w:pStyle w:val="1"/>
        <w:shd w:val="clear" w:color="auto" w:fill="auto"/>
        <w:ind w:firstLine="740"/>
        <w:jc w:val="both"/>
        <w:rPr>
          <w:rFonts w:ascii="Times New Roman" w:hAnsi="Times New Roman" w:cs="Times New Roman"/>
        </w:rPr>
      </w:pPr>
      <w:proofErr w:type="gramStart"/>
      <w:r w:rsidRPr="00BE5176">
        <w:rPr>
          <w:rFonts w:ascii="Times New Roman" w:hAnsi="Times New Roman" w:cs="Times New Roman"/>
          <w:color w:val="000000"/>
          <w:lang w:bidi="ru-RU"/>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264BEC" w:rsidRPr="00BE5176" w:rsidRDefault="00264BEC" w:rsidP="00264BEC">
      <w:pPr>
        <w:pStyle w:val="1"/>
        <w:shd w:val="clear" w:color="auto" w:fill="auto"/>
        <w:ind w:firstLine="740"/>
        <w:jc w:val="both"/>
        <w:rPr>
          <w:rFonts w:ascii="Times New Roman" w:hAnsi="Times New Roman" w:cs="Times New Roman"/>
        </w:rPr>
      </w:pPr>
      <w:r w:rsidRPr="00BE5176">
        <w:rPr>
          <w:rFonts w:ascii="Times New Roman" w:hAnsi="Times New Roman" w:cs="Times New Roman"/>
          <w:color w:val="000000"/>
          <w:lang w:bidi="ru-RU"/>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264BEC" w:rsidRPr="00BE5176" w:rsidRDefault="00264BEC" w:rsidP="00264BEC">
      <w:pPr>
        <w:pStyle w:val="1"/>
        <w:shd w:val="clear" w:color="auto" w:fill="auto"/>
        <w:ind w:firstLine="740"/>
        <w:jc w:val="both"/>
        <w:rPr>
          <w:rFonts w:ascii="Times New Roman" w:hAnsi="Times New Roman" w:cs="Times New Roman"/>
        </w:rPr>
      </w:pPr>
      <w:r w:rsidRPr="00BE5176">
        <w:rPr>
          <w:rFonts w:ascii="Times New Roman" w:hAnsi="Times New Roman" w:cs="Times New Roman"/>
          <w:color w:val="000000"/>
          <w:lang w:bidi="ru-RU"/>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264BEC" w:rsidRPr="00BE5176" w:rsidRDefault="00264BEC" w:rsidP="00264BEC">
      <w:pPr>
        <w:pStyle w:val="1"/>
        <w:shd w:val="clear" w:color="auto" w:fill="auto"/>
        <w:ind w:firstLine="740"/>
        <w:jc w:val="both"/>
        <w:rPr>
          <w:rFonts w:ascii="Times New Roman" w:hAnsi="Times New Roman" w:cs="Times New Roman"/>
        </w:rPr>
      </w:pPr>
      <w:r w:rsidRPr="00BE5176">
        <w:rPr>
          <w:rFonts w:ascii="Times New Roman" w:hAnsi="Times New Roman" w:cs="Times New Roman"/>
          <w:color w:val="000000"/>
          <w:lang w:bidi="ru-RU"/>
        </w:rPr>
        <w:t>Типы информационных конструкций (вывесок):</w:t>
      </w:r>
    </w:p>
    <w:p w:rsidR="00264BEC" w:rsidRPr="00BE5176" w:rsidRDefault="00264BEC" w:rsidP="00264BEC">
      <w:pPr>
        <w:pStyle w:val="1"/>
        <w:shd w:val="clear" w:color="auto" w:fill="auto"/>
        <w:ind w:firstLine="740"/>
        <w:jc w:val="both"/>
        <w:rPr>
          <w:rFonts w:ascii="Times New Roman" w:hAnsi="Times New Roman" w:cs="Times New Roman"/>
        </w:rPr>
      </w:pPr>
      <w:r w:rsidRPr="00BE5176">
        <w:rPr>
          <w:rFonts w:ascii="Times New Roman" w:hAnsi="Times New Roman" w:cs="Times New Roman"/>
          <w:color w:val="000000"/>
          <w:lang w:bidi="ru-RU"/>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264BEC" w:rsidRPr="00BE5176" w:rsidRDefault="00264BEC" w:rsidP="00264BEC">
      <w:pPr>
        <w:pStyle w:val="1"/>
        <w:shd w:val="clear" w:color="auto" w:fill="auto"/>
        <w:ind w:firstLine="740"/>
        <w:jc w:val="both"/>
        <w:rPr>
          <w:rFonts w:ascii="Times New Roman" w:hAnsi="Times New Roman" w:cs="Times New Roman"/>
        </w:rPr>
      </w:pPr>
      <w:r w:rsidRPr="00BE5176">
        <w:rPr>
          <w:rFonts w:ascii="Times New Roman" w:hAnsi="Times New Roman" w:cs="Times New Roman"/>
          <w:color w:val="000000"/>
          <w:lang w:bidi="ru-RU"/>
        </w:rPr>
        <w:t>Консольная вывеска располагается перпендикулярно к поверхности фасада здания, строения, сооружения и (или) их конструктивных элементов;</w:t>
      </w:r>
    </w:p>
    <w:p w:rsidR="00264BEC" w:rsidRPr="00BE5176" w:rsidRDefault="00264BEC" w:rsidP="00264BEC">
      <w:pPr>
        <w:pStyle w:val="1"/>
        <w:shd w:val="clear" w:color="auto" w:fill="auto"/>
        <w:ind w:firstLine="740"/>
        <w:jc w:val="both"/>
        <w:rPr>
          <w:rFonts w:ascii="Times New Roman" w:hAnsi="Times New Roman" w:cs="Times New Roman"/>
        </w:rPr>
      </w:pPr>
      <w:r w:rsidRPr="00BE5176">
        <w:rPr>
          <w:rFonts w:ascii="Times New Roman" w:hAnsi="Times New Roman" w:cs="Times New Roman"/>
          <w:color w:val="000000"/>
          <w:lang w:bidi="ru-RU"/>
        </w:rPr>
        <w:t xml:space="preserve">Витринная вывеска расположена </w:t>
      </w:r>
      <w:proofErr w:type="gramStart"/>
      <w:r w:rsidRPr="00BE5176">
        <w:rPr>
          <w:rFonts w:ascii="Times New Roman" w:hAnsi="Times New Roman" w:cs="Times New Roman"/>
          <w:color w:val="000000"/>
          <w:lang w:bidi="ru-RU"/>
        </w:rPr>
        <w:t>на</w:t>
      </w:r>
      <w:proofErr w:type="gramEnd"/>
      <w:r w:rsidRPr="00BE5176">
        <w:rPr>
          <w:rFonts w:ascii="Times New Roman" w:hAnsi="Times New Roman" w:cs="Times New Roman"/>
          <w:color w:val="000000"/>
          <w:lang w:bidi="ru-RU"/>
        </w:rPr>
        <w:t xml:space="preserve"> </w:t>
      </w:r>
      <w:proofErr w:type="gramStart"/>
      <w:r w:rsidRPr="00BE5176">
        <w:rPr>
          <w:rFonts w:ascii="Times New Roman" w:hAnsi="Times New Roman" w:cs="Times New Roman"/>
          <w:color w:val="000000"/>
          <w:lang w:bidi="ru-RU"/>
        </w:rPr>
        <w:t>внешней</w:t>
      </w:r>
      <w:proofErr w:type="gramEnd"/>
      <w:r w:rsidRPr="00BE5176">
        <w:rPr>
          <w:rFonts w:ascii="Times New Roman" w:hAnsi="Times New Roman" w:cs="Times New Roman"/>
          <w:color w:val="000000"/>
          <w:lang w:bidi="ru-RU"/>
        </w:rPr>
        <w:t xml:space="preserve"> или с внутренней стороны остекления витрины здания, строения, сооружения;</w:t>
      </w:r>
    </w:p>
    <w:p w:rsidR="00264BEC" w:rsidRPr="00BE5176" w:rsidRDefault="00264BEC" w:rsidP="00264BEC">
      <w:pPr>
        <w:pStyle w:val="1"/>
        <w:shd w:val="clear" w:color="auto" w:fill="auto"/>
        <w:ind w:firstLine="740"/>
        <w:jc w:val="both"/>
        <w:rPr>
          <w:rFonts w:ascii="Times New Roman" w:hAnsi="Times New Roman" w:cs="Times New Roman"/>
        </w:rPr>
      </w:pPr>
      <w:proofErr w:type="spellStart"/>
      <w:r w:rsidRPr="00BE5176">
        <w:rPr>
          <w:rFonts w:ascii="Times New Roman" w:hAnsi="Times New Roman" w:cs="Times New Roman"/>
          <w:color w:val="000000"/>
          <w:lang w:bidi="ru-RU"/>
        </w:rPr>
        <w:lastRenderedPageBreak/>
        <w:t>Крышная</w:t>
      </w:r>
      <w:proofErr w:type="spellEnd"/>
      <w:r w:rsidRPr="00BE5176">
        <w:rPr>
          <w:rFonts w:ascii="Times New Roman" w:hAnsi="Times New Roman" w:cs="Times New Roman"/>
          <w:color w:val="000000"/>
          <w:lang w:bidi="ru-RU"/>
        </w:rPr>
        <w:t xml:space="preserve"> вывеска (или </w:t>
      </w:r>
      <w:proofErr w:type="spellStart"/>
      <w:r w:rsidRPr="00BE5176">
        <w:rPr>
          <w:rFonts w:ascii="Times New Roman" w:hAnsi="Times New Roman" w:cs="Times New Roman"/>
          <w:color w:val="000000"/>
          <w:lang w:bidi="ru-RU"/>
        </w:rPr>
        <w:t>крышная</w:t>
      </w:r>
      <w:proofErr w:type="spellEnd"/>
      <w:r w:rsidRPr="00BE5176">
        <w:rPr>
          <w:rFonts w:ascii="Times New Roman" w:hAnsi="Times New Roman" w:cs="Times New Roman"/>
          <w:color w:val="000000"/>
          <w:lang w:bidi="ru-RU"/>
        </w:rPr>
        <w:t xml:space="preserve"> установка) размещается на крыше здания, строения, сооружения выше отметки парапета кровли.</w:t>
      </w:r>
    </w:p>
    <w:p w:rsidR="00264BEC" w:rsidRPr="00BE5176" w:rsidRDefault="00264BEC" w:rsidP="00264BEC">
      <w:pPr>
        <w:pStyle w:val="1"/>
        <w:shd w:val="clear" w:color="auto" w:fill="auto"/>
        <w:ind w:firstLine="740"/>
        <w:jc w:val="both"/>
        <w:rPr>
          <w:rFonts w:ascii="Times New Roman" w:hAnsi="Times New Roman" w:cs="Times New Roman"/>
        </w:rPr>
      </w:pPr>
      <w:r w:rsidRPr="00BE5176">
        <w:rPr>
          <w:rFonts w:ascii="Times New Roman" w:hAnsi="Times New Roman" w:cs="Times New Roman"/>
          <w:color w:val="000000"/>
          <w:lang w:bidi="ru-RU"/>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264BEC" w:rsidRPr="00BE5176" w:rsidRDefault="00264BEC" w:rsidP="00264BEC">
      <w:pPr>
        <w:pStyle w:val="1"/>
        <w:shd w:val="clear" w:color="auto" w:fill="auto"/>
        <w:ind w:firstLine="740"/>
        <w:jc w:val="both"/>
        <w:rPr>
          <w:rFonts w:ascii="Times New Roman" w:hAnsi="Times New Roman" w:cs="Times New Roman"/>
        </w:rPr>
      </w:pPr>
      <w:r w:rsidRPr="00BE5176">
        <w:rPr>
          <w:rFonts w:ascii="Times New Roman" w:hAnsi="Times New Roman" w:cs="Times New Roman"/>
          <w:color w:val="000000"/>
          <w:lang w:bidi="ru-RU"/>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264BEC" w:rsidRPr="00BE5176" w:rsidRDefault="00264BEC" w:rsidP="00264BEC">
      <w:pPr>
        <w:pStyle w:val="1"/>
        <w:shd w:val="clear" w:color="auto" w:fill="auto"/>
        <w:ind w:firstLine="740"/>
        <w:jc w:val="both"/>
        <w:rPr>
          <w:rFonts w:ascii="Times New Roman" w:hAnsi="Times New Roman" w:cs="Times New Roman"/>
        </w:rPr>
      </w:pPr>
      <w:r w:rsidRPr="00BE5176">
        <w:rPr>
          <w:rFonts w:ascii="Times New Roman" w:hAnsi="Times New Roman" w:cs="Times New Roman"/>
          <w:color w:val="000000"/>
          <w:lang w:bidi="ru-RU"/>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264BEC" w:rsidRPr="00BE5176" w:rsidRDefault="00264BEC" w:rsidP="00264BEC">
      <w:pPr>
        <w:pStyle w:val="1"/>
        <w:shd w:val="clear" w:color="auto" w:fill="auto"/>
        <w:ind w:firstLine="740"/>
        <w:jc w:val="both"/>
        <w:rPr>
          <w:rFonts w:ascii="Times New Roman" w:hAnsi="Times New Roman" w:cs="Times New Roman"/>
        </w:rPr>
      </w:pPr>
      <w:proofErr w:type="gramStart"/>
      <w:r w:rsidRPr="00BE5176">
        <w:rPr>
          <w:rFonts w:ascii="Times New Roman" w:hAnsi="Times New Roman" w:cs="Times New Roman"/>
          <w:color w:val="000000"/>
          <w:lang w:bidi="ru-RU"/>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w:t>
      </w:r>
      <w:proofErr w:type="gramEnd"/>
      <w:r w:rsidRPr="00BE5176">
        <w:rPr>
          <w:rFonts w:ascii="Times New Roman" w:hAnsi="Times New Roman" w:cs="Times New Roman"/>
          <w:color w:val="000000"/>
          <w:lang w:bidi="ru-RU"/>
        </w:rPr>
        <w:t xml:space="preserve"> категорий для их комфортного пребывания и навигации внутри городов и населённых пунктов иных категорий.</w:t>
      </w:r>
    </w:p>
    <w:p w:rsidR="00264BEC" w:rsidRPr="00BE5176" w:rsidRDefault="00264BEC" w:rsidP="00264BEC">
      <w:pPr>
        <w:pStyle w:val="1"/>
        <w:shd w:val="clear" w:color="auto" w:fill="auto"/>
        <w:ind w:firstLine="740"/>
        <w:jc w:val="both"/>
        <w:rPr>
          <w:rFonts w:ascii="Times New Roman" w:hAnsi="Times New Roman" w:cs="Times New Roman"/>
        </w:rPr>
      </w:pPr>
      <w:r w:rsidRPr="00BE5176">
        <w:rPr>
          <w:rFonts w:ascii="Times New Roman" w:hAnsi="Times New Roman" w:cs="Times New Roman"/>
          <w:color w:val="000000"/>
          <w:lang w:bidi="ru-RU"/>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264BEC" w:rsidRPr="00BE5176" w:rsidRDefault="00264BEC" w:rsidP="00264BEC">
      <w:pPr>
        <w:pStyle w:val="1"/>
        <w:shd w:val="clear" w:color="auto" w:fill="auto"/>
        <w:ind w:firstLine="740"/>
        <w:jc w:val="both"/>
        <w:rPr>
          <w:rFonts w:ascii="Times New Roman" w:hAnsi="Times New Roman" w:cs="Times New Roman"/>
        </w:rPr>
      </w:pPr>
      <w:r w:rsidRPr="00BE5176">
        <w:rPr>
          <w:rFonts w:ascii="Times New Roman" w:hAnsi="Times New Roman" w:cs="Times New Roman"/>
          <w:color w:val="000000"/>
          <w:lang w:bidi="ru-RU"/>
        </w:rPr>
        <w:t xml:space="preserve">Витрина - специально оборудованное окно </w:t>
      </w:r>
      <w:proofErr w:type="gramStart"/>
      <w:r w:rsidRPr="00BE5176">
        <w:rPr>
          <w:rFonts w:ascii="Times New Roman" w:hAnsi="Times New Roman" w:cs="Times New Roman"/>
          <w:color w:val="000000"/>
          <w:lang w:bidi="ru-RU"/>
        </w:rPr>
        <w:t>магазина</w:t>
      </w:r>
      <w:proofErr w:type="gramEnd"/>
      <w:r w:rsidRPr="00BE5176">
        <w:rPr>
          <w:rFonts w:ascii="Times New Roman" w:hAnsi="Times New Roman" w:cs="Times New Roman"/>
          <w:color w:val="000000"/>
          <w:lang w:bidi="ru-RU"/>
        </w:rPr>
        <w:t xml:space="preserve"> или </w:t>
      </w:r>
      <w:proofErr w:type="gramStart"/>
      <w:r w:rsidRPr="00BE5176">
        <w:rPr>
          <w:rFonts w:ascii="Times New Roman" w:hAnsi="Times New Roman" w:cs="Times New Roman"/>
          <w:color w:val="000000"/>
          <w:lang w:bidi="ru-RU"/>
        </w:rPr>
        <w:t>какого</w:t>
      </w:r>
      <w:proofErr w:type="gramEnd"/>
      <w:r w:rsidRPr="00BE5176">
        <w:rPr>
          <w:rFonts w:ascii="Times New Roman" w:hAnsi="Times New Roman" w:cs="Times New Roman"/>
          <w:color w:val="000000"/>
          <w:lang w:bidi="ru-RU"/>
        </w:rPr>
        <w:t xml:space="preserve"> либо учреждения или предприятия для демонстрации предлагаемых товаров и услуг.</w:t>
      </w:r>
    </w:p>
    <w:p w:rsidR="00264BEC" w:rsidRPr="00BE5176"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BE5176">
        <w:rPr>
          <w:rFonts w:ascii="Times New Roman" w:hAnsi="Times New Roman" w:cs="Times New Roman"/>
        </w:rPr>
        <w:t>Рекламные конструкции устанавливаются и эксплуатируются в соответствии с федеральным законом от 13.03.2006 № 38-ФЗ «О рекламе».</w:t>
      </w:r>
    </w:p>
    <w:p w:rsidR="00264BEC" w:rsidRPr="00BE5176" w:rsidRDefault="00264BEC" w:rsidP="00264BEC">
      <w:pPr>
        <w:pStyle w:val="1"/>
        <w:shd w:val="clear" w:color="auto" w:fill="auto"/>
        <w:tabs>
          <w:tab w:val="left" w:pos="1418"/>
        </w:tabs>
        <w:ind w:left="851" w:firstLine="0"/>
        <w:jc w:val="both"/>
        <w:rPr>
          <w:rFonts w:ascii="Times New Roman" w:hAnsi="Times New Roman" w:cs="Times New Roman"/>
        </w:rPr>
      </w:pPr>
    </w:p>
    <w:p w:rsidR="00264BEC" w:rsidRPr="00537194" w:rsidRDefault="00264BEC" w:rsidP="00264BEC">
      <w:pPr>
        <w:pStyle w:val="1"/>
        <w:numPr>
          <w:ilvl w:val="0"/>
          <w:numId w:val="6"/>
        </w:numPr>
        <w:shd w:val="clear" w:color="auto" w:fill="auto"/>
        <w:spacing w:after="320"/>
        <w:jc w:val="center"/>
        <w:rPr>
          <w:rFonts w:ascii="Times New Roman" w:hAnsi="Times New Roman" w:cs="Times New Roman"/>
          <w:b/>
          <w:color w:val="000000"/>
          <w:lang w:bidi="ru-RU"/>
        </w:rPr>
      </w:pPr>
      <w:r w:rsidRPr="00537194">
        <w:rPr>
          <w:rFonts w:ascii="Times New Roman" w:hAnsi="Times New Roman" w:cs="Times New Roman"/>
          <w:b/>
          <w:color w:val="000000"/>
          <w:lang w:bidi="ru-RU"/>
        </w:rPr>
        <w:t>Требования к информационным конструкциям.</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Информационные конструкции не должны:</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препятствовать восприятию информации, размещенной на другой информационной конструкции;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размещаться на заборах, шлагбаумах, ограждениях, перилах</w:t>
      </w:r>
      <w:r w:rsidR="00BE5176" w:rsidRPr="00537194">
        <w:rPr>
          <w:rFonts w:ascii="Times New Roman" w:hAnsi="Times New Roman" w:cs="Times New Roman"/>
          <w:color w:val="000000"/>
          <w:lang w:bidi="ru-RU"/>
        </w:rPr>
        <w:t>;</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размещаться на расстоянии менее 2 м от мемориальных досок;</w:t>
      </w:r>
    </w:p>
    <w:p w:rsidR="00264BEC" w:rsidRPr="00537194" w:rsidRDefault="00264BEC" w:rsidP="00264BEC">
      <w:pPr>
        <w:pStyle w:val="1"/>
        <w:shd w:val="clear" w:color="auto" w:fill="auto"/>
        <w:ind w:firstLine="740"/>
        <w:jc w:val="both"/>
        <w:rPr>
          <w:rFonts w:ascii="Times New Roman" w:hAnsi="Times New Roman" w:cs="Times New Roman"/>
        </w:rPr>
      </w:pPr>
      <w:proofErr w:type="gramStart"/>
      <w:r w:rsidRPr="00537194">
        <w:rPr>
          <w:rFonts w:ascii="Times New Roman" w:hAnsi="Times New Roman" w:cs="Times New Roman"/>
          <w:color w:val="000000"/>
          <w:lang w:bidi="ru-RU"/>
        </w:rPr>
        <w:t xml:space="preserve">размещаться с перекрытием оконных проемов, витражей, витрин, </w:t>
      </w:r>
      <w:r w:rsidRPr="00537194">
        <w:rPr>
          <w:rFonts w:ascii="Times New Roman" w:hAnsi="Times New Roman" w:cs="Times New Roman"/>
          <w:color w:val="000000"/>
          <w:lang w:bidi="ru-RU"/>
        </w:rPr>
        <w:lastRenderedPageBreak/>
        <w:t>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roofErr w:type="gramEnd"/>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размещаться с использованием картона, ткани, в том числе </w:t>
      </w:r>
      <w:proofErr w:type="spellStart"/>
      <w:r w:rsidRPr="00537194">
        <w:rPr>
          <w:rFonts w:ascii="Times New Roman" w:hAnsi="Times New Roman" w:cs="Times New Roman"/>
          <w:color w:val="000000"/>
          <w:lang w:bidi="ru-RU"/>
        </w:rPr>
        <w:t>баннерной</w:t>
      </w:r>
      <w:proofErr w:type="spellEnd"/>
      <w:r w:rsidRPr="00537194">
        <w:rPr>
          <w:rFonts w:ascii="Times New Roman" w:hAnsi="Times New Roman" w:cs="Times New Roman"/>
          <w:color w:val="000000"/>
          <w:lang w:bidi="ru-RU"/>
        </w:rPr>
        <w:t>,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размещаться в виде отдельно стоящих сборно-разборных конструкций (</w:t>
      </w:r>
      <w:proofErr w:type="spellStart"/>
      <w:r w:rsidRPr="00537194">
        <w:rPr>
          <w:rFonts w:ascii="Times New Roman" w:hAnsi="Times New Roman" w:cs="Times New Roman"/>
          <w:color w:val="000000"/>
          <w:lang w:bidi="ru-RU"/>
        </w:rPr>
        <w:t>штендеров</w:t>
      </w:r>
      <w:proofErr w:type="spellEnd"/>
      <w:r w:rsidRPr="00537194">
        <w:rPr>
          <w:rFonts w:ascii="Times New Roman" w:hAnsi="Times New Roman" w:cs="Times New Roman"/>
          <w:color w:val="000000"/>
          <w:lang w:bidi="ru-RU"/>
        </w:rPr>
        <w:t>);</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размещаться на остекленных участках фасада, витражах здания, строения, сооружения;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размещаться в оконных проемах, на ограждениях балконов;</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размещаться на фасадах зданий, строений, сооружений с помощью демонстрации </w:t>
      </w:r>
      <w:proofErr w:type="spellStart"/>
      <w:r w:rsidRPr="00537194">
        <w:rPr>
          <w:rFonts w:ascii="Times New Roman" w:hAnsi="Times New Roman" w:cs="Times New Roman"/>
          <w:color w:val="000000"/>
          <w:lang w:bidi="ru-RU"/>
        </w:rPr>
        <w:t>постеров</w:t>
      </w:r>
      <w:proofErr w:type="spellEnd"/>
      <w:r w:rsidRPr="00537194">
        <w:rPr>
          <w:rFonts w:ascii="Times New Roman" w:hAnsi="Times New Roman" w:cs="Times New Roman"/>
          <w:color w:val="000000"/>
          <w:lang w:bidi="ru-RU"/>
        </w:rPr>
        <w:t xml:space="preserve"> на динамических системах смены изображений (</w:t>
      </w:r>
      <w:proofErr w:type="spellStart"/>
      <w:r w:rsidRPr="00537194">
        <w:rPr>
          <w:rFonts w:ascii="Times New Roman" w:hAnsi="Times New Roman" w:cs="Times New Roman"/>
          <w:color w:val="000000"/>
          <w:lang w:bidi="ru-RU"/>
        </w:rPr>
        <w:t>роллерные</w:t>
      </w:r>
      <w:proofErr w:type="spellEnd"/>
      <w:r w:rsidRPr="00537194">
        <w:rPr>
          <w:rFonts w:ascii="Times New Roman" w:hAnsi="Times New Roman" w:cs="Times New Roman"/>
          <w:color w:val="000000"/>
          <w:lang w:bidi="ru-RU"/>
        </w:rPr>
        <w:t xml:space="preserve"> системы, системы поворотных панелей (</w:t>
      </w:r>
      <w:proofErr w:type="spellStart"/>
      <w:r w:rsidRPr="00537194">
        <w:rPr>
          <w:rFonts w:ascii="Times New Roman" w:hAnsi="Times New Roman" w:cs="Times New Roman"/>
          <w:color w:val="000000"/>
          <w:lang w:bidi="ru-RU"/>
        </w:rPr>
        <w:t>призматроны</w:t>
      </w:r>
      <w:proofErr w:type="spellEnd"/>
      <w:r w:rsidRPr="00537194">
        <w:rPr>
          <w:rFonts w:ascii="Times New Roman" w:hAnsi="Times New Roman" w:cs="Times New Roman"/>
          <w:color w:val="000000"/>
          <w:lang w:bidi="ru-RU"/>
        </w:rPr>
        <w:t>) и другие системы);</w:t>
      </w:r>
    </w:p>
    <w:p w:rsidR="00264BEC" w:rsidRPr="00537194" w:rsidRDefault="00264BEC" w:rsidP="00264BEC">
      <w:pPr>
        <w:pStyle w:val="1"/>
        <w:shd w:val="clear" w:color="auto" w:fill="auto"/>
        <w:ind w:firstLine="740"/>
        <w:jc w:val="both"/>
        <w:rPr>
          <w:rFonts w:ascii="Times New Roman" w:hAnsi="Times New Roman" w:cs="Times New Roman"/>
        </w:rPr>
      </w:pPr>
      <w:proofErr w:type="gramStart"/>
      <w:r w:rsidRPr="00537194">
        <w:rPr>
          <w:rFonts w:ascii="Times New Roman" w:hAnsi="Times New Roman" w:cs="Times New Roman"/>
          <w:color w:val="000000"/>
          <w:lang w:bidi="ru-RU"/>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roofErr w:type="gramEnd"/>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перекрывать дорожные знаки, мемориальные доски и знаки адресной системы (адресные таблички);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способствовать скапливанию снега, замачиванию фасадов или оказывать иное негативное воздействие на здания, строения, сооружения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При размещении информационных конструкций (вывесок) на внешних поверхностях зданий, строений, сооружений запрещается: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нарушение установленных параметров (размеров) вывесок;</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нарушение установленных требований к местам размещения вывесок;</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размещение вывесок на архитектурных деталях фасадов здания </w:t>
      </w:r>
      <w:r w:rsidRPr="00537194">
        <w:rPr>
          <w:rFonts w:ascii="Times New Roman" w:hAnsi="Times New Roman" w:cs="Times New Roman"/>
          <w:color w:val="000000"/>
          <w:lang w:bidi="ru-RU"/>
        </w:rPr>
        <w:lastRenderedPageBreak/>
        <w:t>козырьках, колонах, пилястрах, орнаментах, лепнине зданий, строений, сооружений;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полное или частичное перекрытие оконных и дверных проемов, а также витражей;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перекрытие витрин более 1/10 поля крупных витрин (площадью более 2 кв</w:t>
      </w:r>
      <w:proofErr w:type="gramStart"/>
      <w:r w:rsidRPr="00537194">
        <w:rPr>
          <w:rFonts w:ascii="Times New Roman" w:hAnsi="Times New Roman" w:cs="Times New Roman"/>
          <w:color w:val="000000"/>
          <w:lang w:bidi="ru-RU"/>
        </w:rPr>
        <w:t>.м</w:t>
      </w:r>
      <w:proofErr w:type="gramEnd"/>
      <w:r w:rsidRPr="00537194">
        <w:rPr>
          <w:rFonts w:ascii="Times New Roman" w:hAnsi="Times New Roman" w:cs="Times New Roman"/>
          <w:color w:val="000000"/>
          <w:lang w:bidi="ru-RU"/>
        </w:rPr>
        <w:t>) и более 1/5 поля витрин площадью до 2 кв.м;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размещение вывесок в границах жилых помещений многоквартирных домов, в том числе на глухих торцах фасада (исключение настенные панно);</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размещение вывесок на кровлях, лоджиях и балконах в многоквартирных жилых домах;</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размещение консольных вывесок на расстоянии менее 10 м друг от друга;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537194">
        <w:rPr>
          <w:rFonts w:ascii="Times New Roman" w:hAnsi="Times New Roman" w:cs="Times New Roman"/>
          <w:color w:val="000000"/>
          <w:lang w:bidi="ru-RU"/>
        </w:rPr>
        <w:t>муралам</w:t>
      </w:r>
      <w:proofErr w:type="spellEnd"/>
      <w:r w:rsidRPr="00537194">
        <w:rPr>
          <w:rFonts w:ascii="Times New Roman" w:hAnsi="Times New Roman" w:cs="Times New Roman"/>
          <w:color w:val="000000"/>
          <w:lang w:bidi="ru-RU"/>
        </w:rPr>
        <w:t xml:space="preserve"> и монументальной живописи);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окраска и покрытие художественно-декоративными пленками поверхности остекления витрин;</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замена остекления витрин световыми коробами;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устройство в витрине конструкций электронных носителей - экранов (телевизоров) на всю высоту и (или) длину остекления витрины;</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размещение вывесок на ограждающих конструкциях сезонных кафе при стационарных предприятиях общественного питания.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Допустимые размеры и правила размещения информационных конструкций представлены на рисунках 1 и 2 в Приложении к настоящему Стандарту.</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264BEC" w:rsidRPr="00537194" w:rsidRDefault="00264BEC" w:rsidP="00264BEC">
      <w:pPr>
        <w:pStyle w:val="1"/>
        <w:numPr>
          <w:ilvl w:val="0"/>
          <w:numId w:val="3"/>
        </w:numPr>
        <w:shd w:val="clear" w:color="auto" w:fill="auto"/>
        <w:tabs>
          <w:tab w:val="left" w:pos="1031"/>
        </w:tabs>
        <w:ind w:firstLine="740"/>
        <w:jc w:val="both"/>
        <w:rPr>
          <w:rFonts w:ascii="Times New Roman" w:hAnsi="Times New Roman" w:cs="Times New Roman"/>
        </w:rPr>
      </w:pPr>
      <w:r w:rsidRPr="00537194">
        <w:rPr>
          <w:rFonts w:ascii="Times New Roman" w:hAnsi="Times New Roman" w:cs="Times New Roman"/>
          <w:color w:val="000000"/>
          <w:lang w:bidi="ru-RU"/>
        </w:rPr>
        <w:t>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264BEC" w:rsidRPr="00537194" w:rsidRDefault="00264BEC" w:rsidP="00264BEC">
      <w:pPr>
        <w:pStyle w:val="1"/>
        <w:numPr>
          <w:ilvl w:val="0"/>
          <w:numId w:val="3"/>
        </w:numPr>
        <w:shd w:val="clear" w:color="auto" w:fill="auto"/>
        <w:tabs>
          <w:tab w:val="left" w:pos="1031"/>
        </w:tabs>
        <w:ind w:firstLine="740"/>
        <w:jc w:val="both"/>
        <w:rPr>
          <w:rFonts w:ascii="Times New Roman" w:hAnsi="Times New Roman" w:cs="Times New Roman"/>
        </w:rPr>
      </w:pPr>
      <w:r w:rsidRPr="00537194">
        <w:rPr>
          <w:rFonts w:ascii="Times New Roman" w:hAnsi="Times New Roman" w:cs="Times New Roman"/>
          <w:color w:val="000000"/>
          <w:lang w:bidi="ru-RU"/>
        </w:rPr>
        <w:t>не более трех конструкций - в случае размещения объекта рекламирования (информирования) в отдельно стоящем здании, строении, сооружении.</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 xml:space="preserve">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w:t>
      </w:r>
      <w:r w:rsidRPr="00537194">
        <w:rPr>
          <w:rFonts w:ascii="Times New Roman" w:hAnsi="Times New Roman" w:cs="Times New Roman"/>
        </w:rPr>
        <w:lastRenderedPageBreak/>
        <w:t>требованиям энергосбережения и экологической безопасности.</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 xml:space="preserve">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537194">
        <w:rPr>
          <w:rFonts w:ascii="Times New Roman" w:hAnsi="Times New Roman" w:cs="Times New Roman"/>
        </w:rPr>
        <w:t>терразитовой</w:t>
      </w:r>
      <w:proofErr w:type="spellEnd"/>
      <w:r w:rsidRPr="00537194">
        <w:rPr>
          <w:rFonts w:ascii="Times New Roman" w:hAnsi="Times New Roman" w:cs="Times New Roman"/>
        </w:rPr>
        <w:t>, керамической, фактурной, рустованной), должны обеспечивать сохранение таких поверхностей при воздействии на них.</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Подсветка информационных конструкций, размещаемых на зданиях, строениях, сооружениях, должна: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организовываться для всех типов информационных конструкций;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организовываться без использования </w:t>
      </w:r>
      <w:proofErr w:type="spellStart"/>
      <w:r w:rsidRPr="00537194">
        <w:rPr>
          <w:rFonts w:ascii="Times New Roman" w:hAnsi="Times New Roman" w:cs="Times New Roman"/>
          <w:color w:val="000000"/>
          <w:lang w:bidi="ru-RU"/>
        </w:rPr>
        <w:t>светодинамических</w:t>
      </w:r>
      <w:proofErr w:type="spellEnd"/>
      <w:r w:rsidRPr="00537194">
        <w:rPr>
          <w:rFonts w:ascii="Times New Roman" w:hAnsi="Times New Roman" w:cs="Times New Roman"/>
          <w:color w:val="000000"/>
          <w:lang w:bidi="ru-RU"/>
        </w:rPr>
        <w:t xml:space="preserve"> и мерцающих эффектов;</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иметь внутреннее (встроенное в конструкцию) освещение без использования внешней подсветки посредством выносного освещения;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иметь электрооборудование (провода), окрашенные в цвет фасада здания, строения, сооружения;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537194">
        <w:rPr>
          <w:rFonts w:ascii="Times New Roman" w:hAnsi="Times New Roman" w:cs="Times New Roman"/>
          <w:color w:val="000000"/>
          <w:lang w:bidi="ru-RU"/>
        </w:rPr>
        <w:t>газосветовых</w:t>
      </w:r>
      <w:proofErr w:type="spellEnd"/>
      <w:r w:rsidRPr="00537194">
        <w:rPr>
          <w:rFonts w:ascii="Times New Roman" w:hAnsi="Times New Roman" w:cs="Times New Roman"/>
          <w:color w:val="000000"/>
          <w:lang w:bidi="ru-RU"/>
        </w:rPr>
        <w:t xml:space="preserve"> трубок или электроламп.</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proofErr w:type="gramStart"/>
      <w:r w:rsidRPr="00537194">
        <w:rPr>
          <w:rFonts w:ascii="Times New Roman" w:hAnsi="Times New Roman" w:cs="Times New Roman"/>
        </w:rPr>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w:t>
      </w:r>
      <w:proofErr w:type="gramEnd"/>
      <w:r w:rsidRPr="00537194">
        <w:rPr>
          <w:rFonts w:ascii="Times New Roman" w:hAnsi="Times New Roman" w:cs="Times New Roman"/>
        </w:rPr>
        <w:t xml:space="preserve">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w:t>
      </w:r>
      <w:r w:rsidRPr="00537194">
        <w:rPr>
          <w:rFonts w:ascii="Times New Roman" w:hAnsi="Times New Roman" w:cs="Times New Roman"/>
        </w:rPr>
        <w:lastRenderedPageBreak/>
        <w:t>окружающую среду.</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При этом такие информационные конструкции должны отвечать следующим требованиям:</w:t>
      </w:r>
    </w:p>
    <w:p w:rsidR="00264BEC" w:rsidRPr="00537194" w:rsidRDefault="00264BEC" w:rsidP="00D650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общая площадь информационных конструкций, размещаемых на неостекленных поверхностях фасада здания, строения, сооружения (за</w:t>
      </w:r>
      <w:r w:rsidR="00D650EC" w:rsidRPr="00537194">
        <w:rPr>
          <w:rFonts w:ascii="Times New Roman" w:hAnsi="Times New Roman" w:cs="Times New Roman"/>
          <w:color w:val="000000"/>
          <w:lang w:bidi="ru-RU"/>
        </w:rPr>
        <w:t xml:space="preserve"> </w:t>
      </w:r>
      <w:r w:rsidRPr="00537194">
        <w:rPr>
          <w:rFonts w:ascii="Times New Roman" w:hAnsi="Times New Roman" w:cs="Times New Roman"/>
          <w:color w:val="000000"/>
          <w:lang w:bidi="ru-RU"/>
        </w:rPr>
        <w:t xml:space="preserve">исключением </w:t>
      </w:r>
      <w:proofErr w:type="spellStart"/>
      <w:r w:rsidRPr="00537194">
        <w:rPr>
          <w:rFonts w:ascii="Times New Roman" w:hAnsi="Times New Roman" w:cs="Times New Roman"/>
          <w:color w:val="000000"/>
          <w:lang w:bidi="ru-RU"/>
        </w:rPr>
        <w:t>медиафасадов</w:t>
      </w:r>
      <w:proofErr w:type="spellEnd"/>
      <w:r w:rsidRPr="00537194">
        <w:rPr>
          <w:rFonts w:ascii="Times New Roman" w:hAnsi="Times New Roman" w:cs="Times New Roman"/>
          <w:color w:val="000000"/>
          <w:lang w:bidi="ru-RU"/>
        </w:rPr>
        <w:t>), не должна превышать 30% площади</w:t>
      </w:r>
      <w:r w:rsidR="00D650EC" w:rsidRPr="00537194">
        <w:rPr>
          <w:rFonts w:ascii="Times New Roman" w:hAnsi="Times New Roman" w:cs="Times New Roman"/>
          <w:color w:val="000000"/>
          <w:lang w:bidi="ru-RU"/>
        </w:rPr>
        <w:t xml:space="preserve"> </w:t>
      </w:r>
      <w:r w:rsidRPr="00537194">
        <w:rPr>
          <w:rFonts w:ascii="Times New Roman" w:hAnsi="Times New Roman" w:cs="Times New Roman"/>
          <w:color w:val="000000"/>
          <w:lang w:bidi="ru-RU"/>
        </w:rPr>
        <w:t>неостекленных поверхностей ортогональной проекции фасада;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w:t>
      </w:r>
      <w:proofErr w:type="gramStart"/>
      <w:r w:rsidRPr="00537194">
        <w:rPr>
          <w:rFonts w:ascii="Times New Roman" w:hAnsi="Times New Roman" w:cs="Times New Roman"/>
          <w:color w:val="000000"/>
          <w:lang w:bidi="ru-RU"/>
        </w:rPr>
        <w:t>подложки</w:t>
      </w:r>
      <w:proofErr w:type="gramEnd"/>
      <w:r w:rsidRPr="00537194">
        <w:rPr>
          <w:rFonts w:ascii="Times New Roman" w:hAnsi="Times New Roman" w:cs="Times New Roman"/>
          <w:color w:val="000000"/>
          <w:lang w:bidi="ru-RU"/>
        </w:rPr>
        <w:t xml:space="preserve"> без ограничения размера.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264BEC" w:rsidRPr="00537194" w:rsidRDefault="00264BEC" w:rsidP="00264BEC">
      <w:pPr>
        <w:pStyle w:val="1"/>
        <w:numPr>
          <w:ilvl w:val="1"/>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264BEC" w:rsidRPr="00537194" w:rsidRDefault="00264BEC" w:rsidP="00264BEC">
      <w:pPr>
        <w:pStyle w:val="1"/>
        <w:shd w:val="clear" w:color="auto" w:fill="auto"/>
        <w:tabs>
          <w:tab w:val="left" w:pos="1385"/>
        </w:tabs>
        <w:ind w:left="740" w:firstLine="0"/>
        <w:jc w:val="both"/>
        <w:rPr>
          <w:rFonts w:ascii="Times New Roman" w:hAnsi="Times New Roman" w:cs="Times New Roman"/>
          <w:color w:val="000000"/>
          <w:lang w:bidi="ru-RU"/>
        </w:rPr>
      </w:pPr>
    </w:p>
    <w:p w:rsidR="00264BEC" w:rsidRPr="00537194" w:rsidRDefault="00264BEC" w:rsidP="00264BEC">
      <w:pPr>
        <w:pStyle w:val="1"/>
        <w:numPr>
          <w:ilvl w:val="0"/>
          <w:numId w:val="6"/>
        </w:numPr>
        <w:shd w:val="clear" w:color="auto" w:fill="auto"/>
        <w:spacing w:after="320"/>
        <w:jc w:val="center"/>
        <w:rPr>
          <w:rFonts w:ascii="Times New Roman" w:hAnsi="Times New Roman" w:cs="Times New Roman"/>
          <w:b/>
          <w:color w:val="000000"/>
          <w:lang w:bidi="ru-RU"/>
        </w:rPr>
      </w:pPr>
      <w:r w:rsidRPr="00537194">
        <w:rPr>
          <w:rFonts w:ascii="Times New Roman" w:hAnsi="Times New Roman" w:cs="Times New Roman"/>
          <w:b/>
          <w:color w:val="000000"/>
          <w:lang w:bidi="ru-RU"/>
        </w:rPr>
        <w:t>Требования к размещению информационных конструкций (вывесок).</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Требования к размещению информационных конструкций (вывесок) устанавливаются в зависимости от способа их размещения:</w:t>
      </w:r>
    </w:p>
    <w:p w:rsidR="00264BEC" w:rsidRPr="00537194" w:rsidRDefault="00264BEC" w:rsidP="00264BEC">
      <w:pPr>
        <w:pStyle w:val="1"/>
        <w:shd w:val="clear" w:color="auto" w:fill="auto"/>
        <w:ind w:firstLine="740"/>
        <w:jc w:val="both"/>
        <w:rPr>
          <w:rFonts w:ascii="Times New Roman" w:hAnsi="Times New Roman" w:cs="Times New Roman"/>
        </w:rPr>
      </w:pPr>
      <w:proofErr w:type="gramStart"/>
      <w:r w:rsidRPr="00537194">
        <w:rPr>
          <w:rFonts w:ascii="Times New Roman" w:hAnsi="Times New Roman" w:cs="Times New Roman"/>
          <w:color w:val="000000"/>
          <w:lang w:bidi="ru-RU"/>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roofErr w:type="gramEnd"/>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на плоскости фасада здания, строения, сооружения параллельно его поверхности либо на ограждении территории в месте фактического </w:t>
      </w:r>
      <w:r w:rsidRPr="00537194">
        <w:rPr>
          <w:rFonts w:ascii="Times New Roman" w:hAnsi="Times New Roman" w:cs="Times New Roman"/>
          <w:color w:val="000000"/>
          <w:lang w:bidi="ru-RU"/>
        </w:rPr>
        <w:lastRenderedPageBreak/>
        <w:t>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в витринах зданий, строений, сооружений (витринные вывески);</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на крыше здания, строения, сооружения параллельно плоскости соответствующего фасада здания, строения, сооружения (</w:t>
      </w:r>
      <w:proofErr w:type="spellStart"/>
      <w:r w:rsidRPr="00537194">
        <w:rPr>
          <w:rFonts w:ascii="Times New Roman" w:hAnsi="Times New Roman" w:cs="Times New Roman"/>
          <w:color w:val="000000"/>
          <w:lang w:bidi="ru-RU"/>
        </w:rPr>
        <w:t>крышные</w:t>
      </w:r>
      <w:proofErr w:type="spellEnd"/>
      <w:r w:rsidRPr="00537194">
        <w:rPr>
          <w:rFonts w:ascii="Times New Roman" w:hAnsi="Times New Roman" w:cs="Times New Roman"/>
          <w:color w:val="000000"/>
          <w:lang w:bidi="ru-RU"/>
        </w:rPr>
        <w:t xml:space="preserve"> вывески);</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на сборно-разборных конструкциях, предназначенных для затенения фасадных элементов, защиты от атмосферных осадков (вывески на маркизах);</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на отдельно стоящих конструкциях в виде стел, стендов и тумб (информационные стелы, информационные стенды, афишные стенды и тумбы);</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Виды информационных конструкций и способы и правила их размещения представлены на рисунках 1 -7 в Приложении к Стандарту.</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Требования к настенным вывескам.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Допускаются следующие варианты размещения настенных вывесок:</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 xml:space="preserve">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w:t>
      </w:r>
      <w:r w:rsidRPr="00537194">
        <w:rPr>
          <w:rFonts w:ascii="Times New Roman" w:hAnsi="Times New Roman" w:cs="Times New Roman"/>
          <w:color w:val="000000"/>
          <w:lang w:bidi="ru-RU"/>
        </w:rPr>
        <w:lastRenderedPageBreak/>
        <w:t>плоскости фасада более чем на 0,1 м;</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над верхней линией окон второго этажа торговых, административных и промышленных зданий, строений, сооружений высотой три этажа и более;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между верхней линией окон верхнего </w:t>
      </w:r>
      <w:r w:rsidR="00D650EC" w:rsidRPr="00537194">
        <w:rPr>
          <w:rFonts w:ascii="Times New Roman" w:hAnsi="Times New Roman" w:cs="Times New Roman"/>
          <w:color w:val="000000"/>
          <w:lang w:bidi="ru-RU"/>
        </w:rPr>
        <w:t>этажа и крышей (карнизом) двух-</w:t>
      </w:r>
      <w:r w:rsidRPr="00537194">
        <w:rPr>
          <w:rFonts w:ascii="Times New Roman" w:hAnsi="Times New Roman" w:cs="Times New Roman"/>
          <w:color w:val="000000"/>
          <w:lang w:bidi="ru-RU"/>
        </w:rPr>
        <w:t>, трехэтажных встроенно-пристроенных нежилых помещений, вынесенных за пределы габаритов здания;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между верхней линией окон первого этажа и крышей (карнизом) одноэтажных зданий, строений, сооружений;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на фризе козырька входа в здание, строение, сооружение;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на нестационарных объектах.</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Объемные символы, используемые в настенной конструкции на фризе, должны размещаться на единой горизонтальной оси.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 xml:space="preserve">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w:t>
      </w:r>
      <w:proofErr w:type="spellStart"/>
      <w:r w:rsidRPr="00537194">
        <w:rPr>
          <w:rFonts w:ascii="Times New Roman" w:hAnsi="Times New Roman" w:cs="Times New Roman"/>
        </w:rPr>
        <w:t>композиционно</w:t>
      </w:r>
      <w:r w:rsidRPr="00537194">
        <w:rPr>
          <w:rFonts w:ascii="Times New Roman" w:hAnsi="Times New Roman" w:cs="Times New Roman"/>
        </w:rPr>
        <w:softHyphen/>
        <w:t>графическое</w:t>
      </w:r>
      <w:proofErr w:type="spellEnd"/>
      <w:r w:rsidRPr="00537194">
        <w:rPr>
          <w:rFonts w:ascii="Times New Roman" w:hAnsi="Times New Roman" w:cs="Times New Roman"/>
        </w:rPr>
        <w:t>, конструктивное решения.</w:t>
      </w:r>
    </w:p>
    <w:p w:rsidR="00264BEC" w:rsidRPr="00537194" w:rsidRDefault="00264BEC" w:rsidP="00264BEC">
      <w:pPr>
        <w:pStyle w:val="1"/>
        <w:shd w:val="clear" w:color="auto" w:fill="auto"/>
        <w:ind w:firstLine="740"/>
        <w:jc w:val="both"/>
        <w:rPr>
          <w:rFonts w:ascii="Times New Roman" w:hAnsi="Times New Roman" w:cs="Times New Roman"/>
          <w:color w:val="000000"/>
          <w:lang w:bidi="ru-RU"/>
        </w:rPr>
      </w:pPr>
      <w:r w:rsidRPr="00537194">
        <w:rPr>
          <w:rFonts w:ascii="Times New Roman" w:hAnsi="Times New Roman" w:cs="Times New Roman"/>
          <w:color w:val="000000"/>
          <w:lang w:bidi="ru-RU"/>
        </w:rPr>
        <w:t>В случае</w:t>
      </w:r>
      <w:proofErr w:type="gramStart"/>
      <w:r w:rsidRPr="00537194">
        <w:rPr>
          <w:rFonts w:ascii="Times New Roman" w:hAnsi="Times New Roman" w:cs="Times New Roman"/>
          <w:color w:val="000000"/>
          <w:lang w:bidi="ru-RU"/>
        </w:rPr>
        <w:t>,</w:t>
      </w:r>
      <w:proofErr w:type="gramEnd"/>
      <w:r w:rsidRPr="00537194">
        <w:rPr>
          <w:rFonts w:ascii="Times New Roman" w:hAnsi="Times New Roman" w:cs="Times New Roman"/>
          <w:color w:val="000000"/>
          <w:lang w:bidi="ru-RU"/>
        </w:rPr>
        <w:t xml:space="preserve"> если организация занимает площадь только на втором этаже, разрешается размещение вывески без подложки над окнами второго этажа </w:t>
      </w:r>
      <w:r w:rsidRPr="00537194">
        <w:rPr>
          <w:rFonts w:ascii="Times New Roman" w:hAnsi="Times New Roman" w:cs="Times New Roman"/>
          <w:color w:val="000000"/>
          <w:lang w:bidi="ru-RU"/>
        </w:rPr>
        <w:lastRenderedPageBreak/>
        <w:t>(требование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 xml:space="preserve">Композиционно-графическим решением настенной вывески является размещение композиции (букв, цифр, символов, </w:t>
      </w:r>
      <w:proofErr w:type="spellStart"/>
      <w:r w:rsidRPr="00537194">
        <w:rPr>
          <w:rFonts w:ascii="Times New Roman" w:hAnsi="Times New Roman" w:cs="Times New Roman"/>
        </w:rPr>
        <w:t>декоративно</w:t>
      </w:r>
      <w:r w:rsidRPr="00537194">
        <w:rPr>
          <w:rFonts w:ascii="Times New Roman" w:hAnsi="Times New Roman" w:cs="Times New Roman"/>
        </w:rPr>
        <w:softHyphen/>
        <w:t>художественных</w:t>
      </w:r>
      <w:proofErr w:type="spellEnd"/>
      <w:r w:rsidRPr="00537194">
        <w:rPr>
          <w:rFonts w:ascii="Times New Roman" w:hAnsi="Times New Roman" w:cs="Times New Roman"/>
        </w:rPr>
        <w:t xml:space="preserve"> элементов) не более чем в две строки по горизонтали.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 xml:space="preserve">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537194">
        <w:rPr>
          <w:rFonts w:ascii="Times New Roman" w:hAnsi="Times New Roman" w:cs="Times New Roman"/>
        </w:rPr>
        <w:t>межбуквенного</w:t>
      </w:r>
      <w:proofErr w:type="spellEnd"/>
      <w:r w:rsidRPr="00537194">
        <w:rPr>
          <w:rFonts w:ascii="Times New Roman" w:hAnsi="Times New Roman" w:cs="Times New Roman"/>
        </w:rPr>
        <w:t xml:space="preserve"> интервала и силуэта букв, характерного для каждой гарнитуры шрифта.</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Настенная вывеска должна размещаться на расстоянии не менее 200 мм от оконных и дверных проемов, карниза, парапета кровли.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Вывески на фасадах размещаются строго в один ряд, за исключением размещения вывесок на фасадах торговых и многофункциональных центрах.</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Вывески на фасадах необходимо размещать без выступа за боковые пределы фасада и с учетом его архитектурного членения.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Не допускается размещать вывески на фасадах жилого здания, в котором отсутствует вход в помещение, к которому относится вывеска.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Не допускается размещение вывесок на уровне жилых этажей.</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 xml:space="preserve">Конструктивным решением настенных вывесок является композиция из отдельных объемных букв, цифр, символов, </w:t>
      </w:r>
      <w:proofErr w:type="spellStart"/>
      <w:r w:rsidRPr="00537194">
        <w:rPr>
          <w:rFonts w:ascii="Times New Roman" w:hAnsi="Times New Roman" w:cs="Times New Roman"/>
        </w:rPr>
        <w:t>декоративно</w:t>
      </w:r>
      <w:r w:rsidRPr="00537194">
        <w:rPr>
          <w:rFonts w:ascii="Times New Roman" w:hAnsi="Times New Roman" w:cs="Times New Roman"/>
        </w:rPr>
        <w:softHyphen/>
        <w:t>художественных</w:t>
      </w:r>
      <w:proofErr w:type="spellEnd"/>
      <w:r w:rsidRPr="00537194">
        <w:rPr>
          <w:rFonts w:ascii="Times New Roman" w:hAnsi="Times New Roman" w:cs="Times New Roman"/>
        </w:rPr>
        <w:t xml:space="preserve"> элементов без использования подложки или светового короба.</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Элементы (буквы и иные символы, знаки) настенной вывески должны быть высотой не более 550 мм.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Исключение составляют настенные вывески, размещенные на фасадах зданий торговых центров, торгово-развлекательных центров (комплексов) </w:t>
      </w:r>
      <w:r w:rsidRPr="00537194">
        <w:rPr>
          <w:rFonts w:ascii="Times New Roman" w:hAnsi="Times New Roman" w:cs="Times New Roman"/>
          <w:color w:val="000000"/>
          <w:lang w:bidi="ru-RU"/>
        </w:rPr>
        <w:lastRenderedPageBreak/>
        <w:t>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Размещение настенной вывески на фризе здания, строения, сооружения осуществляется в соответствии со следующими требованиями: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вывеска не должна размещаться на фризе, имеющем архитектурный декор или орнамент;</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вывеска не должна выходить за границы фриза;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 xml:space="preserve">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w:t>
      </w:r>
      <w:proofErr w:type="spellStart"/>
      <w:r w:rsidRPr="00537194">
        <w:rPr>
          <w:rFonts w:ascii="Times New Roman" w:hAnsi="Times New Roman" w:cs="Times New Roman"/>
        </w:rPr>
        <w:t>крышных</w:t>
      </w:r>
      <w:proofErr w:type="spellEnd"/>
      <w:r w:rsidRPr="00537194">
        <w:rPr>
          <w:rFonts w:ascii="Times New Roman" w:hAnsi="Times New Roman" w:cs="Times New Roman"/>
        </w:rPr>
        <w:t xml:space="preserve"> вывесок.</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 xml:space="preserve">Допустимые размеры и правила размещения настенных вывесок представлены на рисунках 1, 2, 3, 6 в Приложении к настоящему </w:t>
      </w:r>
      <w:r w:rsidRPr="00537194">
        <w:rPr>
          <w:rFonts w:ascii="Times New Roman" w:hAnsi="Times New Roman" w:cs="Times New Roman"/>
        </w:rPr>
        <w:lastRenderedPageBreak/>
        <w:t>Стандарту.</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Требования к табличкам.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Допускаются следующие варианты размещения табличек:</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 виде отдельно размещаемой таблички;</w:t>
      </w:r>
    </w:p>
    <w:p w:rsidR="00264BEC" w:rsidRPr="00537194" w:rsidRDefault="00264BEC" w:rsidP="00264BEC">
      <w:pPr>
        <w:pStyle w:val="1"/>
        <w:shd w:val="clear" w:color="auto" w:fill="auto"/>
        <w:ind w:firstLine="740"/>
        <w:jc w:val="both"/>
        <w:rPr>
          <w:rFonts w:ascii="Times New Roman" w:hAnsi="Times New Roman" w:cs="Times New Roman"/>
        </w:rPr>
      </w:pPr>
      <w:proofErr w:type="gramStart"/>
      <w:r w:rsidRPr="00537194">
        <w:rPr>
          <w:rFonts w:ascii="Times New Roman" w:hAnsi="Times New Roman" w:cs="Times New Roman"/>
          <w:color w:val="000000"/>
          <w:lang w:bidi="ru-RU"/>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w:t>
      </w:r>
      <w:proofErr w:type="gramEnd"/>
    </w:p>
    <w:p w:rsidR="00264BEC" w:rsidRPr="00537194" w:rsidRDefault="00264BEC" w:rsidP="00264BEC">
      <w:pPr>
        <w:pStyle w:val="1"/>
        <w:shd w:val="clear" w:color="auto" w:fill="auto"/>
        <w:ind w:firstLine="0"/>
        <w:jc w:val="both"/>
        <w:rPr>
          <w:rFonts w:ascii="Times New Roman" w:hAnsi="Times New Roman" w:cs="Times New Roman"/>
        </w:rPr>
      </w:pPr>
      <w:r w:rsidRPr="00537194">
        <w:rPr>
          <w:rFonts w:ascii="Times New Roman" w:hAnsi="Times New Roman" w:cs="Times New Roman"/>
          <w:color w:val="000000"/>
          <w:lang w:bidi="ru-RU"/>
        </w:rPr>
        <w:t>необходимости размещения у общего входа в здание, строение, сооружение более трех табличек).</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Размещение табличек осуществляется с соблюдением следующих требований: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содержат сведения, размещаемые в соответствии с Законом Российской Федерации от 7 февраля 1992 г. № 2300-1 «О защите прав потребителей»;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размеры отдельно размещаемой таблички у входных групп не должны превышать 400 мм по высоте, 300 мм по ширине;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 оформлении таблички не должно использоваться более трех цветов;</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537194">
        <w:rPr>
          <w:rFonts w:ascii="Times New Roman" w:hAnsi="Times New Roman" w:cs="Times New Roman"/>
          <w:color w:val="000000"/>
          <w:lang w:bidi="ru-RU"/>
        </w:rPr>
        <w:t>межбуквенного</w:t>
      </w:r>
      <w:proofErr w:type="spellEnd"/>
      <w:r w:rsidRPr="00537194">
        <w:rPr>
          <w:rFonts w:ascii="Times New Roman" w:hAnsi="Times New Roman" w:cs="Times New Roman"/>
          <w:color w:val="000000"/>
          <w:lang w:bidi="ru-RU"/>
        </w:rPr>
        <w:t xml:space="preserve"> интервала, характерного для каждой гарнитуры шрифта;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высота букв, цифр, символов должна быть не более 100 мм;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установка табличек должна производиться вплотную к поверхности </w:t>
      </w:r>
      <w:r w:rsidRPr="00537194">
        <w:rPr>
          <w:rFonts w:ascii="Times New Roman" w:hAnsi="Times New Roman" w:cs="Times New Roman"/>
          <w:color w:val="000000"/>
          <w:lang w:bidi="ru-RU"/>
        </w:rPr>
        <w:lastRenderedPageBreak/>
        <w:t>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p>
    <w:p w:rsidR="00264BEC" w:rsidRPr="00537194" w:rsidRDefault="00264BEC" w:rsidP="00264BEC">
      <w:pPr>
        <w:pStyle w:val="1"/>
        <w:shd w:val="clear" w:color="auto" w:fill="auto"/>
        <w:ind w:firstLine="0"/>
        <w:jc w:val="both"/>
        <w:rPr>
          <w:rFonts w:ascii="Times New Roman" w:hAnsi="Times New Roman" w:cs="Times New Roman"/>
        </w:rPr>
      </w:pPr>
      <w:r w:rsidRPr="00537194">
        <w:rPr>
          <w:rFonts w:ascii="Times New Roman" w:hAnsi="Times New Roman" w:cs="Times New Roman"/>
          <w:color w:val="000000"/>
          <w:lang w:bidi="ru-RU"/>
        </w:rPr>
        <w:t>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w:t>
      </w:r>
    </w:p>
    <w:p w:rsidR="00264BEC" w:rsidRPr="00537194" w:rsidRDefault="00264BEC" w:rsidP="00264BEC">
      <w:pPr>
        <w:pStyle w:val="1"/>
        <w:shd w:val="clear" w:color="auto" w:fill="auto"/>
        <w:ind w:firstLine="800"/>
        <w:jc w:val="both"/>
        <w:rPr>
          <w:rFonts w:ascii="Times New Roman" w:hAnsi="Times New Roman" w:cs="Times New Roman"/>
        </w:rPr>
      </w:pPr>
      <w:r w:rsidRPr="00537194">
        <w:rPr>
          <w:rFonts w:ascii="Times New Roman" w:hAnsi="Times New Roman" w:cs="Times New Roman"/>
          <w:color w:val="000000"/>
          <w:lang w:bidi="ru-RU"/>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264BEC" w:rsidRPr="00537194" w:rsidRDefault="00264BEC" w:rsidP="00264BEC">
      <w:pPr>
        <w:pStyle w:val="1"/>
        <w:shd w:val="clear" w:color="auto" w:fill="auto"/>
        <w:ind w:firstLine="720"/>
        <w:jc w:val="both"/>
        <w:rPr>
          <w:rFonts w:ascii="Times New Roman" w:hAnsi="Times New Roman" w:cs="Times New Roman"/>
        </w:rPr>
      </w:pPr>
      <w:r w:rsidRPr="00537194">
        <w:rPr>
          <w:rFonts w:ascii="Times New Roman" w:hAnsi="Times New Roman" w:cs="Times New Roman"/>
          <w:color w:val="000000"/>
          <w:lang w:bidi="ru-RU"/>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Информационные вывески (таблички) могут иметь внутреннюю подсветку.</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Допустимые размеры и правила размещения табличек представлены на рисунках 1, 2 и 5 в Приложении к настоящему Стандарту.</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Требования к консольным вывескам.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Допускаются следующие варианты размещения консольных вывесок:</w:t>
      </w:r>
    </w:p>
    <w:p w:rsidR="00264BEC" w:rsidRPr="00537194" w:rsidRDefault="00264BEC" w:rsidP="00264BEC">
      <w:pPr>
        <w:pStyle w:val="1"/>
        <w:shd w:val="clear" w:color="auto" w:fill="auto"/>
        <w:ind w:firstLine="720"/>
        <w:jc w:val="both"/>
        <w:rPr>
          <w:rFonts w:ascii="Times New Roman" w:hAnsi="Times New Roman" w:cs="Times New Roman"/>
        </w:rPr>
      </w:pPr>
      <w:r w:rsidRPr="00537194">
        <w:rPr>
          <w:rFonts w:ascii="Times New Roman" w:hAnsi="Times New Roman" w:cs="Times New Roman"/>
          <w:color w:val="000000"/>
          <w:lang w:bidi="ru-RU"/>
        </w:rPr>
        <w:t>над верхней линией окон первого этажа, но не выше 200 мм от нижней линии окон второго этажа зданий, строений, сооружений;</w:t>
      </w:r>
    </w:p>
    <w:p w:rsidR="00264BEC" w:rsidRPr="00537194" w:rsidRDefault="00264BEC" w:rsidP="00264BEC">
      <w:pPr>
        <w:pStyle w:val="1"/>
        <w:shd w:val="clear" w:color="auto" w:fill="auto"/>
        <w:ind w:firstLine="720"/>
        <w:jc w:val="both"/>
        <w:rPr>
          <w:rFonts w:ascii="Times New Roman" w:hAnsi="Times New Roman" w:cs="Times New Roman"/>
        </w:rPr>
      </w:pPr>
      <w:r w:rsidRPr="00537194">
        <w:rPr>
          <w:rFonts w:ascii="Times New Roman" w:hAnsi="Times New Roman" w:cs="Times New Roman"/>
          <w:color w:val="000000"/>
          <w:lang w:bidi="ru-RU"/>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264BEC" w:rsidRPr="00537194" w:rsidRDefault="00264BEC" w:rsidP="00264BEC">
      <w:pPr>
        <w:pStyle w:val="1"/>
        <w:shd w:val="clear" w:color="auto" w:fill="auto"/>
        <w:ind w:firstLine="720"/>
        <w:jc w:val="both"/>
        <w:rPr>
          <w:rFonts w:ascii="Times New Roman" w:hAnsi="Times New Roman" w:cs="Times New Roman"/>
        </w:rPr>
      </w:pPr>
      <w:r w:rsidRPr="00537194">
        <w:rPr>
          <w:rFonts w:ascii="Times New Roman" w:hAnsi="Times New Roman" w:cs="Times New Roman"/>
          <w:color w:val="000000"/>
          <w:lang w:bidi="ru-RU"/>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264BEC" w:rsidRPr="00537194" w:rsidRDefault="00264BEC" w:rsidP="00264BEC">
      <w:pPr>
        <w:pStyle w:val="1"/>
        <w:shd w:val="clear" w:color="auto" w:fill="auto"/>
        <w:ind w:firstLine="720"/>
        <w:jc w:val="both"/>
        <w:rPr>
          <w:rFonts w:ascii="Times New Roman" w:hAnsi="Times New Roman" w:cs="Times New Roman"/>
        </w:rPr>
      </w:pPr>
      <w:r w:rsidRPr="00537194">
        <w:rPr>
          <w:rFonts w:ascii="Times New Roman" w:hAnsi="Times New Roman" w:cs="Times New Roman"/>
          <w:color w:val="000000"/>
          <w:lang w:bidi="ru-RU"/>
        </w:rPr>
        <w:t>на высоте не менее 2,7 м от отметки поверхности земли на одной горизонтальной оси с вывеской.</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Типы консольных вывесок:</w:t>
      </w:r>
    </w:p>
    <w:p w:rsidR="00264BEC" w:rsidRPr="00537194" w:rsidRDefault="00264BEC" w:rsidP="00264BEC">
      <w:pPr>
        <w:pStyle w:val="1"/>
        <w:shd w:val="clear" w:color="auto" w:fill="auto"/>
        <w:tabs>
          <w:tab w:val="left" w:pos="1062"/>
        </w:tabs>
        <w:ind w:firstLine="720"/>
        <w:jc w:val="both"/>
        <w:rPr>
          <w:rFonts w:ascii="Times New Roman" w:hAnsi="Times New Roman" w:cs="Times New Roman"/>
        </w:rPr>
      </w:pPr>
      <w:r w:rsidRPr="00537194">
        <w:rPr>
          <w:rFonts w:ascii="Times New Roman" w:hAnsi="Times New Roman" w:cs="Times New Roman"/>
          <w:color w:val="000000"/>
          <w:lang w:bidi="ru-RU"/>
        </w:rPr>
        <w:t>а)</w:t>
      </w:r>
      <w:r w:rsidRPr="00537194">
        <w:rPr>
          <w:rFonts w:ascii="Times New Roman" w:hAnsi="Times New Roman" w:cs="Times New Roman"/>
          <w:color w:val="000000"/>
          <w:lang w:bidi="ru-RU"/>
        </w:rPr>
        <w:tab/>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264BEC" w:rsidRPr="00537194" w:rsidRDefault="00264BEC" w:rsidP="00264BEC">
      <w:pPr>
        <w:pStyle w:val="1"/>
        <w:shd w:val="clear" w:color="auto" w:fill="auto"/>
        <w:tabs>
          <w:tab w:val="left" w:pos="1062"/>
        </w:tabs>
        <w:ind w:firstLine="720"/>
        <w:jc w:val="both"/>
        <w:rPr>
          <w:rFonts w:ascii="Times New Roman" w:hAnsi="Times New Roman" w:cs="Times New Roman"/>
        </w:rPr>
      </w:pPr>
      <w:r w:rsidRPr="00537194">
        <w:rPr>
          <w:rFonts w:ascii="Times New Roman" w:hAnsi="Times New Roman" w:cs="Times New Roman"/>
          <w:color w:val="000000"/>
          <w:lang w:bidi="ru-RU"/>
        </w:rPr>
        <w:t>б)</w:t>
      </w:r>
      <w:r w:rsidRPr="00537194">
        <w:rPr>
          <w:rFonts w:ascii="Times New Roman" w:hAnsi="Times New Roman" w:cs="Times New Roman"/>
          <w:color w:val="000000"/>
          <w:lang w:bidi="ru-RU"/>
        </w:rPr>
        <w:tab/>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264BEC" w:rsidRPr="00537194" w:rsidRDefault="00264BEC" w:rsidP="00264BEC">
      <w:pPr>
        <w:pStyle w:val="1"/>
        <w:shd w:val="clear" w:color="auto" w:fill="auto"/>
        <w:tabs>
          <w:tab w:val="left" w:pos="1065"/>
        </w:tabs>
        <w:ind w:firstLine="720"/>
        <w:jc w:val="both"/>
        <w:rPr>
          <w:rFonts w:ascii="Times New Roman" w:hAnsi="Times New Roman" w:cs="Times New Roman"/>
        </w:rPr>
      </w:pPr>
      <w:r w:rsidRPr="00537194">
        <w:rPr>
          <w:rFonts w:ascii="Times New Roman" w:hAnsi="Times New Roman" w:cs="Times New Roman"/>
          <w:color w:val="000000"/>
          <w:lang w:bidi="ru-RU"/>
        </w:rPr>
        <w:lastRenderedPageBreak/>
        <w:t>в)</w:t>
      </w:r>
      <w:r w:rsidRPr="00537194">
        <w:rPr>
          <w:rFonts w:ascii="Times New Roman" w:hAnsi="Times New Roman" w:cs="Times New Roman"/>
          <w:color w:val="000000"/>
          <w:lang w:bidi="ru-RU"/>
        </w:rPr>
        <w:tab/>
        <w:t xml:space="preserve">блочные консольные вывески, предназначенных для размещения информационных материалов </w:t>
      </w:r>
      <w:proofErr w:type="gramStart"/>
      <w:r w:rsidRPr="00537194">
        <w:rPr>
          <w:rFonts w:ascii="Times New Roman" w:hAnsi="Times New Roman" w:cs="Times New Roman"/>
          <w:color w:val="000000"/>
          <w:lang w:bidi="ru-RU"/>
        </w:rPr>
        <w:t>нескольких организаций (допускается</w:t>
      </w:r>
      <w:proofErr w:type="gramEnd"/>
      <w:r w:rsidRPr="00537194">
        <w:rPr>
          <w:rFonts w:ascii="Times New Roman" w:hAnsi="Times New Roman" w:cs="Times New Roman"/>
          <w:color w:val="000000"/>
          <w:lang w:bidi="ru-RU"/>
        </w:rPr>
        <w:t xml:space="preserve"> блокировка не более 3-х консольных вывесок).</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Размещение консольных вывесок допускается с соблюдением следующих требований: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Размер информационного поля консольных вывесок не должен превышать 500 мм по высоте и длине;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выступ внешнего края консольных вывесок (указателей) от стены здания, строения, сооружения не может превышать 700 мм;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расстояние от уровня поверхности земли до нижнего края консольной вывески (указателя) должно быть не менее 2,7 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расстояние между консольными вывесками (указателями) в пределах одного фасада здания, строения, сооружения должно составлять не менее 10,0 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Правила размещения консольных вывесок представлены на рисунках 1,2, 3, 6 в Приложении к настоящему Стандарту.</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максимальный размер информационных полей блочной консольной конструкции по ширине и высоте не должен превышать 1100 мм;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количество информационных полей одной блочной конструкции не более 3-х;</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lastRenderedPageBreak/>
        <w:t>Допустимые размеры и правила размещения блочных консольных вывесок представлены на рисунке 3 в Приложении к настоящему Стандарту.</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Требования к витринным вывескам.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 xml:space="preserve">Допускаются следующие варианты размещения витринных вывесок </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с внешней (уличной) стороны остекления витрины;</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с внутренней (интерьерной) стороны остекления витрины.</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Размещение витринных вывесок выше первого этажа не допускается.</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На нестационарных объектах допускается размещение витринных вывесок, предусмотренных абзацем третьим подпункта 3.5.1 настоящего Стандарта.</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Габариты вывесок в витринах, устанавливаемых на остеклении витрины в виде отдельных букв:</w:t>
      </w:r>
    </w:p>
    <w:p w:rsidR="00264BEC" w:rsidRPr="00537194" w:rsidRDefault="00264BEC" w:rsidP="00264BEC">
      <w:pPr>
        <w:pStyle w:val="1"/>
        <w:shd w:val="clear" w:color="auto" w:fill="auto"/>
        <w:tabs>
          <w:tab w:val="left" w:pos="1103"/>
        </w:tabs>
        <w:ind w:firstLine="740"/>
        <w:jc w:val="both"/>
        <w:rPr>
          <w:rFonts w:ascii="Times New Roman" w:hAnsi="Times New Roman" w:cs="Times New Roman"/>
        </w:rPr>
      </w:pPr>
      <w:r w:rsidRPr="00537194">
        <w:rPr>
          <w:rFonts w:ascii="Times New Roman" w:hAnsi="Times New Roman" w:cs="Times New Roman"/>
          <w:color w:val="000000"/>
          <w:lang w:bidi="ru-RU"/>
        </w:rPr>
        <w:t>а)</w:t>
      </w:r>
      <w:r w:rsidRPr="00537194">
        <w:rPr>
          <w:rFonts w:ascii="Times New Roman" w:hAnsi="Times New Roman" w:cs="Times New Roman"/>
          <w:color w:val="000000"/>
          <w:lang w:bidi="ru-RU"/>
        </w:rPr>
        <w:tab/>
        <w:t>в высоту до 300 мм, в длину - длина остекления витрины;</w:t>
      </w:r>
    </w:p>
    <w:p w:rsidR="00264BEC" w:rsidRPr="00537194" w:rsidRDefault="00264BEC" w:rsidP="00264BEC">
      <w:pPr>
        <w:pStyle w:val="1"/>
        <w:shd w:val="clear" w:color="auto" w:fill="auto"/>
        <w:tabs>
          <w:tab w:val="left" w:pos="1124"/>
        </w:tabs>
        <w:ind w:firstLine="740"/>
        <w:jc w:val="both"/>
        <w:rPr>
          <w:rFonts w:ascii="Times New Roman" w:hAnsi="Times New Roman" w:cs="Times New Roman"/>
        </w:rPr>
      </w:pPr>
      <w:r w:rsidRPr="00537194">
        <w:rPr>
          <w:rFonts w:ascii="Times New Roman" w:hAnsi="Times New Roman" w:cs="Times New Roman"/>
          <w:color w:val="000000"/>
          <w:lang w:bidi="ru-RU"/>
        </w:rPr>
        <w:t>б)</w:t>
      </w:r>
      <w:r w:rsidRPr="00537194">
        <w:rPr>
          <w:rFonts w:ascii="Times New Roman" w:hAnsi="Times New Roman" w:cs="Times New Roman"/>
          <w:color w:val="000000"/>
          <w:lang w:bidi="ru-RU"/>
        </w:rPr>
        <w:tab/>
        <w:t>толщина букв - не более 50 мм;</w:t>
      </w:r>
    </w:p>
    <w:p w:rsidR="00264BEC" w:rsidRPr="00537194" w:rsidRDefault="00264BEC" w:rsidP="00264BEC">
      <w:pPr>
        <w:pStyle w:val="1"/>
        <w:shd w:val="clear" w:color="auto" w:fill="auto"/>
        <w:tabs>
          <w:tab w:val="left" w:pos="1124"/>
        </w:tabs>
        <w:ind w:firstLine="740"/>
        <w:jc w:val="both"/>
        <w:rPr>
          <w:rFonts w:ascii="Times New Roman" w:hAnsi="Times New Roman" w:cs="Times New Roman"/>
        </w:rPr>
      </w:pPr>
      <w:r w:rsidRPr="00537194">
        <w:rPr>
          <w:rFonts w:ascii="Times New Roman" w:hAnsi="Times New Roman" w:cs="Times New Roman"/>
          <w:color w:val="000000"/>
          <w:lang w:bidi="ru-RU"/>
        </w:rPr>
        <w:t>в)</w:t>
      </w:r>
      <w:r w:rsidRPr="00537194">
        <w:rPr>
          <w:rFonts w:ascii="Times New Roman" w:hAnsi="Times New Roman" w:cs="Times New Roman"/>
          <w:color w:val="000000"/>
          <w:lang w:bidi="ru-RU"/>
        </w:rPr>
        <w:tab/>
        <w:t>максимальный размер высоты букв - 150 мм.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Размещение витринных вывесок с внешней стороны остекления витрины осуществляется с соблюдением следующих требований: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вывеска не должна выходить за плоскость фасада здания, строения, сооружения.</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Витринные вывески с внутренней стороны остекления витрины размещаются в соответствии со следующими требованиями: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максимальный размер вывески, включая электронные носители- </w:t>
      </w:r>
      <w:r w:rsidRPr="00537194">
        <w:rPr>
          <w:rFonts w:ascii="Times New Roman" w:hAnsi="Times New Roman" w:cs="Times New Roman"/>
          <w:color w:val="000000"/>
          <w:lang w:bidi="ru-RU"/>
        </w:rPr>
        <w:lastRenderedPageBreak/>
        <w:t>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расстояние от вывески до остекления витрины должно составлять не менее 150 мм, для нестационарных объектов - не менее 50 мм.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Допустимые размеры и правила размещения витринных вывесок представлены на рисунках 1, 2 и 5 в Приложении к настоящему Стандарту.</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 xml:space="preserve">Требования к </w:t>
      </w:r>
      <w:proofErr w:type="spellStart"/>
      <w:r w:rsidRPr="00537194">
        <w:rPr>
          <w:rFonts w:ascii="Times New Roman" w:hAnsi="Times New Roman" w:cs="Times New Roman"/>
        </w:rPr>
        <w:t>крышным</w:t>
      </w:r>
      <w:proofErr w:type="spellEnd"/>
      <w:r w:rsidRPr="00537194">
        <w:rPr>
          <w:rFonts w:ascii="Times New Roman" w:hAnsi="Times New Roman" w:cs="Times New Roman"/>
        </w:rPr>
        <w:t xml:space="preserve"> вывескам.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Размещение вывесок на крыше допускается на магистралях и площадях с благоприятными условиями визуального восприятия.</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proofErr w:type="gramStart"/>
      <w:r w:rsidRPr="00537194">
        <w:rPr>
          <w:rFonts w:ascii="Times New Roman" w:hAnsi="Times New Roman" w:cs="Times New Roman"/>
        </w:rPr>
        <w:t xml:space="preserve">Размещение </w:t>
      </w:r>
      <w:proofErr w:type="spellStart"/>
      <w:r w:rsidRPr="00537194">
        <w:rPr>
          <w:rFonts w:ascii="Times New Roman" w:hAnsi="Times New Roman" w:cs="Times New Roman"/>
        </w:rPr>
        <w:t>крышных</w:t>
      </w:r>
      <w:proofErr w:type="spellEnd"/>
      <w:r w:rsidRPr="00537194">
        <w:rPr>
          <w:rFonts w:ascii="Times New Roman" w:hAnsi="Times New Roman" w:cs="Times New Roman"/>
        </w:rPr>
        <w:t xml:space="preserve"> вывесок над кровлями </w:t>
      </w:r>
      <w:proofErr w:type="spellStart"/>
      <w:r w:rsidRPr="00537194">
        <w:rPr>
          <w:rFonts w:ascii="Times New Roman" w:hAnsi="Times New Roman" w:cs="Times New Roman"/>
        </w:rPr>
        <w:t>многоквартирых</w:t>
      </w:r>
      <w:proofErr w:type="spellEnd"/>
      <w:r w:rsidRPr="00537194">
        <w:rPr>
          <w:rFonts w:ascii="Times New Roman" w:hAnsi="Times New Roman" w:cs="Times New Roman"/>
        </w:rPr>
        <w:t xml:space="preserve">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sidRPr="00537194">
        <w:rPr>
          <w:rFonts w:ascii="Times New Roman" w:hAnsi="Times New Roman" w:cs="Times New Roman"/>
        </w:rPr>
        <w:t>Консультативным-экспертным</w:t>
      </w:r>
      <w:proofErr w:type="spellEnd"/>
      <w:r w:rsidRPr="00537194">
        <w:rPr>
          <w:rFonts w:ascii="Times New Roman" w:hAnsi="Times New Roman" w:cs="Times New Roman"/>
        </w:rPr>
        <w:t xml:space="preserve"> советом по рассмотрению </w:t>
      </w:r>
      <w:proofErr w:type="spellStart"/>
      <w:r w:rsidRPr="00537194">
        <w:rPr>
          <w:rFonts w:ascii="Times New Roman" w:hAnsi="Times New Roman" w:cs="Times New Roman"/>
        </w:rPr>
        <w:t>архитектурно</w:t>
      </w:r>
      <w:r w:rsidRPr="00537194">
        <w:rPr>
          <w:rFonts w:ascii="Times New Roman" w:hAnsi="Times New Roman" w:cs="Times New Roman"/>
        </w:rPr>
        <w:softHyphen/>
        <w:t>градостроительного</w:t>
      </w:r>
      <w:proofErr w:type="spellEnd"/>
      <w:r w:rsidRPr="00537194">
        <w:rPr>
          <w:rFonts w:ascii="Times New Roman" w:hAnsi="Times New Roman" w:cs="Times New Roman"/>
        </w:rPr>
        <w:t xml:space="preserve">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sidRPr="00537194">
        <w:rPr>
          <w:rFonts w:ascii="Times New Roman" w:hAnsi="Times New Roman" w:cs="Times New Roman"/>
        </w:rPr>
        <w:t xml:space="preserve"> мая 2021 года № 40-пг.</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Вывески на крышах зданий, сооружений, должны размещаться в соответствии с вертикальными членениями фасада и быть соразмерными фасаду.</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proofErr w:type="spellStart"/>
      <w:r w:rsidRPr="00537194">
        <w:rPr>
          <w:rFonts w:ascii="Times New Roman" w:hAnsi="Times New Roman" w:cs="Times New Roman"/>
        </w:rPr>
        <w:t>Крышные</w:t>
      </w:r>
      <w:proofErr w:type="spellEnd"/>
      <w:r w:rsidRPr="00537194">
        <w:rPr>
          <w:rFonts w:ascii="Times New Roman" w:hAnsi="Times New Roman" w:cs="Times New Roman"/>
        </w:rPr>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 xml:space="preserve">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w:t>
      </w:r>
      <w:proofErr w:type="spellStart"/>
      <w:r w:rsidRPr="00537194">
        <w:rPr>
          <w:rFonts w:ascii="Times New Roman" w:hAnsi="Times New Roman" w:cs="Times New Roman"/>
        </w:rPr>
        <w:t>архитектурно</w:t>
      </w:r>
      <w:r w:rsidRPr="00537194">
        <w:rPr>
          <w:rFonts w:ascii="Times New Roman" w:hAnsi="Times New Roman" w:cs="Times New Roman"/>
        </w:rPr>
        <w:softHyphen/>
        <w:t>градостроительному</w:t>
      </w:r>
      <w:proofErr w:type="spellEnd"/>
      <w:r w:rsidRPr="00537194">
        <w:rPr>
          <w:rFonts w:ascii="Times New Roman" w:hAnsi="Times New Roman" w:cs="Times New Roman"/>
        </w:rPr>
        <w:t xml:space="preserve"> облику здания, сооружения.</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 xml:space="preserve">Размещение </w:t>
      </w:r>
      <w:proofErr w:type="spellStart"/>
      <w:r w:rsidRPr="00537194">
        <w:rPr>
          <w:rFonts w:ascii="Times New Roman" w:hAnsi="Times New Roman" w:cs="Times New Roman"/>
        </w:rPr>
        <w:t>крышной</w:t>
      </w:r>
      <w:proofErr w:type="spellEnd"/>
      <w:r w:rsidRPr="00537194">
        <w:rPr>
          <w:rFonts w:ascii="Times New Roman" w:hAnsi="Times New Roman" w:cs="Times New Roman"/>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 xml:space="preserve">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w:t>
      </w:r>
      <w:proofErr w:type="spellStart"/>
      <w:r w:rsidRPr="00537194">
        <w:rPr>
          <w:rFonts w:ascii="Times New Roman" w:hAnsi="Times New Roman" w:cs="Times New Roman"/>
        </w:rPr>
        <w:t>крышных</w:t>
      </w:r>
      <w:proofErr w:type="spellEnd"/>
      <w:r w:rsidRPr="00537194">
        <w:rPr>
          <w:rFonts w:ascii="Times New Roman" w:hAnsi="Times New Roman" w:cs="Times New Roman"/>
        </w:rPr>
        <w:t xml:space="preserve"> вывесок не допускается.</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proofErr w:type="spellStart"/>
      <w:r w:rsidRPr="00537194">
        <w:rPr>
          <w:rFonts w:ascii="Times New Roman" w:hAnsi="Times New Roman" w:cs="Times New Roman"/>
        </w:rPr>
        <w:t>Крышные</w:t>
      </w:r>
      <w:proofErr w:type="spellEnd"/>
      <w:r w:rsidRPr="00537194">
        <w:rPr>
          <w:rFonts w:ascii="Times New Roman" w:hAnsi="Times New Roman" w:cs="Times New Roman"/>
        </w:rPr>
        <w:t xml:space="preserve"> вывески должны соответствовать следующим требованиям: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максимальная высота </w:t>
      </w:r>
      <w:proofErr w:type="spellStart"/>
      <w:r w:rsidRPr="00537194">
        <w:rPr>
          <w:rFonts w:ascii="Times New Roman" w:hAnsi="Times New Roman" w:cs="Times New Roman"/>
          <w:color w:val="000000"/>
          <w:lang w:bidi="ru-RU"/>
        </w:rPr>
        <w:t>крышной</w:t>
      </w:r>
      <w:proofErr w:type="spellEnd"/>
      <w:r w:rsidRPr="00537194">
        <w:rPr>
          <w:rFonts w:ascii="Times New Roman" w:hAnsi="Times New Roman" w:cs="Times New Roman"/>
          <w:color w:val="000000"/>
          <w:lang w:bidi="ru-RU"/>
        </w:rPr>
        <w:t xml:space="preserve"> вывески (рассчитывается от точки крепления к крыше до верхнего края информационного поля - при установке </w:t>
      </w:r>
      <w:r w:rsidRPr="00537194">
        <w:rPr>
          <w:rFonts w:ascii="Times New Roman" w:hAnsi="Times New Roman" w:cs="Times New Roman"/>
          <w:color w:val="000000"/>
          <w:lang w:bidi="ru-RU"/>
        </w:rPr>
        <w:lastRenderedPageBreak/>
        <w:t>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не более 0,80 м для 1-2 этажных объектов;</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не более 1,20 м для 3-5 этажных объектов;</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не более 1,80 м для 6-9 этажных объектов;</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не более 2,20 м для 10-15 этажных объектов;</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не более 3 м - для объектов, имеющих 16 и более этажей.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толщина букв, цифр, символов, декоративно-художественных элементов должна составлять не менее 7 % и не более 20 % от их высоты;</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элементы крепления </w:t>
      </w:r>
      <w:proofErr w:type="spellStart"/>
      <w:r w:rsidRPr="00537194">
        <w:rPr>
          <w:rFonts w:ascii="Times New Roman" w:hAnsi="Times New Roman" w:cs="Times New Roman"/>
          <w:color w:val="000000"/>
          <w:lang w:bidi="ru-RU"/>
        </w:rPr>
        <w:t>крышной</w:t>
      </w:r>
      <w:proofErr w:type="spellEnd"/>
      <w:r w:rsidRPr="00537194">
        <w:rPr>
          <w:rFonts w:ascii="Times New Roman" w:hAnsi="Times New Roman" w:cs="Times New Roman"/>
          <w:color w:val="000000"/>
          <w:lang w:bidi="ru-RU"/>
        </w:rPr>
        <w:t xml:space="preserve"> вывески не должны выступать за границы информационного поля по бокам и сверху;</w:t>
      </w:r>
    </w:p>
    <w:p w:rsidR="00264BEC" w:rsidRPr="00537194" w:rsidRDefault="00264BEC" w:rsidP="00264BEC">
      <w:pPr>
        <w:pStyle w:val="1"/>
        <w:shd w:val="clear" w:color="auto" w:fill="auto"/>
        <w:tabs>
          <w:tab w:val="left" w:pos="9099"/>
        </w:tabs>
        <w:ind w:firstLine="740"/>
        <w:jc w:val="both"/>
        <w:rPr>
          <w:rFonts w:ascii="Times New Roman" w:hAnsi="Times New Roman" w:cs="Times New Roman"/>
        </w:rPr>
      </w:pPr>
      <w:r w:rsidRPr="00537194">
        <w:rPr>
          <w:rFonts w:ascii="Times New Roman" w:hAnsi="Times New Roman" w:cs="Times New Roman"/>
          <w:color w:val="000000"/>
          <w:lang w:bidi="ru-RU"/>
        </w:rPr>
        <w:t xml:space="preserve">длина </w:t>
      </w:r>
      <w:proofErr w:type="spellStart"/>
      <w:r w:rsidRPr="00537194">
        <w:rPr>
          <w:rFonts w:ascii="Times New Roman" w:hAnsi="Times New Roman" w:cs="Times New Roman"/>
          <w:color w:val="000000"/>
          <w:lang w:bidi="ru-RU"/>
        </w:rPr>
        <w:t>крышной</w:t>
      </w:r>
      <w:proofErr w:type="spellEnd"/>
      <w:r w:rsidRPr="00537194">
        <w:rPr>
          <w:rFonts w:ascii="Times New Roman" w:hAnsi="Times New Roman" w:cs="Times New Roman"/>
          <w:color w:val="000000"/>
          <w:lang w:bidi="ru-RU"/>
        </w:rPr>
        <w:t xml:space="preserve"> вывески должна составлять не более 50</w:t>
      </w:r>
      <w:r w:rsidRPr="00537194">
        <w:rPr>
          <w:rFonts w:ascii="Times New Roman" w:hAnsi="Times New Roman" w:cs="Times New Roman"/>
          <w:color w:val="000000"/>
          <w:lang w:bidi="ru-RU"/>
        </w:rPr>
        <w:tab/>
        <w:t>%</w:t>
      </w:r>
    </w:p>
    <w:p w:rsidR="00264BEC" w:rsidRPr="00537194" w:rsidRDefault="00264BEC" w:rsidP="00264BEC">
      <w:pPr>
        <w:pStyle w:val="1"/>
        <w:shd w:val="clear" w:color="auto" w:fill="auto"/>
        <w:ind w:firstLine="0"/>
        <w:jc w:val="both"/>
        <w:rPr>
          <w:rFonts w:ascii="Times New Roman" w:hAnsi="Times New Roman" w:cs="Times New Roman"/>
        </w:rPr>
      </w:pPr>
      <w:r w:rsidRPr="00537194">
        <w:rPr>
          <w:rFonts w:ascii="Times New Roman" w:hAnsi="Times New Roman" w:cs="Times New Roman"/>
          <w:color w:val="000000"/>
          <w:lang w:bidi="ru-RU"/>
        </w:rPr>
        <w:t>ортогональной проекции фасада здания, строения, сооружения, по отношению к которому она размещена;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расстояние от парапета до нижнего края информационного поля </w:t>
      </w:r>
      <w:proofErr w:type="spellStart"/>
      <w:r w:rsidRPr="00537194">
        <w:rPr>
          <w:rFonts w:ascii="Times New Roman" w:hAnsi="Times New Roman" w:cs="Times New Roman"/>
          <w:color w:val="000000"/>
          <w:lang w:bidi="ru-RU"/>
        </w:rPr>
        <w:t>крышной</w:t>
      </w:r>
      <w:proofErr w:type="spellEnd"/>
      <w:r w:rsidRPr="00537194">
        <w:rPr>
          <w:rFonts w:ascii="Times New Roman" w:hAnsi="Times New Roman" w:cs="Times New Roman"/>
          <w:color w:val="000000"/>
          <w:lang w:bidi="ru-RU"/>
        </w:rPr>
        <w:t xml:space="preserve"> вывески, состоящей из одной строки, должно быть не более 1000 мм;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при выступании частей фасада здания относительно друг друга по бокам более чем на 3000 мм или по высоте более чем на 1500 мм длина </w:t>
      </w:r>
      <w:proofErr w:type="spellStart"/>
      <w:r w:rsidRPr="00537194">
        <w:rPr>
          <w:rFonts w:ascii="Times New Roman" w:hAnsi="Times New Roman" w:cs="Times New Roman"/>
          <w:color w:val="000000"/>
          <w:lang w:bidi="ru-RU"/>
        </w:rPr>
        <w:t>крышной</w:t>
      </w:r>
      <w:proofErr w:type="spellEnd"/>
      <w:r w:rsidRPr="00537194">
        <w:rPr>
          <w:rFonts w:ascii="Times New Roman" w:hAnsi="Times New Roman" w:cs="Times New Roman"/>
          <w:color w:val="000000"/>
          <w:lang w:bidi="ru-RU"/>
        </w:rPr>
        <w:t xml:space="preserve"> вывески (</w:t>
      </w:r>
      <w:proofErr w:type="spellStart"/>
      <w:r w:rsidRPr="00537194">
        <w:rPr>
          <w:rFonts w:ascii="Times New Roman" w:hAnsi="Times New Roman" w:cs="Times New Roman"/>
          <w:color w:val="000000"/>
          <w:lang w:bidi="ru-RU"/>
        </w:rPr>
        <w:t>крышных</w:t>
      </w:r>
      <w:proofErr w:type="spellEnd"/>
      <w:r w:rsidRPr="00537194">
        <w:rPr>
          <w:rFonts w:ascii="Times New Roman" w:hAnsi="Times New Roman" w:cs="Times New Roman"/>
          <w:color w:val="000000"/>
          <w:lang w:bidi="ru-RU"/>
        </w:rPr>
        <w:t xml:space="preserve"> вывесок) может составлять не более 70 % длины ортогональной проекции каждой из таких частей;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размещение шрифтовой композиции должно осуществляться не более чем в две строки по горизонтали;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количество гарнитур шрифта, используемых в оформлении одной вывески не более двух;</w:t>
      </w:r>
    </w:p>
    <w:p w:rsidR="00264BEC" w:rsidRPr="00537194" w:rsidRDefault="00264BEC" w:rsidP="00264BEC">
      <w:pPr>
        <w:pStyle w:val="1"/>
        <w:shd w:val="clear" w:color="auto" w:fill="auto"/>
        <w:ind w:firstLine="740"/>
        <w:jc w:val="both"/>
        <w:rPr>
          <w:rFonts w:ascii="Times New Roman" w:hAnsi="Times New Roman" w:cs="Times New Roman"/>
        </w:rPr>
      </w:pPr>
      <w:proofErr w:type="gramStart"/>
      <w:r w:rsidRPr="00537194">
        <w:rPr>
          <w:rFonts w:ascii="Times New Roman" w:hAnsi="Times New Roman" w:cs="Times New Roman"/>
          <w:color w:val="000000"/>
          <w:lang w:bidi="ru-RU"/>
        </w:rPr>
        <w:t xml:space="preserve">в случаях, когда ширина верхней строки </w:t>
      </w:r>
      <w:proofErr w:type="spellStart"/>
      <w:r w:rsidRPr="00537194">
        <w:rPr>
          <w:rFonts w:ascii="Times New Roman" w:hAnsi="Times New Roman" w:cs="Times New Roman"/>
          <w:color w:val="000000"/>
          <w:lang w:bidi="ru-RU"/>
        </w:rPr>
        <w:t>крышной</w:t>
      </w:r>
      <w:proofErr w:type="spellEnd"/>
      <w:r w:rsidRPr="00537194">
        <w:rPr>
          <w:rFonts w:ascii="Times New Roman" w:hAnsi="Times New Roman" w:cs="Times New Roman"/>
          <w:color w:val="000000"/>
          <w:lang w:bidi="ru-RU"/>
        </w:rPr>
        <w:t xml:space="preserve">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roofErr w:type="gramEnd"/>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при размещении </w:t>
      </w:r>
      <w:proofErr w:type="spellStart"/>
      <w:r w:rsidRPr="00537194">
        <w:rPr>
          <w:rFonts w:ascii="Times New Roman" w:hAnsi="Times New Roman" w:cs="Times New Roman"/>
          <w:color w:val="000000"/>
          <w:lang w:bidi="ru-RU"/>
        </w:rPr>
        <w:t>крышных</w:t>
      </w:r>
      <w:proofErr w:type="spellEnd"/>
      <w:r w:rsidRPr="00537194">
        <w:rPr>
          <w:rFonts w:ascii="Times New Roman" w:hAnsi="Times New Roman" w:cs="Times New Roman"/>
          <w:color w:val="000000"/>
          <w:lang w:bidi="ru-RU"/>
        </w:rPr>
        <w:t xml:space="preserve"> вывесок не должны использоваться технологии смены изображения, а также технологии организации </w:t>
      </w:r>
      <w:proofErr w:type="spellStart"/>
      <w:r w:rsidRPr="00537194">
        <w:rPr>
          <w:rFonts w:ascii="Times New Roman" w:hAnsi="Times New Roman" w:cs="Times New Roman"/>
          <w:color w:val="000000"/>
          <w:lang w:bidi="ru-RU"/>
        </w:rPr>
        <w:t>медиафасадов</w:t>
      </w:r>
      <w:proofErr w:type="spellEnd"/>
      <w:r w:rsidRPr="00537194">
        <w:rPr>
          <w:rFonts w:ascii="Times New Roman" w:hAnsi="Times New Roman" w:cs="Times New Roman"/>
          <w:color w:val="000000"/>
          <w:lang w:bidi="ru-RU"/>
        </w:rPr>
        <w:t>, динамические способы передачи информации;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не допускается размещение </w:t>
      </w:r>
      <w:proofErr w:type="spellStart"/>
      <w:r w:rsidRPr="00537194">
        <w:rPr>
          <w:rFonts w:ascii="Times New Roman" w:hAnsi="Times New Roman" w:cs="Times New Roman"/>
          <w:color w:val="000000"/>
          <w:lang w:bidi="ru-RU"/>
        </w:rPr>
        <w:t>крышных</w:t>
      </w:r>
      <w:proofErr w:type="spellEnd"/>
      <w:r w:rsidRPr="00537194">
        <w:rPr>
          <w:rFonts w:ascii="Times New Roman" w:hAnsi="Times New Roman" w:cs="Times New Roman"/>
          <w:color w:val="000000"/>
          <w:lang w:bidi="ru-RU"/>
        </w:rPr>
        <w:t xml:space="preserve">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расстояние от конструкции, размещаемой на крыше, парапете встроенно-пристроенного помещения, до окон должно составлять не менее 6 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в случае если на крыше, парапете кровли здания, строения, сооружения имеется установленная </w:t>
      </w:r>
      <w:proofErr w:type="spellStart"/>
      <w:r w:rsidRPr="00537194">
        <w:rPr>
          <w:rFonts w:ascii="Times New Roman" w:hAnsi="Times New Roman" w:cs="Times New Roman"/>
          <w:color w:val="000000"/>
          <w:lang w:bidi="ru-RU"/>
        </w:rPr>
        <w:t>крышная</w:t>
      </w:r>
      <w:proofErr w:type="spellEnd"/>
      <w:r w:rsidRPr="00537194">
        <w:rPr>
          <w:rFonts w:ascii="Times New Roman" w:hAnsi="Times New Roman" w:cs="Times New Roman"/>
          <w:color w:val="000000"/>
          <w:lang w:bidi="ru-RU"/>
        </w:rPr>
        <w:t xml:space="preserve"> вывеска, </w:t>
      </w:r>
      <w:proofErr w:type="spellStart"/>
      <w:r w:rsidRPr="00537194">
        <w:rPr>
          <w:rFonts w:ascii="Times New Roman" w:hAnsi="Times New Roman" w:cs="Times New Roman"/>
          <w:color w:val="000000"/>
          <w:lang w:bidi="ru-RU"/>
        </w:rPr>
        <w:t>крышная</w:t>
      </w:r>
      <w:proofErr w:type="spellEnd"/>
      <w:r w:rsidRPr="00537194">
        <w:rPr>
          <w:rFonts w:ascii="Times New Roman" w:hAnsi="Times New Roman" w:cs="Times New Roman"/>
          <w:color w:val="000000"/>
          <w:lang w:bidi="ru-RU"/>
        </w:rPr>
        <w:t xml:space="preserve"> рекламная конструкция, высота размещаемой конструкции не должна превышать высоту ранее установленной </w:t>
      </w:r>
      <w:proofErr w:type="spellStart"/>
      <w:r w:rsidRPr="00537194">
        <w:rPr>
          <w:rFonts w:ascii="Times New Roman" w:hAnsi="Times New Roman" w:cs="Times New Roman"/>
          <w:color w:val="000000"/>
          <w:lang w:bidi="ru-RU"/>
        </w:rPr>
        <w:t>крышной</w:t>
      </w:r>
      <w:proofErr w:type="spellEnd"/>
      <w:r w:rsidRPr="00537194">
        <w:rPr>
          <w:rFonts w:ascii="Times New Roman" w:hAnsi="Times New Roman" w:cs="Times New Roman"/>
          <w:color w:val="000000"/>
          <w:lang w:bidi="ru-RU"/>
        </w:rPr>
        <w:t xml:space="preserve"> вывески, </w:t>
      </w:r>
      <w:proofErr w:type="spellStart"/>
      <w:r w:rsidRPr="00537194">
        <w:rPr>
          <w:rFonts w:ascii="Times New Roman" w:hAnsi="Times New Roman" w:cs="Times New Roman"/>
          <w:color w:val="000000"/>
          <w:lang w:bidi="ru-RU"/>
        </w:rPr>
        <w:t>крышной</w:t>
      </w:r>
      <w:proofErr w:type="spellEnd"/>
      <w:r w:rsidRPr="00537194">
        <w:rPr>
          <w:rFonts w:ascii="Times New Roman" w:hAnsi="Times New Roman" w:cs="Times New Roman"/>
          <w:color w:val="000000"/>
          <w:lang w:bidi="ru-RU"/>
        </w:rPr>
        <w:t xml:space="preserve"> рекламной конструкции.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lastRenderedPageBreak/>
        <w:t>Не допускается размещать вывеску на коньке кровли крыши.</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 xml:space="preserve">Допустимые размеры и правила размещения </w:t>
      </w:r>
      <w:proofErr w:type="spellStart"/>
      <w:r w:rsidRPr="00537194">
        <w:rPr>
          <w:rFonts w:ascii="Times New Roman" w:hAnsi="Times New Roman" w:cs="Times New Roman"/>
        </w:rPr>
        <w:t>крышных</w:t>
      </w:r>
      <w:proofErr w:type="spellEnd"/>
      <w:r w:rsidRPr="00537194">
        <w:rPr>
          <w:rFonts w:ascii="Times New Roman" w:hAnsi="Times New Roman" w:cs="Times New Roman"/>
        </w:rPr>
        <w:t xml:space="preserve"> вывесок представлены на рисунках 1, 2 и 7 в Приложении к настоящему Стандарту.</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Требования к вывескам на маркизах.</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высота изображения товарного знака, знака обслуживания, размещаемого на маркизах сезонного кафе, должна быть не более 300 мм;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текстовая часть и декоративно-художественные элементы вывески должны быть размещены на единой горизонтальной оси;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Допустимые размеры и правила размещения вывесок на маркизах представлены на рисунке 6 в Приложении к настоящему Стандарту.</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Требования к информационным стелам.</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proofErr w:type="gramStart"/>
      <w:r w:rsidRPr="00537194">
        <w:rPr>
          <w:rFonts w:ascii="Times New Roman" w:hAnsi="Times New Roman" w:cs="Times New Roman"/>
        </w:rPr>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roofErr w:type="gramEnd"/>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допускается размещение не более чем одной стелы около каждого из входов в здание, строение, сооружение на расстоянии не более 10 м от входа;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w:t>
      </w:r>
      <w:r w:rsidRPr="00537194">
        <w:rPr>
          <w:rFonts w:ascii="Times New Roman" w:hAnsi="Times New Roman" w:cs="Times New Roman"/>
          <w:color w:val="000000"/>
          <w:lang w:bidi="ru-RU"/>
        </w:rPr>
        <w:lastRenderedPageBreak/>
        <w:t xml:space="preserve">композиции, соразмерной с входной группой и стилистически </w:t>
      </w:r>
      <w:proofErr w:type="gramStart"/>
      <w:r w:rsidRPr="00537194">
        <w:rPr>
          <w:rFonts w:ascii="Times New Roman" w:hAnsi="Times New Roman" w:cs="Times New Roman"/>
          <w:color w:val="000000"/>
          <w:lang w:bidi="ru-RU"/>
        </w:rPr>
        <w:t>связанными</w:t>
      </w:r>
      <w:proofErr w:type="gramEnd"/>
      <w:r w:rsidRPr="00537194">
        <w:rPr>
          <w:rFonts w:ascii="Times New Roman" w:hAnsi="Times New Roman" w:cs="Times New Roman"/>
          <w:color w:val="000000"/>
          <w:lang w:bidi="ru-RU"/>
        </w:rPr>
        <w:t xml:space="preserve"> с внешним обликом здания, строения, сооружения;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размеры стелы должны быть не более 5,5 м по высоте, 1,5 м по длине 0,3 м по ширине.</w:t>
      </w:r>
    </w:p>
    <w:p w:rsidR="00264BEC" w:rsidRPr="00537194" w:rsidRDefault="00264BEC" w:rsidP="00264BEC">
      <w:pPr>
        <w:pStyle w:val="1"/>
        <w:numPr>
          <w:ilvl w:val="2"/>
          <w:numId w:val="6"/>
        </w:numPr>
        <w:shd w:val="clear" w:color="auto" w:fill="auto"/>
        <w:tabs>
          <w:tab w:val="left" w:pos="1701"/>
        </w:tabs>
        <w:ind w:left="0" w:firstLine="851"/>
        <w:jc w:val="both"/>
        <w:rPr>
          <w:rFonts w:ascii="Times New Roman" w:hAnsi="Times New Roman" w:cs="Times New Roman"/>
        </w:rPr>
      </w:pPr>
      <w:r w:rsidRPr="00537194">
        <w:rPr>
          <w:rFonts w:ascii="Times New Roman" w:hAnsi="Times New Roman" w:cs="Times New Roman"/>
        </w:rPr>
        <w:t>Размещение информационных стел автозаправочных станций осуществляется в соответствии со следующими требованиями: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допускается размещение одной стелы в границах земельного участка, занимаемого автозаправочной станцией;</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размеры стелы должны быть не более 7,5 м по высоте, 2,5 м по длине 0,8 м по ширине;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на стеле допускается размещение информации с указанием наименования, места нахождения, режима работы организации,</w:t>
      </w:r>
    </w:p>
    <w:p w:rsidR="00264BEC" w:rsidRPr="00537194" w:rsidRDefault="00264BEC" w:rsidP="00264BEC">
      <w:pPr>
        <w:pStyle w:val="1"/>
        <w:shd w:val="clear" w:color="auto" w:fill="auto"/>
        <w:ind w:firstLine="0"/>
        <w:jc w:val="both"/>
        <w:rPr>
          <w:rFonts w:ascii="Times New Roman" w:hAnsi="Times New Roman" w:cs="Times New Roman"/>
        </w:rPr>
      </w:pPr>
      <w:r w:rsidRPr="00537194">
        <w:rPr>
          <w:rFonts w:ascii="Times New Roman" w:hAnsi="Times New Roman" w:cs="Times New Roman"/>
          <w:color w:val="000000"/>
          <w:lang w:bidi="ru-RU"/>
        </w:rPr>
        <w:t>индивидуального предпринимателя на территории автозаправочной станции, а также о марке и цене продаваемого топлива.</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264BEC" w:rsidRPr="00537194" w:rsidRDefault="00264BEC" w:rsidP="00264BEC">
      <w:pPr>
        <w:pStyle w:val="1"/>
        <w:shd w:val="clear" w:color="auto" w:fill="auto"/>
        <w:tabs>
          <w:tab w:val="left" w:pos="1696"/>
        </w:tabs>
        <w:ind w:left="851" w:firstLine="0"/>
        <w:jc w:val="both"/>
        <w:rPr>
          <w:rFonts w:ascii="Times New Roman" w:hAnsi="Times New Roman" w:cs="Times New Roman"/>
        </w:rPr>
      </w:pPr>
    </w:p>
    <w:p w:rsidR="00264BEC" w:rsidRPr="00537194" w:rsidRDefault="00264BEC" w:rsidP="00264BEC">
      <w:pPr>
        <w:pStyle w:val="1"/>
        <w:numPr>
          <w:ilvl w:val="0"/>
          <w:numId w:val="6"/>
        </w:numPr>
        <w:shd w:val="clear" w:color="auto" w:fill="auto"/>
        <w:spacing w:after="320"/>
        <w:jc w:val="center"/>
        <w:rPr>
          <w:rFonts w:ascii="Times New Roman" w:hAnsi="Times New Roman" w:cs="Times New Roman"/>
          <w:b/>
          <w:color w:val="000000"/>
          <w:lang w:bidi="ru-RU"/>
        </w:rPr>
      </w:pPr>
      <w:r w:rsidRPr="00537194">
        <w:rPr>
          <w:rFonts w:ascii="Times New Roman" w:hAnsi="Times New Roman" w:cs="Times New Roman"/>
          <w:b/>
          <w:color w:val="000000"/>
          <w:lang w:bidi="ru-RU"/>
        </w:rPr>
        <w:t>Требования к размещению отдельных типов и видов информационных конструкций.</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 xml:space="preserve">Требования к информационным конструкциям, использующим электронную технологию смены изображения (видеоэкранов, </w:t>
      </w:r>
      <w:proofErr w:type="spellStart"/>
      <w:r w:rsidRPr="00537194">
        <w:rPr>
          <w:rFonts w:ascii="Times New Roman" w:hAnsi="Times New Roman" w:cs="Times New Roman"/>
        </w:rPr>
        <w:t>медиафасадов</w:t>
      </w:r>
      <w:proofErr w:type="spellEnd"/>
      <w:r w:rsidRPr="00537194">
        <w:rPr>
          <w:rFonts w:ascii="Times New Roman" w:hAnsi="Times New Roman" w:cs="Times New Roman"/>
        </w:rPr>
        <w:t>).</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площадь информационного поля видеоэкрана должна составлять не более 18 кв. м, </w:t>
      </w:r>
      <w:proofErr w:type="spellStart"/>
      <w:r w:rsidRPr="00537194">
        <w:rPr>
          <w:rFonts w:ascii="Times New Roman" w:hAnsi="Times New Roman" w:cs="Times New Roman"/>
          <w:color w:val="000000"/>
          <w:lang w:bidi="ru-RU"/>
        </w:rPr>
        <w:t>медиафасада</w:t>
      </w:r>
      <w:proofErr w:type="spellEnd"/>
      <w:r w:rsidRPr="00537194">
        <w:rPr>
          <w:rFonts w:ascii="Times New Roman" w:hAnsi="Times New Roman" w:cs="Times New Roman"/>
          <w:color w:val="000000"/>
          <w:lang w:bidi="ru-RU"/>
        </w:rPr>
        <w:t xml:space="preserve"> - не более 100 кв. м;</w:t>
      </w:r>
    </w:p>
    <w:p w:rsidR="00264BEC" w:rsidRPr="00537194" w:rsidRDefault="00264BEC" w:rsidP="00264BEC">
      <w:pPr>
        <w:pStyle w:val="1"/>
        <w:shd w:val="clear" w:color="auto" w:fill="auto"/>
        <w:ind w:firstLine="740"/>
        <w:jc w:val="both"/>
        <w:rPr>
          <w:rFonts w:ascii="Times New Roman" w:hAnsi="Times New Roman" w:cs="Times New Roman"/>
        </w:rPr>
      </w:pPr>
      <w:proofErr w:type="gramStart"/>
      <w:r w:rsidRPr="00537194">
        <w:rPr>
          <w:rFonts w:ascii="Times New Roman" w:hAnsi="Times New Roman" w:cs="Times New Roman"/>
          <w:color w:val="000000"/>
          <w:lang w:bidi="ru-RU"/>
        </w:rPr>
        <w:t xml:space="preserve">демонстрация изображений на видеоэкранах, </w:t>
      </w:r>
      <w:proofErr w:type="spellStart"/>
      <w:r w:rsidRPr="00537194">
        <w:rPr>
          <w:rFonts w:ascii="Times New Roman" w:hAnsi="Times New Roman" w:cs="Times New Roman"/>
          <w:color w:val="000000"/>
          <w:lang w:bidi="ru-RU"/>
        </w:rPr>
        <w:t>медиафасадах</w:t>
      </w:r>
      <w:proofErr w:type="spellEnd"/>
      <w:r w:rsidRPr="00537194">
        <w:rPr>
          <w:rFonts w:ascii="Times New Roman" w:hAnsi="Times New Roman" w:cs="Times New Roman"/>
          <w:color w:val="000000"/>
          <w:lang w:bidi="ru-RU"/>
        </w:rPr>
        <w:t xml:space="preserve">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roofErr w:type="gramEnd"/>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в темное время суток при демонстрации изображений на видеоэкранах, </w:t>
      </w:r>
      <w:proofErr w:type="spellStart"/>
      <w:r w:rsidRPr="00537194">
        <w:rPr>
          <w:rFonts w:ascii="Times New Roman" w:hAnsi="Times New Roman" w:cs="Times New Roman"/>
          <w:color w:val="000000"/>
          <w:lang w:bidi="ru-RU"/>
        </w:rPr>
        <w:t>медиафасадах</w:t>
      </w:r>
      <w:proofErr w:type="spellEnd"/>
      <w:r w:rsidRPr="00537194">
        <w:rPr>
          <w:rFonts w:ascii="Times New Roman" w:hAnsi="Times New Roman" w:cs="Times New Roman"/>
          <w:color w:val="000000"/>
          <w:lang w:bidi="ru-RU"/>
        </w:rPr>
        <w:t xml:space="preserve"> не допускается использование белого фона;</w:t>
      </w:r>
    </w:p>
    <w:p w:rsidR="00264BEC" w:rsidRPr="00537194" w:rsidRDefault="00264BEC" w:rsidP="00264BEC">
      <w:pPr>
        <w:pStyle w:val="1"/>
        <w:shd w:val="clear" w:color="auto" w:fill="auto"/>
        <w:ind w:firstLine="740"/>
        <w:jc w:val="both"/>
        <w:rPr>
          <w:rFonts w:ascii="Times New Roman" w:hAnsi="Times New Roman" w:cs="Times New Roman"/>
        </w:rPr>
      </w:pPr>
      <w:proofErr w:type="spellStart"/>
      <w:r w:rsidRPr="00537194">
        <w:rPr>
          <w:rFonts w:ascii="Times New Roman" w:hAnsi="Times New Roman" w:cs="Times New Roman"/>
          <w:color w:val="000000"/>
          <w:lang w:bidi="ru-RU"/>
        </w:rPr>
        <w:t>медиафасады</w:t>
      </w:r>
      <w:proofErr w:type="spellEnd"/>
      <w:r w:rsidRPr="00537194">
        <w:rPr>
          <w:rFonts w:ascii="Times New Roman" w:hAnsi="Times New Roman" w:cs="Times New Roman"/>
          <w:color w:val="000000"/>
          <w:lang w:bidi="ru-RU"/>
        </w:rPr>
        <w:t xml:space="preserve"> не должны иметь задней и боковой закрывающих панелей (стенок);</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при размещении </w:t>
      </w:r>
      <w:proofErr w:type="spellStart"/>
      <w:r w:rsidRPr="00537194">
        <w:rPr>
          <w:rFonts w:ascii="Times New Roman" w:hAnsi="Times New Roman" w:cs="Times New Roman"/>
          <w:color w:val="000000"/>
          <w:lang w:bidi="ru-RU"/>
        </w:rPr>
        <w:t>медиафасадов</w:t>
      </w:r>
      <w:proofErr w:type="spellEnd"/>
      <w:r w:rsidRPr="00537194">
        <w:rPr>
          <w:rFonts w:ascii="Times New Roman" w:hAnsi="Times New Roman" w:cs="Times New Roman"/>
          <w:color w:val="000000"/>
          <w:lang w:bidi="ru-RU"/>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w:t>
      </w:r>
      <w:r w:rsidRPr="00537194">
        <w:rPr>
          <w:rFonts w:ascii="Times New Roman" w:hAnsi="Times New Roman" w:cs="Times New Roman"/>
          <w:color w:val="000000"/>
          <w:lang w:bidi="ru-RU"/>
        </w:rPr>
        <w:lastRenderedPageBreak/>
        <w:t>расстояние (просвет) между ламелями составляет не менее чем в два раза больше ширины ламели;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видеоэкраны и </w:t>
      </w:r>
      <w:proofErr w:type="spellStart"/>
      <w:r w:rsidRPr="00537194">
        <w:rPr>
          <w:rFonts w:ascii="Times New Roman" w:hAnsi="Times New Roman" w:cs="Times New Roman"/>
          <w:color w:val="000000"/>
          <w:lang w:bidi="ru-RU"/>
        </w:rPr>
        <w:t>медиафасады</w:t>
      </w:r>
      <w:proofErr w:type="spellEnd"/>
      <w:r w:rsidRPr="00537194">
        <w:rPr>
          <w:rFonts w:ascii="Times New Roman" w:hAnsi="Times New Roman" w:cs="Times New Roman"/>
          <w:color w:val="000000"/>
          <w:lang w:bidi="ru-RU"/>
        </w:rPr>
        <w:t xml:space="preserve"> должны размещаться непосредственно на поверхности стен зданий, строений, сооружений, </w:t>
      </w:r>
      <w:proofErr w:type="spellStart"/>
      <w:r w:rsidRPr="00537194">
        <w:rPr>
          <w:rFonts w:ascii="Times New Roman" w:hAnsi="Times New Roman" w:cs="Times New Roman"/>
          <w:color w:val="000000"/>
          <w:lang w:bidi="ru-RU"/>
        </w:rPr>
        <w:t>медиафасады</w:t>
      </w:r>
      <w:proofErr w:type="spellEnd"/>
      <w:r w:rsidRPr="00537194">
        <w:rPr>
          <w:rFonts w:ascii="Times New Roman" w:hAnsi="Times New Roman" w:cs="Times New Roman"/>
          <w:color w:val="000000"/>
          <w:lang w:bidi="ru-RU"/>
        </w:rPr>
        <w:t xml:space="preserve"> также могут размещаться на </w:t>
      </w:r>
      <w:proofErr w:type="spellStart"/>
      <w:r w:rsidRPr="00537194">
        <w:rPr>
          <w:rFonts w:ascii="Times New Roman" w:hAnsi="Times New Roman" w:cs="Times New Roman"/>
          <w:color w:val="000000"/>
          <w:lang w:bidi="ru-RU"/>
        </w:rPr>
        <w:t>металлокаркасе</w:t>
      </w:r>
      <w:proofErr w:type="spellEnd"/>
      <w:r w:rsidRPr="00537194">
        <w:rPr>
          <w:rFonts w:ascii="Times New Roman" w:hAnsi="Times New Roman" w:cs="Times New Roman"/>
          <w:color w:val="000000"/>
          <w:lang w:bidi="ru-RU"/>
        </w:rPr>
        <w:t xml:space="preserve">, </w:t>
      </w:r>
      <w:proofErr w:type="gramStart"/>
      <w:r w:rsidRPr="00537194">
        <w:rPr>
          <w:rFonts w:ascii="Times New Roman" w:hAnsi="Times New Roman" w:cs="Times New Roman"/>
          <w:color w:val="000000"/>
          <w:lang w:bidi="ru-RU"/>
        </w:rPr>
        <w:t>повторяющем</w:t>
      </w:r>
      <w:proofErr w:type="gramEnd"/>
      <w:r w:rsidRPr="00537194">
        <w:rPr>
          <w:rFonts w:ascii="Times New Roman" w:hAnsi="Times New Roman" w:cs="Times New Roman"/>
          <w:color w:val="000000"/>
          <w:lang w:bidi="ru-RU"/>
        </w:rPr>
        <w:t xml:space="preserve"> форму поверхности стены;</w:t>
      </w:r>
    </w:p>
    <w:p w:rsidR="00264BEC" w:rsidRPr="00537194" w:rsidRDefault="00264BEC" w:rsidP="00264BEC">
      <w:pPr>
        <w:pStyle w:val="1"/>
        <w:shd w:val="clear" w:color="auto" w:fill="auto"/>
        <w:ind w:firstLine="740"/>
        <w:jc w:val="both"/>
        <w:rPr>
          <w:rFonts w:ascii="Times New Roman" w:hAnsi="Times New Roman" w:cs="Times New Roman"/>
        </w:rPr>
      </w:pPr>
      <w:proofErr w:type="spellStart"/>
      <w:proofErr w:type="gramStart"/>
      <w:r w:rsidRPr="00537194">
        <w:rPr>
          <w:rFonts w:ascii="Times New Roman" w:hAnsi="Times New Roman" w:cs="Times New Roman"/>
          <w:color w:val="000000"/>
          <w:lang w:bidi="ru-RU"/>
        </w:rPr>
        <w:t>медиафасады</w:t>
      </w:r>
      <w:proofErr w:type="spellEnd"/>
      <w:r w:rsidRPr="00537194">
        <w:rPr>
          <w:rFonts w:ascii="Times New Roman" w:hAnsi="Times New Roman" w:cs="Times New Roman"/>
          <w:color w:val="000000"/>
          <w:lang w:bidi="ru-RU"/>
        </w:rPr>
        <w:t xml:space="preserve"> должны обеспечивать естественную освещенность расположенных за ними помещений в соответствии с </w:t>
      </w:r>
      <w:proofErr w:type="spellStart"/>
      <w:r w:rsidRPr="00537194">
        <w:rPr>
          <w:rFonts w:ascii="Times New Roman" w:hAnsi="Times New Roman" w:cs="Times New Roman"/>
          <w:color w:val="000000"/>
          <w:lang w:bidi="ru-RU"/>
        </w:rPr>
        <w:t>СанПиН</w:t>
      </w:r>
      <w:proofErr w:type="spellEnd"/>
      <w:r w:rsidRPr="00537194">
        <w:rPr>
          <w:rFonts w:ascii="Times New Roman" w:hAnsi="Times New Roman" w:cs="Times New Roman"/>
          <w:color w:val="000000"/>
          <w:lang w:bidi="ru-RU"/>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roofErr w:type="gramEnd"/>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не допускается устройство видеоэкранов и </w:t>
      </w:r>
      <w:proofErr w:type="spellStart"/>
      <w:r w:rsidRPr="00537194">
        <w:rPr>
          <w:rFonts w:ascii="Times New Roman" w:hAnsi="Times New Roman" w:cs="Times New Roman"/>
          <w:color w:val="000000"/>
          <w:lang w:bidi="ru-RU"/>
        </w:rPr>
        <w:t>медиафасадов</w:t>
      </w:r>
      <w:proofErr w:type="spellEnd"/>
      <w:r w:rsidRPr="00537194">
        <w:rPr>
          <w:rFonts w:ascii="Times New Roman" w:hAnsi="Times New Roman" w:cs="Times New Roman"/>
          <w:color w:val="000000"/>
          <w:lang w:bidi="ru-RU"/>
        </w:rPr>
        <w:t>, создающих прямые световые лучи в окна жилых зданий, расположенных на расстоянии менее 100 м от их информационного поля.</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 xml:space="preserve">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537194">
        <w:rPr>
          <w:rFonts w:ascii="Times New Roman" w:hAnsi="Times New Roman" w:cs="Times New Roman"/>
        </w:rPr>
        <w:t>медиафасадов</w:t>
      </w:r>
      <w:proofErr w:type="spellEnd"/>
      <w:r w:rsidRPr="00537194">
        <w:rPr>
          <w:rFonts w:ascii="Times New Roman" w:hAnsi="Times New Roman" w:cs="Times New Roman"/>
        </w:rPr>
        <w:t>) представлены на рисунке 4 в Приложении к настоящему Стандарту.</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Требования к проекционным информационным конструкциям.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воспроизводимые рекламные изображения должны быть площадью не более 6 кв. 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воспроизведение информационных изображений на жилых зданиях должно осуществляться только на фасадах, не имеющих оконных проемов.</w:t>
      </w:r>
    </w:p>
    <w:p w:rsidR="00264BEC" w:rsidRPr="00537194" w:rsidRDefault="00264BEC" w:rsidP="00264BEC">
      <w:pPr>
        <w:pStyle w:val="1"/>
        <w:shd w:val="clear" w:color="auto" w:fill="auto"/>
        <w:ind w:firstLine="740"/>
        <w:jc w:val="both"/>
        <w:rPr>
          <w:rFonts w:ascii="Times New Roman" w:hAnsi="Times New Roman" w:cs="Times New Roman"/>
        </w:rPr>
      </w:pPr>
      <w:proofErr w:type="gramStart"/>
      <w:r w:rsidRPr="00537194">
        <w:rPr>
          <w:rFonts w:ascii="Times New Roman" w:hAnsi="Times New Roman" w:cs="Times New Roman"/>
          <w:color w:val="000000"/>
          <w:lang w:bidi="ru-RU"/>
        </w:rPr>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roofErr w:type="gramEnd"/>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Требования к настенным панно.</w:t>
      </w:r>
    </w:p>
    <w:p w:rsidR="00264BEC" w:rsidRPr="00537194" w:rsidRDefault="00264BEC" w:rsidP="00264BEC">
      <w:pPr>
        <w:pStyle w:val="1"/>
        <w:numPr>
          <w:ilvl w:val="2"/>
          <w:numId w:val="6"/>
        </w:numPr>
        <w:shd w:val="clear" w:color="auto" w:fill="auto"/>
        <w:tabs>
          <w:tab w:val="left" w:pos="1699"/>
        </w:tabs>
        <w:ind w:left="0" w:firstLine="851"/>
        <w:jc w:val="both"/>
        <w:rPr>
          <w:rFonts w:ascii="Times New Roman" w:hAnsi="Times New Roman" w:cs="Times New Roman"/>
        </w:rPr>
      </w:pPr>
      <w:r w:rsidRPr="00537194">
        <w:rPr>
          <w:rFonts w:ascii="Times New Roman" w:hAnsi="Times New Roman" w:cs="Times New Roman"/>
        </w:rPr>
        <w:lastRenderedPageBreak/>
        <w:t>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На зданиях, строениях, сооружениях допускается устанавливать следующие виды настенных панно:</w:t>
      </w:r>
    </w:p>
    <w:p w:rsidR="00264BEC" w:rsidRPr="00537194" w:rsidRDefault="00264BEC" w:rsidP="00264BEC">
      <w:pPr>
        <w:pStyle w:val="1"/>
        <w:shd w:val="clear" w:color="auto" w:fill="auto"/>
        <w:tabs>
          <w:tab w:val="left" w:pos="2326"/>
          <w:tab w:val="left" w:pos="4673"/>
          <w:tab w:val="left" w:pos="7250"/>
        </w:tabs>
        <w:ind w:firstLine="740"/>
        <w:jc w:val="both"/>
        <w:rPr>
          <w:rFonts w:ascii="Times New Roman" w:hAnsi="Times New Roman" w:cs="Times New Roman"/>
        </w:rPr>
      </w:pPr>
      <w:r w:rsidRPr="00537194">
        <w:rPr>
          <w:rFonts w:ascii="Times New Roman" w:hAnsi="Times New Roman" w:cs="Times New Roman"/>
          <w:color w:val="000000"/>
          <w:lang w:bidi="ru-RU"/>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Конструктивным решением настенных панно являются следующие варианты исполнения:</w:t>
      </w:r>
    </w:p>
    <w:p w:rsidR="00264BEC" w:rsidRPr="00537194" w:rsidRDefault="00264BEC" w:rsidP="00264BEC">
      <w:pPr>
        <w:pStyle w:val="1"/>
        <w:shd w:val="clear" w:color="auto" w:fill="auto"/>
        <w:ind w:firstLine="720"/>
        <w:jc w:val="both"/>
        <w:rPr>
          <w:rFonts w:ascii="Times New Roman" w:hAnsi="Times New Roman" w:cs="Times New Roman"/>
        </w:rPr>
      </w:pPr>
      <w:r w:rsidRPr="00537194">
        <w:rPr>
          <w:rFonts w:ascii="Times New Roman" w:hAnsi="Times New Roman" w:cs="Times New Roman"/>
          <w:color w:val="000000"/>
          <w:lang w:bidi="ru-RU"/>
        </w:rPr>
        <w:t>композиция из отдельных объемных букв, цифр, символов, декоративно-художественных элементов (настенное панно без подложки);</w:t>
      </w:r>
    </w:p>
    <w:p w:rsidR="00264BEC" w:rsidRPr="00537194" w:rsidRDefault="00264BEC" w:rsidP="00264BEC">
      <w:pPr>
        <w:pStyle w:val="1"/>
        <w:shd w:val="clear" w:color="auto" w:fill="auto"/>
        <w:ind w:firstLine="720"/>
        <w:jc w:val="both"/>
        <w:rPr>
          <w:rFonts w:ascii="Times New Roman" w:hAnsi="Times New Roman" w:cs="Times New Roman"/>
        </w:rPr>
      </w:pPr>
      <w:r w:rsidRPr="00537194">
        <w:rPr>
          <w:rFonts w:ascii="Times New Roman" w:hAnsi="Times New Roman" w:cs="Times New Roman"/>
          <w:color w:val="000000"/>
          <w:lang w:bidi="ru-RU"/>
        </w:rPr>
        <w:t xml:space="preserve">композиция из отдельных букв, цифр, символов, </w:t>
      </w:r>
      <w:proofErr w:type="spellStart"/>
      <w:r w:rsidRPr="00537194">
        <w:rPr>
          <w:rFonts w:ascii="Times New Roman" w:hAnsi="Times New Roman" w:cs="Times New Roman"/>
          <w:color w:val="000000"/>
          <w:lang w:bidi="ru-RU"/>
        </w:rPr>
        <w:t>декоративно</w:t>
      </w:r>
      <w:r w:rsidRPr="00537194">
        <w:rPr>
          <w:rFonts w:ascii="Times New Roman" w:hAnsi="Times New Roman" w:cs="Times New Roman"/>
          <w:color w:val="000000"/>
          <w:lang w:bidi="ru-RU"/>
        </w:rPr>
        <w:softHyphen/>
        <w:t>художественных</w:t>
      </w:r>
      <w:proofErr w:type="spellEnd"/>
      <w:r w:rsidRPr="00537194">
        <w:rPr>
          <w:rFonts w:ascii="Times New Roman" w:hAnsi="Times New Roman" w:cs="Times New Roman"/>
          <w:color w:val="000000"/>
          <w:lang w:bidi="ru-RU"/>
        </w:rPr>
        <w:t xml:space="preserve"> элементов, размещенных на общей подложке (настенное панно на подложке);</w:t>
      </w:r>
    </w:p>
    <w:p w:rsidR="00264BEC" w:rsidRPr="00537194" w:rsidRDefault="00264BEC" w:rsidP="00264BEC">
      <w:pPr>
        <w:pStyle w:val="1"/>
        <w:shd w:val="clear" w:color="auto" w:fill="auto"/>
        <w:ind w:firstLine="720"/>
        <w:jc w:val="both"/>
        <w:rPr>
          <w:rFonts w:ascii="Times New Roman" w:hAnsi="Times New Roman" w:cs="Times New Roman"/>
        </w:rPr>
      </w:pPr>
      <w:r w:rsidRPr="00537194">
        <w:rPr>
          <w:rFonts w:ascii="Times New Roman" w:hAnsi="Times New Roman" w:cs="Times New Roman"/>
          <w:color w:val="000000"/>
          <w:lang w:bidi="ru-RU"/>
        </w:rPr>
        <w:t xml:space="preserve">монументальная живопись, </w:t>
      </w:r>
      <w:proofErr w:type="spellStart"/>
      <w:r w:rsidRPr="00537194">
        <w:rPr>
          <w:rFonts w:ascii="Times New Roman" w:hAnsi="Times New Roman" w:cs="Times New Roman"/>
          <w:color w:val="000000"/>
          <w:lang w:bidi="ru-RU"/>
        </w:rPr>
        <w:t>муралы</w:t>
      </w:r>
      <w:proofErr w:type="spellEnd"/>
      <w:r w:rsidRPr="00537194">
        <w:rPr>
          <w:rFonts w:ascii="Times New Roman" w:hAnsi="Times New Roman" w:cs="Times New Roman"/>
          <w:color w:val="000000"/>
          <w:lang w:bidi="ru-RU"/>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Настенные панно, предусмотренные абзацем третьим подпункта 4.3.2 настоящего Стандарта, должны отвечать следующим требованиям:</w:t>
      </w:r>
    </w:p>
    <w:p w:rsidR="00264BEC" w:rsidRPr="00537194" w:rsidRDefault="00264BEC" w:rsidP="00264BEC">
      <w:pPr>
        <w:pStyle w:val="1"/>
        <w:shd w:val="clear" w:color="auto" w:fill="auto"/>
        <w:ind w:firstLine="720"/>
        <w:jc w:val="both"/>
        <w:rPr>
          <w:rFonts w:ascii="Times New Roman" w:hAnsi="Times New Roman" w:cs="Times New Roman"/>
        </w:rPr>
      </w:pPr>
      <w:r w:rsidRPr="00537194">
        <w:rPr>
          <w:rFonts w:ascii="Times New Roman" w:hAnsi="Times New Roman" w:cs="Times New Roman"/>
          <w:color w:val="000000"/>
          <w:lang w:bidi="ru-RU"/>
        </w:rPr>
        <w:t>настенные панно устанавливаются на высоте не менее 1000 мм от уровня земли;</w:t>
      </w:r>
    </w:p>
    <w:p w:rsidR="00264BEC" w:rsidRPr="00537194" w:rsidRDefault="00264BEC" w:rsidP="00264BEC">
      <w:pPr>
        <w:pStyle w:val="1"/>
        <w:shd w:val="clear" w:color="auto" w:fill="auto"/>
        <w:ind w:firstLine="720"/>
        <w:jc w:val="both"/>
        <w:rPr>
          <w:rFonts w:ascii="Times New Roman" w:hAnsi="Times New Roman" w:cs="Times New Roman"/>
        </w:rPr>
      </w:pPr>
      <w:proofErr w:type="gramStart"/>
      <w:r w:rsidRPr="00537194">
        <w:rPr>
          <w:rFonts w:ascii="Times New Roman" w:hAnsi="Times New Roman" w:cs="Times New Roman"/>
          <w:color w:val="000000"/>
          <w:lang w:bidi="ru-RU"/>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537194">
        <w:rPr>
          <w:rFonts w:ascii="Times New Roman" w:hAnsi="Times New Roman" w:cs="Times New Roman"/>
          <w:color w:val="000000"/>
          <w:lang w:bidi="ru-RU"/>
        </w:rPr>
        <w:t>монументально</w:t>
      </w:r>
      <w:r w:rsidRPr="00537194">
        <w:rPr>
          <w:rFonts w:ascii="Times New Roman" w:hAnsi="Times New Roman" w:cs="Times New Roman"/>
          <w:color w:val="000000"/>
          <w:lang w:bidi="ru-RU"/>
        </w:rPr>
        <w:softHyphen/>
        <w:t>декоративного</w:t>
      </w:r>
      <w:proofErr w:type="spellEnd"/>
      <w:r w:rsidRPr="00537194">
        <w:rPr>
          <w:rFonts w:ascii="Times New Roman" w:hAnsi="Times New Roman" w:cs="Times New Roman"/>
          <w:color w:val="000000"/>
          <w:lang w:bidi="ru-RU"/>
        </w:rPr>
        <w:t xml:space="preserve"> оформления, других рекламных и (или) информационных конструкций должно составлять не менее 600 мм;</w:t>
      </w:r>
      <w:proofErr w:type="gramEnd"/>
    </w:p>
    <w:p w:rsidR="00264BEC" w:rsidRPr="00537194" w:rsidRDefault="00264BEC" w:rsidP="00264BEC">
      <w:pPr>
        <w:pStyle w:val="1"/>
        <w:shd w:val="clear" w:color="auto" w:fill="auto"/>
        <w:ind w:firstLine="720"/>
        <w:jc w:val="both"/>
        <w:rPr>
          <w:rFonts w:ascii="Times New Roman" w:hAnsi="Times New Roman" w:cs="Times New Roman"/>
        </w:rPr>
      </w:pPr>
      <w:proofErr w:type="gramStart"/>
      <w:r w:rsidRPr="00537194">
        <w:rPr>
          <w:rFonts w:ascii="Times New Roman" w:hAnsi="Times New Roman" w:cs="Times New Roman"/>
          <w:color w:val="000000"/>
          <w:lang w:bidi="ru-RU"/>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537194">
        <w:rPr>
          <w:rFonts w:ascii="Times New Roman" w:hAnsi="Times New Roman" w:cs="Times New Roman"/>
          <w:color w:val="000000"/>
          <w:lang w:bidi="ru-RU"/>
        </w:rPr>
        <w:t>муралы</w:t>
      </w:r>
      <w:proofErr w:type="spellEnd"/>
      <w:r w:rsidRPr="00537194">
        <w:rPr>
          <w:rFonts w:ascii="Times New Roman" w:hAnsi="Times New Roman" w:cs="Times New Roman"/>
          <w:color w:val="000000"/>
          <w:lang w:bidi="ru-RU"/>
        </w:rPr>
        <w:t>).</w:t>
      </w:r>
      <w:proofErr w:type="gramEnd"/>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 xml:space="preserve">Не допускается размещение настенных панно на фасадах </w:t>
      </w:r>
      <w:r w:rsidRPr="00537194">
        <w:rPr>
          <w:rFonts w:ascii="Times New Roman" w:hAnsi="Times New Roman" w:cs="Times New Roman"/>
        </w:rPr>
        <w:lastRenderedPageBreak/>
        <w:t xml:space="preserve">индивидуальных жилых домов, садовых и дачных домов, жилых домов блокированной застройки (дуплексов, </w:t>
      </w:r>
      <w:proofErr w:type="spellStart"/>
      <w:r w:rsidRPr="00537194">
        <w:rPr>
          <w:rFonts w:ascii="Times New Roman" w:hAnsi="Times New Roman" w:cs="Times New Roman"/>
        </w:rPr>
        <w:t>таунхаусов</w:t>
      </w:r>
      <w:proofErr w:type="spellEnd"/>
      <w:r w:rsidRPr="00537194">
        <w:rPr>
          <w:rFonts w:ascii="Times New Roman" w:hAnsi="Times New Roman" w:cs="Times New Roman"/>
        </w:rPr>
        <w:t>), индивидуальных гаражей, хозяйственных построек жилой застройки.</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Допустимые размеры и правила размещения настенных панно представлены на рисунке 3 в Приложении к настоящему Стандарту.</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Требования к афишным стендам и афишным тумбам.</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Допустимые размеры и правила размещения афишных стендов представлены на рисунке 4 в Приложении к настоящему Стандарту.</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Рекомендации к информационному полю информационных и афишных стендов:</w:t>
      </w:r>
    </w:p>
    <w:p w:rsidR="00264BEC" w:rsidRPr="00537194" w:rsidRDefault="00264BEC" w:rsidP="00264BEC">
      <w:pPr>
        <w:pStyle w:val="1"/>
        <w:shd w:val="clear" w:color="auto" w:fill="auto"/>
        <w:ind w:firstLine="720"/>
        <w:jc w:val="both"/>
        <w:rPr>
          <w:rFonts w:ascii="Times New Roman" w:hAnsi="Times New Roman" w:cs="Times New Roman"/>
          <w:color w:val="000000"/>
          <w:lang w:bidi="ru-RU"/>
        </w:rPr>
      </w:pPr>
      <w:r w:rsidRPr="00537194">
        <w:rPr>
          <w:rFonts w:ascii="Times New Roman" w:hAnsi="Times New Roman" w:cs="Times New Roman"/>
          <w:color w:val="000000"/>
          <w:lang w:bidi="ru-RU"/>
        </w:rPr>
        <w:t xml:space="preserve">Размер информационного поля - 1,2 </w:t>
      </w:r>
      <w:proofErr w:type="spellStart"/>
      <w:r w:rsidRPr="00537194">
        <w:rPr>
          <w:rFonts w:ascii="Times New Roman" w:hAnsi="Times New Roman" w:cs="Times New Roman"/>
          <w:color w:val="000000"/>
          <w:lang w:bidi="ru-RU"/>
        </w:rPr>
        <w:t>х</w:t>
      </w:r>
      <w:proofErr w:type="spellEnd"/>
      <w:r w:rsidRPr="00537194">
        <w:rPr>
          <w:rFonts w:ascii="Times New Roman" w:hAnsi="Times New Roman" w:cs="Times New Roman"/>
          <w:color w:val="000000"/>
          <w:lang w:bidi="ru-RU"/>
        </w:rPr>
        <w:t xml:space="preserve"> 1,8 м.</w:t>
      </w:r>
    </w:p>
    <w:p w:rsidR="00264BEC" w:rsidRPr="00537194" w:rsidRDefault="00264BEC" w:rsidP="00264BEC">
      <w:pPr>
        <w:pStyle w:val="1"/>
        <w:shd w:val="clear" w:color="auto" w:fill="auto"/>
        <w:ind w:firstLine="720"/>
        <w:jc w:val="both"/>
        <w:rPr>
          <w:rFonts w:ascii="Times New Roman" w:hAnsi="Times New Roman" w:cs="Times New Roman"/>
        </w:rPr>
      </w:pPr>
      <w:r w:rsidRPr="00537194">
        <w:rPr>
          <w:rFonts w:ascii="Times New Roman" w:hAnsi="Times New Roman" w:cs="Times New Roman"/>
          <w:color w:val="000000"/>
          <w:lang w:bidi="ru-RU"/>
        </w:rPr>
        <w:t xml:space="preserve">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537194">
        <w:rPr>
          <w:rFonts w:ascii="Times New Roman" w:hAnsi="Times New Roman" w:cs="Times New Roman"/>
          <w:color w:val="000000"/>
          <w:lang w:bidi="ru-RU"/>
        </w:rPr>
        <w:t>отбортовка</w:t>
      </w:r>
      <w:proofErr w:type="spellEnd"/>
      <w:r w:rsidRPr="00537194">
        <w:rPr>
          <w:rFonts w:ascii="Times New Roman" w:hAnsi="Times New Roman" w:cs="Times New Roman"/>
          <w:color w:val="000000"/>
          <w:lang w:bidi="ru-RU"/>
        </w:rPr>
        <w:t xml:space="preserve"> вдоль верхней и боковых граней - под углом 90 градусов, вдоль нижней грани - под углом 180 градусов к плоскости информационного поля.</w:t>
      </w:r>
    </w:p>
    <w:p w:rsidR="00264BEC" w:rsidRPr="00537194" w:rsidRDefault="00264BEC" w:rsidP="00264BEC">
      <w:pPr>
        <w:pStyle w:val="1"/>
        <w:shd w:val="clear" w:color="auto" w:fill="auto"/>
        <w:ind w:firstLine="720"/>
        <w:jc w:val="both"/>
        <w:rPr>
          <w:rFonts w:ascii="Times New Roman" w:hAnsi="Times New Roman" w:cs="Times New Roman"/>
          <w:color w:val="000000"/>
          <w:lang w:bidi="ru-RU"/>
        </w:rPr>
      </w:pPr>
      <w:proofErr w:type="gramStart"/>
      <w:r w:rsidRPr="00537194">
        <w:rPr>
          <w:rFonts w:ascii="Times New Roman" w:hAnsi="Times New Roman" w:cs="Times New Roman"/>
          <w:color w:val="000000"/>
          <w:lang w:bidi="ru-RU"/>
        </w:rPr>
        <w:t>Информационное поле монтируется на раму с верхней и боковых сторон при помощи болтового соединения.</w:t>
      </w:r>
      <w:proofErr w:type="gramEnd"/>
    </w:p>
    <w:p w:rsidR="00264BEC" w:rsidRPr="00537194" w:rsidRDefault="00264BEC" w:rsidP="00264BEC">
      <w:pPr>
        <w:pStyle w:val="1"/>
        <w:shd w:val="clear" w:color="auto" w:fill="auto"/>
        <w:ind w:firstLine="720"/>
        <w:jc w:val="both"/>
        <w:rPr>
          <w:rFonts w:ascii="Times New Roman" w:hAnsi="Times New Roman" w:cs="Times New Roman"/>
          <w:color w:val="000000"/>
          <w:lang w:bidi="ru-RU"/>
        </w:rPr>
      </w:pPr>
      <w:r w:rsidRPr="00537194">
        <w:rPr>
          <w:rFonts w:ascii="Times New Roman" w:hAnsi="Times New Roman" w:cs="Times New Roman"/>
          <w:color w:val="000000"/>
          <w:lang w:bidi="ru-RU"/>
        </w:rPr>
        <w:t xml:space="preserve">На плоскости информационного поля размещаются самоклеящиеся сменные афиши в виде изображений, выполненных на бумажном носителе способом </w:t>
      </w:r>
      <w:proofErr w:type="spellStart"/>
      <w:r w:rsidRPr="00537194">
        <w:rPr>
          <w:rFonts w:ascii="Times New Roman" w:hAnsi="Times New Roman" w:cs="Times New Roman"/>
          <w:color w:val="000000"/>
          <w:lang w:bidi="ru-RU"/>
        </w:rPr>
        <w:t>полноцветной</w:t>
      </w:r>
      <w:proofErr w:type="spellEnd"/>
      <w:r w:rsidRPr="00537194">
        <w:rPr>
          <w:rFonts w:ascii="Times New Roman" w:hAnsi="Times New Roman" w:cs="Times New Roman"/>
          <w:color w:val="000000"/>
          <w:lang w:bidi="ru-RU"/>
        </w:rPr>
        <w:t xml:space="preserve"> печати.</w:t>
      </w:r>
    </w:p>
    <w:p w:rsidR="00264BEC" w:rsidRPr="00537194" w:rsidRDefault="00264BEC" w:rsidP="00264BEC">
      <w:pPr>
        <w:pStyle w:val="1"/>
        <w:shd w:val="clear" w:color="auto" w:fill="auto"/>
        <w:ind w:firstLine="720"/>
        <w:jc w:val="both"/>
        <w:rPr>
          <w:rFonts w:ascii="Times New Roman" w:hAnsi="Times New Roman" w:cs="Times New Roman"/>
          <w:color w:val="000000"/>
          <w:lang w:bidi="ru-RU"/>
        </w:rPr>
      </w:pPr>
      <w:r w:rsidRPr="00537194">
        <w:rPr>
          <w:rFonts w:ascii="Times New Roman" w:hAnsi="Times New Roman" w:cs="Times New Roman"/>
          <w:color w:val="000000"/>
          <w:lang w:bidi="ru-RU"/>
        </w:rPr>
        <w:t>Минимальный размер афиши - формат А</w:t>
      </w:r>
      <w:proofErr w:type="gramStart"/>
      <w:r w:rsidRPr="00537194">
        <w:rPr>
          <w:rFonts w:ascii="Times New Roman" w:hAnsi="Times New Roman" w:cs="Times New Roman"/>
          <w:color w:val="000000"/>
          <w:lang w:bidi="ru-RU"/>
        </w:rPr>
        <w:t>1</w:t>
      </w:r>
      <w:proofErr w:type="gramEnd"/>
      <w:r w:rsidRPr="00537194">
        <w:rPr>
          <w:rFonts w:ascii="Times New Roman" w:hAnsi="Times New Roman" w:cs="Times New Roman"/>
          <w:color w:val="000000"/>
          <w:lang w:bidi="ru-RU"/>
        </w:rPr>
        <w:t>.</w:t>
      </w:r>
    </w:p>
    <w:p w:rsidR="00264BEC" w:rsidRPr="00537194" w:rsidRDefault="00264BEC" w:rsidP="00264BEC">
      <w:pPr>
        <w:pStyle w:val="1"/>
        <w:shd w:val="clear" w:color="auto" w:fill="auto"/>
        <w:ind w:firstLine="720"/>
        <w:jc w:val="both"/>
        <w:rPr>
          <w:rFonts w:ascii="Times New Roman" w:hAnsi="Times New Roman" w:cs="Times New Roman"/>
          <w:color w:val="000000"/>
          <w:lang w:bidi="ru-RU"/>
        </w:rPr>
      </w:pPr>
      <w:r w:rsidRPr="00537194">
        <w:rPr>
          <w:rFonts w:ascii="Times New Roman" w:hAnsi="Times New Roman" w:cs="Times New Roman"/>
          <w:color w:val="000000"/>
          <w:lang w:bidi="ru-RU"/>
        </w:rPr>
        <w:t>Допускается одновременное размещение на информационном поле не более четырех афиш.</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Рекомендации к раме афишного стенда:</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Рекомендации к подсветке: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Рекомендации к компоновке:</w:t>
      </w:r>
    </w:p>
    <w:p w:rsidR="00264BEC" w:rsidRPr="00537194" w:rsidRDefault="00264BEC" w:rsidP="00264BEC">
      <w:pPr>
        <w:pStyle w:val="1"/>
        <w:shd w:val="clear" w:color="auto" w:fill="auto"/>
        <w:ind w:firstLine="740"/>
        <w:jc w:val="both"/>
        <w:rPr>
          <w:rFonts w:ascii="Times New Roman" w:hAnsi="Times New Roman" w:cs="Times New Roman"/>
          <w:color w:val="000000"/>
          <w:lang w:bidi="ru-RU"/>
        </w:rPr>
      </w:pPr>
      <w:r w:rsidRPr="00537194">
        <w:rPr>
          <w:rFonts w:ascii="Times New Roman" w:hAnsi="Times New Roman" w:cs="Times New Roman"/>
          <w:color w:val="000000"/>
          <w:lang w:bidi="ru-RU"/>
        </w:rPr>
        <w:t>Допускается выполнение конструкции афишного стенда в одностороннем и двустороннем варианте.</w:t>
      </w:r>
    </w:p>
    <w:p w:rsidR="00264BEC" w:rsidRPr="00537194" w:rsidRDefault="00264BEC" w:rsidP="00264BEC">
      <w:pPr>
        <w:pStyle w:val="1"/>
        <w:shd w:val="clear" w:color="auto" w:fill="auto"/>
        <w:ind w:firstLine="740"/>
        <w:jc w:val="both"/>
        <w:rPr>
          <w:rFonts w:ascii="Times New Roman" w:hAnsi="Times New Roman" w:cs="Times New Roman"/>
          <w:color w:val="000000"/>
          <w:lang w:bidi="ru-RU"/>
        </w:rPr>
      </w:pPr>
      <w:r w:rsidRPr="00537194">
        <w:rPr>
          <w:rFonts w:ascii="Times New Roman" w:hAnsi="Times New Roman" w:cs="Times New Roman"/>
          <w:color w:val="000000"/>
          <w:lang w:bidi="ru-RU"/>
        </w:rPr>
        <w:t xml:space="preserve">В конструкции афишного стенда допускается установка не более двух информационных полей в один ряд по горизонтали, при этом максимальное </w:t>
      </w:r>
      <w:r w:rsidRPr="00537194">
        <w:rPr>
          <w:rFonts w:ascii="Times New Roman" w:hAnsi="Times New Roman" w:cs="Times New Roman"/>
          <w:color w:val="000000"/>
          <w:lang w:bidi="ru-RU"/>
        </w:rPr>
        <w:lastRenderedPageBreak/>
        <w:t>количество информационных полей в составе одного афишного стенда при одностороннем исполнении - 2, при двустороннем исполнении - 4.</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Рекомендации к фундаменту:</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w:t>
      </w:r>
      <w:proofErr w:type="gramStart"/>
      <w:r w:rsidRPr="00537194">
        <w:rPr>
          <w:rFonts w:ascii="Times New Roman" w:hAnsi="Times New Roman" w:cs="Times New Roman"/>
          <w:color w:val="000000"/>
          <w:lang w:bidi="ru-RU"/>
        </w:rPr>
        <w:t>м</w:t>
      </w:r>
      <w:proofErr w:type="gramEnd"/>
      <w:r w:rsidRPr="00537194">
        <w:rPr>
          <w:rFonts w:ascii="Times New Roman" w:hAnsi="Times New Roman" w:cs="Times New Roman"/>
          <w:color w:val="000000"/>
          <w:lang w:bidi="ru-RU"/>
        </w:rPr>
        <w:t>.</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Рекомендации к инвентарной табличке: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Инвентарная табличка размещается на верхнем горизонтальном элементе рамы в виде аппликации самоклеящейся пленкой размером 20 </w:t>
      </w:r>
      <w:proofErr w:type="spellStart"/>
      <w:r w:rsidRPr="00537194">
        <w:rPr>
          <w:rFonts w:ascii="Times New Roman" w:hAnsi="Times New Roman" w:cs="Times New Roman"/>
          <w:color w:val="000000"/>
          <w:lang w:bidi="ru-RU"/>
        </w:rPr>
        <w:t>х</w:t>
      </w:r>
      <w:proofErr w:type="spellEnd"/>
      <w:r w:rsidRPr="00537194">
        <w:rPr>
          <w:rFonts w:ascii="Times New Roman" w:hAnsi="Times New Roman" w:cs="Times New Roman"/>
          <w:color w:val="000000"/>
          <w:lang w:bidi="ru-RU"/>
        </w:rPr>
        <w:t xml:space="preserve"> 350 мм.</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Рекомендации к афишным тумбам.</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 xml:space="preserve">Виды афишных тумб: круглые, квадратные, плоские, </w:t>
      </w:r>
      <w:proofErr w:type="gramStart"/>
      <w:r w:rsidRPr="00537194">
        <w:rPr>
          <w:rFonts w:ascii="Times New Roman" w:hAnsi="Times New Roman" w:cs="Times New Roman"/>
          <w:color w:val="000000"/>
          <w:lang w:bidi="ru-RU"/>
        </w:rPr>
        <w:t>-т</w:t>
      </w:r>
      <w:proofErr w:type="gramEnd"/>
      <w:r w:rsidRPr="00537194">
        <w:rPr>
          <w:rFonts w:ascii="Times New Roman" w:hAnsi="Times New Roman" w:cs="Times New Roman"/>
          <w:color w:val="000000"/>
          <w:lang w:bidi="ru-RU"/>
        </w:rPr>
        <w:t>рех, -четырех, - шестигранные.</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Афишные тумбы должны быть выполнены в едином стиле для каждого населенного пункта (муниципального образования).</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Афишные тумбы не должны нарушать визуальный облик внешней среды улицы, мешать обзору автомобилистов.</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Афишные тумбы должны соответствовать общему стилю окружающей застройки и среды.</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Допустимые размеры и правила размещения афишных тумб представлены на рисунке 6 в Приложении к настоящему Стандарту.</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Требования к информационным и (или) навигационным стендам.</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proofErr w:type="gramStart"/>
      <w:r w:rsidRPr="00537194">
        <w:rPr>
          <w:rFonts w:ascii="Times New Roman" w:hAnsi="Times New Roman" w:cs="Times New Roman"/>
        </w:rPr>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w:t>
      </w:r>
      <w:proofErr w:type="gramEnd"/>
      <w:r w:rsidRPr="00537194">
        <w:rPr>
          <w:rFonts w:ascii="Times New Roman" w:hAnsi="Times New Roman" w:cs="Times New Roman"/>
        </w:rPr>
        <w:t xml:space="preserve"> парки, скверы, детские и спортивные площадки.</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Рекомендуемые размеры информационных стендов приведены на рисунке 4 Приложения к настоящему Стандарту.</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 xml:space="preserve">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w:t>
      </w:r>
      <w:r w:rsidRPr="00537194">
        <w:rPr>
          <w:rFonts w:ascii="Times New Roman" w:hAnsi="Times New Roman" w:cs="Times New Roman"/>
        </w:rPr>
        <w:lastRenderedPageBreak/>
        <w:t xml:space="preserve">необходимую для жителей и гостей городов и иных категорий населённых пунктов </w:t>
      </w:r>
      <w:proofErr w:type="gramStart"/>
      <w:r w:rsidRPr="00537194">
        <w:rPr>
          <w:rFonts w:ascii="Times New Roman" w:hAnsi="Times New Roman" w:cs="Times New Roman"/>
        </w:rPr>
        <w:t>для</w:t>
      </w:r>
      <w:proofErr w:type="gramEnd"/>
      <w:r w:rsidRPr="00537194">
        <w:rPr>
          <w:rFonts w:ascii="Times New Roman" w:hAnsi="Times New Roman" w:cs="Times New Roman"/>
        </w:rPr>
        <w:t xml:space="preserve"> </w:t>
      </w:r>
      <w:proofErr w:type="gramStart"/>
      <w:r w:rsidRPr="00537194">
        <w:rPr>
          <w:rFonts w:ascii="Times New Roman" w:hAnsi="Times New Roman" w:cs="Times New Roman"/>
        </w:rPr>
        <w:t>их</w:t>
      </w:r>
      <w:proofErr w:type="gramEnd"/>
      <w:r w:rsidRPr="00537194">
        <w:rPr>
          <w:rFonts w:ascii="Times New Roman" w:hAnsi="Times New Roman" w:cs="Times New Roman"/>
        </w:rPr>
        <w:t xml:space="preserve"> комфортного пребывания и навигации внутри городов и иных категорий населённых пунктов.</w:t>
      </w:r>
    </w:p>
    <w:p w:rsidR="00264BEC" w:rsidRPr="00537194" w:rsidRDefault="00264BEC" w:rsidP="00264BEC">
      <w:pPr>
        <w:pStyle w:val="1"/>
        <w:numPr>
          <w:ilvl w:val="2"/>
          <w:numId w:val="6"/>
        </w:numPr>
        <w:shd w:val="clear" w:color="auto" w:fill="auto"/>
        <w:tabs>
          <w:tab w:val="left" w:pos="1696"/>
        </w:tabs>
        <w:ind w:left="0" w:firstLine="851"/>
        <w:jc w:val="both"/>
        <w:rPr>
          <w:rFonts w:ascii="Times New Roman" w:hAnsi="Times New Roman" w:cs="Times New Roman"/>
        </w:rPr>
      </w:pPr>
      <w:r w:rsidRPr="00537194">
        <w:rPr>
          <w:rFonts w:ascii="Times New Roman" w:hAnsi="Times New Roman" w:cs="Times New Roman"/>
        </w:rPr>
        <w:t>Рекомендуемые размеры навигационных стендов приведены на рисунке 4 Приложения к настоящему Стандарту.</w:t>
      </w:r>
    </w:p>
    <w:p w:rsidR="00264BEC" w:rsidRPr="00537194" w:rsidRDefault="00264BEC" w:rsidP="00264BEC">
      <w:pPr>
        <w:pStyle w:val="1"/>
        <w:numPr>
          <w:ilvl w:val="1"/>
          <w:numId w:val="6"/>
        </w:numPr>
        <w:shd w:val="clear" w:color="auto" w:fill="auto"/>
        <w:tabs>
          <w:tab w:val="left" w:pos="1418"/>
        </w:tabs>
        <w:ind w:left="0" w:firstLine="851"/>
        <w:jc w:val="both"/>
        <w:rPr>
          <w:rFonts w:ascii="Times New Roman" w:hAnsi="Times New Roman" w:cs="Times New Roman"/>
        </w:rPr>
      </w:pPr>
      <w:r w:rsidRPr="00537194">
        <w:rPr>
          <w:rFonts w:ascii="Times New Roman" w:hAnsi="Times New Roman" w:cs="Times New Roman"/>
        </w:rPr>
        <w:t>Требования к адресным табличкам.</w:t>
      </w:r>
    </w:p>
    <w:p w:rsidR="00264BEC" w:rsidRPr="00537194" w:rsidRDefault="00264BEC" w:rsidP="00264BEC">
      <w:pPr>
        <w:pStyle w:val="1"/>
        <w:shd w:val="clear" w:color="auto" w:fill="auto"/>
        <w:ind w:firstLine="740"/>
        <w:jc w:val="both"/>
        <w:rPr>
          <w:rFonts w:ascii="Times New Roman" w:hAnsi="Times New Roman" w:cs="Times New Roman"/>
        </w:rPr>
      </w:pPr>
      <w:proofErr w:type="gramStart"/>
      <w:r w:rsidRPr="00537194">
        <w:rPr>
          <w:rFonts w:ascii="Times New Roman" w:hAnsi="Times New Roman" w:cs="Times New Roman"/>
          <w:color w:val="000000"/>
          <w:lang w:bidi="ru-RU"/>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roofErr w:type="gramEnd"/>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При смене наименования улицы, номера дома или изменения требований к внешнему виду, таблички следует менять.</w:t>
      </w:r>
    </w:p>
    <w:p w:rsidR="00264BEC" w:rsidRPr="00537194" w:rsidRDefault="00264BEC" w:rsidP="00264BEC">
      <w:pPr>
        <w:pStyle w:val="1"/>
        <w:shd w:val="clear" w:color="auto" w:fill="auto"/>
        <w:ind w:firstLine="740"/>
        <w:jc w:val="both"/>
        <w:rPr>
          <w:rFonts w:ascii="Times New Roman" w:hAnsi="Times New Roman" w:cs="Times New Roman"/>
        </w:rPr>
      </w:pPr>
      <w:r w:rsidRPr="00537194">
        <w:rPr>
          <w:rFonts w:ascii="Times New Roman" w:hAnsi="Times New Roman" w:cs="Times New Roman"/>
          <w:color w:val="000000"/>
          <w:lang w:bidi="ru-RU"/>
        </w:rPr>
        <w:t>Адресные таблички размещаются</w:t>
      </w:r>
    </w:p>
    <w:p w:rsidR="00264BEC" w:rsidRPr="00537194" w:rsidRDefault="00264BEC" w:rsidP="00264BEC">
      <w:pPr>
        <w:pStyle w:val="1"/>
        <w:numPr>
          <w:ilvl w:val="0"/>
          <w:numId w:val="4"/>
        </w:numPr>
        <w:shd w:val="clear" w:color="auto" w:fill="auto"/>
        <w:tabs>
          <w:tab w:val="left" w:pos="1465"/>
        </w:tabs>
        <w:ind w:firstLine="740"/>
        <w:jc w:val="both"/>
        <w:rPr>
          <w:rFonts w:ascii="Times New Roman" w:hAnsi="Times New Roman" w:cs="Times New Roman"/>
        </w:rPr>
      </w:pPr>
      <w:r w:rsidRPr="00537194">
        <w:rPr>
          <w:rFonts w:ascii="Times New Roman" w:hAnsi="Times New Roman" w:cs="Times New Roman"/>
          <w:color w:val="000000"/>
          <w:lang w:bidi="ru-RU"/>
        </w:rPr>
        <w:t>на лицевом фасаде зданий, строений и сооружений - с правой стороны фасада;</w:t>
      </w:r>
    </w:p>
    <w:p w:rsidR="00264BEC" w:rsidRPr="00537194" w:rsidRDefault="00264BEC" w:rsidP="00264BEC">
      <w:pPr>
        <w:pStyle w:val="1"/>
        <w:numPr>
          <w:ilvl w:val="0"/>
          <w:numId w:val="4"/>
        </w:numPr>
        <w:shd w:val="clear" w:color="auto" w:fill="auto"/>
        <w:tabs>
          <w:tab w:val="left" w:pos="1465"/>
        </w:tabs>
        <w:ind w:firstLine="740"/>
        <w:jc w:val="both"/>
        <w:rPr>
          <w:rFonts w:ascii="Times New Roman" w:hAnsi="Times New Roman" w:cs="Times New Roman"/>
          <w:color w:val="000000"/>
          <w:lang w:bidi="ru-RU"/>
        </w:rPr>
      </w:pPr>
      <w:r w:rsidRPr="00537194">
        <w:rPr>
          <w:rFonts w:ascii="Times New Roman" w:hAnsi="Times New Roman" w:cs="Times New Roman"/>
          <w:color w:val="000000"/>
          <w:lang w:bidi="ru-RU"/>
        </w:rPr>
        <w:t>на улицах с односторонним движением - на стороне главного фасада зданий, строений и сооружений на ближайшем угловом участке по направлению движения транспорта;</w:t>
      </w:r>
    </w:p>
    <w:p w:rsidR="00264BEC" w:rsidRPr="00537194" w:rsidRDefault="00264BEC" w:rsidP="00264BEC">
      <w:pPr>
        <w:pStyle w:val="1"/>
        <w:numPr>
          <w:ilvl w:val="0"/>
          <w:numId w:val="4"/>
        </w:numPr>
        <w:shd w:val="clear" w:color="auto" w:fill="auto"/>
        <w:tabs>
          <w:tab w:val="left" w:pos="1406"/>
        </w:tabs>
        <w:ind w:firstLine="760"/>
        <w:jc w:val="both"/>
        <w:rPr>
          <w:rFonts w:ascii="Times New Roman" w:hAnsi="Times New Roman" w:cs="Times New Roman"/>
        </w:rPr>
      </w:pPr>
      <w:r w:rsidRPr="00537194">
        <w:rPr>
          <w:rFonts w:ascii="Times New Roman" w:hAnsi="Times New Roman" w:cs="Times New Roman"/>
          <w:color w:val="000000"/>
          <w:lang w:bidi="ru-RU"/>
        </w:rPr>
        <w:t>на дворовых фасадах зданий, строений и сооружений со стороны внутриквартального проезда;</w:t>
      </w:r>
    </w:p>
    <w:p w:rsidR="00264BEC" w:rsidRPr="00537194" w:rsidRDefault="00264BEC" w:rsidP="00264BEC">
      <w:pPr>
        <w:pStyle w:val="1"/>
        <w:numPr>
          <w:ilvl w:val="0"/>
          <w:numId w:val="4"/>
        </w:numPr>
        <w:shd w:val="clear" w:color="auto" w:fill="auto"/>
        <w:tabs>
          <w:tab w:val="left" w:pos="1406"/>
        </w:tabs>
        <w:ind w:firstLine="760"/>
        <w:jc w:val="both"/>
        <w:rPr>
          <w:rFonts w:ascii="Times New Roman" w:hAnsi="Times New Roman" w:cs="Times New Roman"/>
        </w:rPr>
      </w:pPr>
      <w:r w:rsidRPr="00537194">
        <w:rPr>
          <w:rFonts w:ascii="Times New Roman" w:hAnsi="Times New Roman" w:cs="Times New Roman"/>
          <w:color w:val="000000"/>
          <w:lang w:bidi="ru-RU"/>
        </w:rPr>
        <w:t>при длине фасада зданий, строений и сооружений 100 м и более - на противоположных сторонах;</w:t>
      </w:r>
    </w:p>
    <w:p w:rsidR="00264BEC" w:rsidRPr="00537194" w:rsidRDefault="00264BEC" w:rsidP="00264BEC">
      <w:pPr>
        <w:pStyle w:val="1"/>
        <w:numPr>
          <w:ilvl w:val="0"/>
          <w:numId w:val="4"/>
        </w:numPr>
        <w:shd w:val="clear" w:color="auto" w:fill="auto"/>
        <w:tabs>
          <w:tab w:val="left" w:pos="1406"/>
        </w:tabs>
        <w:ind w:firstLine="760"/>
        <w:jc w:val="both"/>
        <w:rPr>
          <w:rFonts w:ascii="Times New Roman" w:hAnsi="Times New Roman" w:cs="Times New Roman"/>
        </w:rPr>
      </w:pPr>
      <w:r w:rsidRPr="00537194">
        <w:rPr>
          <w:rFonts w:ascii="Times New Roman" w:hAnsi="Times New Roman" w:cs="Times New Roman"/>
          <w:color w:val="000000"/>
          <w:lang w:bidi="ru-RU"/>
        </w:rPr>
        <w:t>на угловых зданиях, строениях и сооружениях - по одной табличке на каждом фасаде, выходящем в сторону проезжей части;</w:t>
      </w:r>
    </w:p>
    <w:p w:rsidR="00264BEC" w:rsidRPr="00537194" w:rsidRDefault="00264BEC" w:rsidP="00264BEC">
      <w:pPr>
        <w:pStyle w:val="1"/>
        <w:numPr>
          <w:ilvl w:val="0"/>
          <w:numId w:val="4"/>
        </w:numPr>
        <w:shd w:val="clear" w:color="auto" w:fill="auto"/>
        <w:tabs>
          <w:tab w:val="left" w:pos="1406"/>
        </w:tabs>
        <w:ind w:firstLine="760"/>
        <w:jc w:val="both"/>
        <w:rPr>
          <w:rFonts w:ascii="Times New Roman" w:hAnsi="Times New Roman" w:cs="Times New Roman"/>
        </w:rPr>
      </w:pPr>
      <w:r w:rsidRPr="00537194">
        <w:rPr>
          <w:rFonts w:ascii="Times New Roman" w:hAnsi="Times New Roman" w:cs="Times New Roman"/>
          <w:color w:val="000000"/>
          <w:lang w:bidi="ru-RU"/>
        </w:rPr>
        <w:t>на ограждениях, корпусах, строениях, помещениях, промышленных предприятий - справа от главного входа, въезда;</w:t>
      </w:r>
    </w:p>
    <w:p w:rsidR="00264BEC" w:rsidRPr="00537194" w:rsidRDefault="00264BEC" w:rsidP="00264BEC">
      <w:pPr>
        <w:pStyle w:val="1"/>
        <w:numPr>
          <w:ilvl w:val="0"/>
          <w:numId w:val="4"/>
        </w:numPr>
        <w:shd w:val="clear" w:color="auto" w:fill="auto"/>
        <w:tabs>
          <w:tab w:val="left" w:pos="1406"/>
        </w:tabs>
        <w:ind w:firstLine="760"/>
        <w:jc w:val="both"/>
        <w:rPr>
          <w:rFonts w:ascii="Times New Roman" w:hAnsi="Times New Roman" w:cs="Times New Roman"/>
        </w:rPr>
      </w:pPr>
      <w:r w:rsidRPr="00537194">
        <w:rPr>
          <w:rFonts w:ascii="Times New Roman" w:hAnsi="Times New Roman" w:cs="Times New Roman"/>
          <w:color w:val="000000"/>
          <w:lang w:bidi="ru-RU"/>
        </w:rPr>
        <w:t>на участке фасада, свободном от выступающих архитектурных деталей и элементов декора, за исключением отделки фасада;</w:t>
      </w:r>
    </w:p>
    <w:p w:rsidR="00264BEC" w:rsidRPr="00537194" w:rsidRDefault="00264BEC" w:rsidP="00264BEC">
      <w:pPr>
        <w:pStyle w:val="1"/>
        <w:numPr>
          <w:ilvl w:val="0"/>
          <w:numId w:val="4"/>
        </w:numPr>
        <w:shd w:val="clear" w:color="auto" w:fill="auto"/>
        <w:tabs>
          <w:tab w:val="left" w:pos="1406"/>
        </w:tabs>
        <w:ind w:firstLine="760"/>
        <w:jc w:val="both"/>
        <w:rPr>
          <w:rFonts w:ascii="Times New Roman" w:hAnsi="Times New Roman" w:cs="Times New Roman"/>
        </w:rPr>
      </w:pPr>
      <w:r w:rsidRPr="00537194">
        <w:rPr>
          <w:rFonts w:ascii="Times New Roman" w:hAnsi="Times New Roman" w:cs="Times New Roman"/>
          <w:color w:val="000000"/>
          <w:lang w:bidi="ru-RU"/>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264BEC" w:rsidRPr="00537194" w:rsidRDefault="00264BEC" w:rsidP="00264BEC">
      <w:pPr>
        <w:pStyle w:val="1"/>
        <w:numPr>
          <w:ilvl w:val="0"/>
          <w:numId w:val="4"/>
        </w:numPr>
        <w:shd w:val="clear" w:color="auto" w:fill="auto"/>
        <w:tabs>
          <w:tab w:val="left" w:pos="1406"/>
        </w:tabs>
        <w:ind w:firstLine="760"/>
        <w:jc w:val="both"/>
        <w:rPr>
          <w:rFonts w:ascii="Times New Roman" w:hAnsi="Times New Roman" w:cs="Times New Roman"/>
        </w:rPr>
      </w:pPr>
      <w:r w:rsidRPr="00537194">
        <w:rPr>
          <w:rFonts w:ascii="Times New Roman" w:hAnsi="Times New Roman" w:cs="Times New Roman"/>
          <w:color w:val="000000"/>
          <w:lang w:bidi="ru-RU"/>
        </w:rPr>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264BEC" w:rsidRPr="00537194" w:rsidRDefault="00264BEC" w:rsidP="00264BEC">
      <w:pPr>
        <w:pStyle w:val="1"/>
        <w:numPr>
          <w:ilvl w:val="0"/>
          <w:numId w:val="4"/>
        </w:numPr>
        <w:shd w:val="clear" w:color="auto" w:fill="auto"/>
        <w:tabs>
          <w:tab w:val="left" w:pos="1406"/>
        </w:tabs>
        <w:ind w:firstLine="760"/>
        <w:jc w:val="both"/>
        <w:rPr>
          <w:rFonts w:ascii="Times New Roman" w:hAnsi="Times New Roman" w:cs="Times New Roman"/>
        </w:rPr>
      </w:pPr>
      <w:r w:rsidRPr="00537194">
        <w:rPr>
          <w:rFonts w:ascii="Times New Roman" w:hAnsi="Times New Roman" w:cs="Times New Roman"/>
          <w:color w:val="000000"/>
          <w:lang w:bidi="ru-RU"/>
        </w:rPr>
        <w:t>на одном уровне на фасадах зданий, строений и сооружений в границах одной улицы (площади, проезда, переулка и т.п.).</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Номерные знаки, обозначающие номера домов, размещаются совместно с указателями названий улицы, площади и т.п.</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Не допускается:</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размещение рядом с адресной табличкой выступающих вывесок, консолей, а также объектов, затрудняющих его восприятие;</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lastRenderedPageBreak/>
        <w:t>произвольное перемещение адресной таблички с установленного места.</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264BEC" w:rsidRPr="00537194" w:rsidRDefault="00264BEC" w:rsidP="00264BEC">
      <w:pPr>
        <w:pStyle w:val="1"/>
        <w:shd w:val="clear" w:color="auto" w:fill="auto"/>
        <w:ind w:firstLine="760"/>
        <w:jc w:val="both"/>
        <w:rPr>
          <w:rFonts w:ascii="Times New Roman" w:hAnsi="Times New Roman" w:cs="Times New Roman"/>
        </w:rPr>
      </w:pPr>
      <w:r w:rsidRPr="00537194">
        <w:rPr>
          <w:rFonts w:ascii="Times New Roman" w:hAnsi="Times New Roman" w:cs="Times New Roman"/>
          <w:color w:val="000000"/>
          <w:lang w:bidi="ru-RU"/>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264BEC" w:rsidRPr="00537194" w:rsidRDefault="00264BEC" w:rsidP="00264BEC">
      <w:pPr>
        <w:pStyle w:val="1"/>
        <w:numPr>
          <w:ilvl w:val="0"/>
          <w:numId w:val="5"/>
        </w:numPr>
        <w:shd w:val="clear" w:color="auto" w:fill="auto"/>
        <w:tabs>
          <w:tab w:val="left" w:pos="1455"/>
        </w:tabs>
        <w:spacing w:after="320"/>
        <w:ind w:firstLine="760"/>
        <w:jc w:val="both"/>
        <w:rPr>
          <w:rFonts w:ascii="Times New Roman" w:hAnsi="Times New Roman" w:cs="Times New Roman"/>
        </w:rPr>
      </w:pPr>
      <w:r w:rsidRPr="00537194">
        <w:rPr>
          <w:rFonts w:ascii="Times New Roman" w:hAnsi="Times New Roman" w:cs="Times New Roman"/>
          <w:color w:val="000000"/>
          <w:lang w:bidi="ru-RU"/>
        </w:rPr>
        <w:t>Допустимые размеры и правила размещения адресных табличек представлены на рисунке и 4 в Приложении к настоящему Стандарту.</w:t>
      </w:r>
    </w:p>
    <w:p w:rsidR="00537194" w:rsidRDefault="00537194" w:rsidP="00537194">
      <w:pPr>
        <w:pStyle w:val="1"/>
        <w:shd w:val="clear" w:color="auto" w:fill="auto"/>
        <w:tabs>
          <w:tab w:val="left" w:pos="1455"/>
        </w:tabs>
        <w:spacing w:after="320"/>
        <w:jc w:val="both"/>
        <w:rPr>
          <w:rFonts w:ascii="Times New Roman" w:hAnsi="Times New Roman" w:cs="Times New Roman"/>
          <w:color w:val="000000"/>
          <w:lang w:bidi="ru-RU"/>
        </w:rPr>
      </w:pPr>
    </w:p>
    <w:p w:rsidR="00537194" w:rsidRDefault="00537194" w:rsidP="00537194">
      <w:pPr>
        <w:pStyle w:val="1"/>
        <w:shd w:val="clear" w:color="auto" w:fill="auto"/>
        <w:tabs>
          <w:tab w:val="left" w:pos="1455"/>
        </w:tabs>
        <w:spacing w:after="320"/>
        <w:jc w:val="both"/>
        <w:rPr>
          <w:rFonts w:ascii="Times New Roman" w:hAnsi="Times New Roman" w:cs="Times New Roman"/>
          <w:color w:val="000000"/>
          <w:lang w:bidi="ru-RU"/>
        </w:rPr>
      </w:pPr>
    </w:p>
    <w:p w:rsidR="00537194" w:rsidRDefault="00537194" w:rsidP="00537194">
      <w:pPr>
        <w:pStyle w:val="1"/>
        <w:shd w:val="clear" w:color="auto" w:fill="auto"/>
        <w:tabs>
          <w:tab w:val="left" w:pos="1455"/>
        </w:tabs>
        <w:spacing w:after="320"/>
        <w:jc w:val="both"/>
        <w:rPr>
          <w:rFonts w:ascii="Times New Roman" w:hAnsi="Times New Roman" w:cs="Times New Roman"/>
          <w:color w:val="000000"/>
          <w:lang w:bidi="ru-RU"/>
        </w:rPr>
      </w:pPr>
    </w:p>
    <w:p w:rsidR="00264BEC" w:rsidRPr="00537194" w:rsidRDefault="00537194" w:rsidP="00264BEC">
      <w:pPr>
        <w:pStyle w:val="1"/>
        <w:numPr>
          <w:ilvl w:val="0"/>
          <w:numId w:val="6"/>
        </w:numPr>
        <w:shd w:val="clear" w:color="auto" w:fill="auto"/>
        <w:spacing w:after="320"/>
        <w:jc w:val="center"/>
        <w:rPr>
          <w:rFonts w:ascii="Times New Roman" w:hAnsi="Times New Roman" w:cs="Times New Roman"/>
          <w:b/>
          <w:color w:val="000000"/>
          <w:lang w:bidi="ru-RU"/>
        </w:rPr>
      </w:pPr>
      <w:r>
        <w:rPr>
          <w:rFonts w:ascii="Times New Roman" w:hAnsi="Times New Roman" w:cs="Times New Roman"/>
          <w:b/>
          <w:color w:val="000000"/>
          <w:lang w:bidi="ru-RU"/>
        </w:rPr>
        <w:t>Д</w:t>
      </w:r>
      <w:r w:rsidR="00264BEC" w:rsidRPr="00537194">
        <w:rPr>
          <w:rFonts w:ascii="Times New Roman" w:hAnsi="Times New Roman" w:cs="Times New Roman"/>
          <w:b/>
          <w:color w:val="000000"/>
          <w:lang w:bidi="ru-RU"/>
        </w:rPr>
        <w:t>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264BEC" w:rsidRPr="00537194" w:rsidRDefault="00264BEC" w:rsidP="00264BEC">
      <w:pPr>
        <w:spacing w:line="1" w:lineRule="exact"/>
        <w:rPr>
          <w:rFonts w:ascii="Times New Roman" w:hAnsi="Times New Roman" w:cs="Times New Roman"/>
          <w:sz w:val="26"/>
          <w:szCs w:val="26"/>
        </w:rPr>
      </w:pPr>
    </w:p>
    <w:p w:rsidR="00264BEC" w:rsidRPr="00537194" w:rsidRDefault="00264BEC">
      <w:pPr>
        <w:rPr>
          <w:rFonts w:ascii="Times New Roman" w:hAnsi="Times New Roman" w:cs="Times New Roman"/>
        </w:rPr>
        <w:sectPr w:rsidR="00264BEC" w:rsidRPr="00537194" w:rsidSect="00715E2F">
          <w:footerReference w:type="default" r:id="rId7"/>
          <w:pgSz w:w="11906" w:h="16838"/>
          <w:pgMar w:top="1134" w:right="850" w:bottom="1134" w:left="1701" w:header="708" w:footer="708" w:gutter="0"/>
          <w:cols w:space="708"/>
          <w:titlePg/>
          <w:docGrid w:linePitch="360"/>
        </w:sectPr>
      </w:pPr>
      <w:r w:rsidRPr="00537194">
        <w:rPr>
          <w:rFonts w:ascii="Times New Roman" w:hAnsi="Times New Roman" w:cs="Times New Roman"/>
        </w:rPr>
        <w:br w:type="page"/>
      </w:r>
    </w:p>
    <w:p w:rsidR="00264BEC" w:rsidRDefault="00264BEC">
      <w:r w:rsidRPr="00264BEC">
        <w:rPr>
          <w:noProof/>
        </w:rPr>
        <w:lastRenderedPageBreak/>
        <w:drawing>
          <wp:inline distT="0" distB="0" distL="0" distR="0">
            <wp:extent cx="7018020" cy="3810000"/>
            <wp:effectExtent l="0" t="0" r="0" b="0"/>
            <wp:docPr id="3" name="Рисунок 2" descr="D:\Паша\работа\ЖКХ\Правила благоустройства\Стандарт ИК\прилож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ша\работа\ЖКХ\Правила благоустройства\Стандарт ИК\приложение_page-0001.jpg"/>
                    <pic:cNvPicPr>
                      <a:picLocks noChangeAspect="1" noChangeArrowheads="1"/>
                    </pic:cNvPicPr>
                  </pic:nvPicPr>
                  <pic:blipFill>
                    <a:blip r:embed="rId8" cstate="print"/>
                    <a:srcRect/>
                    <a:stretch>
                      <a:fillRect/>
                    </a:stretch>
                  </pic:blipFill>
                  <pic:spPr bwMode="auto">
                    <a:xfrm>
                      <a:off x="0" y="0"/>
                      <a:ext cx="7022526" cy="3812446"/>
                    </a:xfrm>
                    <a:prstGeom prst="rect">
                      <a:avLst/>
                    </a:prstGeom>
                    <a:noFill/>
                    <a:ln w="9525">
                      <a:noFill/>
                      <a:miter lim="800000"/>
                      <a:headEnd/>
                      <a:tailEnd/>
                    </a:ln>
                  </pic:spPr>
                </pic:pic>
              </a:graphicData>
            </a:graphic>
          </wp:inline>
        </w:drawing>
      </w:r>
    </w:p>
    <w:p w:rsidR="00264BEC" w:rsidRDefault="00537194" w:rsidP="00264BEC">
      <w:r>
        <w:t>Рисунок.1.</w:t>
      </w:r>
    </w:p>
    <w:p w:rsidR="00264BEC" w:rsidRDefault="00264BEC" w:rsidP="00264BEC"/>
    <w:p w:rsidR="00264BEC" w:rsidRDefault="00264BEC" w:rsidP="00264BEC">
      <w:pPr>
        <w:sectPr w:rsidR="00264BEC" w:rsidSect="00264BEC">
          <w:pgSz w:w="16838" w:h="11906" w:orient="landscape"/>
          <w:pgMar w:top="1701" w:right="1134" w:bottom="850" w:left="1134" w:header="708" w:footer="708" w:gutter="0"/>
          <w:cols w:space="708"/>
          <w:docGrid w:linePitch="360"/>
        </w:sectPr>
      </w:pPr>
    </w:p>
    <w:p w:rsidR="00264BEC" w:rsidRDefault="00264BEC" w:rsidP="00264BEC">
      <w:r w:rsidRPr="00264BEC">
        <w:rPr>
          <w:noProof/>
        </w:rPr>
        <w:lastRenderedPageBreak/>
        <w:drawing>
          <wp:inline distT="0" distB="0" distL="0" distR="0">
            <wp:extent cx="8905875" cy="6296025"/>
            <wp:effectExtent l="19050" t="0" r="9525" b="0"/>
            <wp:docPr id="5" name="Рисунок 4" descr="D:\Паша\работа\ЖКХ\Правила благоустройства\Стандарт ИК\прилож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Стандарт ИК\приложение_page-0003.jpg"/>
                    <pic:cNvPicPr>
                      <a:picLocks noChangeAspect="1" noChangeArrowheads="1"/>
                    </pic:cNvPicPr>
                  </pic:nvPicPr>
                  <pic:blipFill>
                    <a:blip r:embed="rId9"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p w:rsidR="00A0561A" w:rsidRDefault="00264BEC">
      <w:r w:rsidRPr="00264BEC">
        <w:rPr>
          <w:noProof/>
        </w:rPr>
        <w:lastRenderedPageBreak/>
        <w:drawing>
          <wp:inline distT="0" distB="0" distL="0" distR="0">
            <wp:extent cx="8905875" cy="6296025"/>
            <wp:effectExtent l="19050" t="0" r="9525" b="0"/>
            <wp:docPr id="6" name="Рисунок 5" descr="D:\Паша\работа\ЖКХ\Правила благоустройства\Стандарт ИК\прилож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Стандарт ИК\приложение_page-0004.jpg"/>
                    <pic:cNvPicPr>
                      <a:picLocks noChangeAspect="1" noChangeArrowheads="1"/>
                    </pic:cNvPicPr>
                  </pic:nvPicPr>
                  <pic:blipFill>
                    <a:blip r:embed="rId10"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p w:rsidR="00264BEC" w:rsidRDefault="00264BEC">
      <w:r w:rsidRPr="00264BEC">
        <w:rPr>
          <w:noProof/>
        </w:rPr>
        <w:lastRenderedPageBreak/>
        <w:drawing>
          <wp:inline distT="0" distB="0" distL="0" distR="0">
            <wp:extent cx="8905875" cy="6296025"/>
            <wp:effectExtent l="19050" t="0" r="9525" b="0"/>
            <wp:docPr id="7" name="Рисунок 6" descr="D:\Паша\работа\ЖКХ\Правила благоустройства\Стандарт ИК\прилож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Стандарт ИК\приложение_page-0005.jpg"/>
                    <pic:cNvPicPr>
                      <a:picLocks noChangeAspect="1" noChangeArrowheads="1"/>
                    </pic:cNvPicPr>
                  </pic:nvPicPr>
                  <pic:blipFill>
                    <a:blip r:embed="rId11"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p w:rsidR="00264BEC" w:rsidRDefault="00264BEC">
      <w:r w:rsidRPr="00264BEC">
        <w:rPr>
          <w:noProof/>
        </w:rPr>
        <w:lastRenderedPageBreak/>
        <w:drawing>
          <wp:inline distT="0" distB="0" distL="0" distR="0">
            <wp:extent cx="8905875" cy="6296025"/>
            <wp:effectExtent l="19050" t="0" r="9525" b="0"/>
            <wp:docPr id="8" name="Рисунок 7" descr="D:\Паша\работа\ЖКХ\Правила благоустройства\Стандарт ИК\прилож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Стандарт ИК\приложение_page-0006.jpg"/>
                    <pic:cNvPicPr>
                      <a:picLocks noChangeAspect="1" noChangeArrowheads="1"/>
                    </pic:cNvPicPr>
                  </pic:nvPicPr>
                  <pic:blipFill>
                    <a:blip r:embed="rId12"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p w:rsidR="00BE5176" w:rsidRDefault="00BE5176">
      <w:r w:rsidRPr="00BE5176">
        <w:rPr>
          <w:noProof/>
        </w:rPr>
        <w:lastRenderedPageBreak/>
        <w:drawing>
          <wp:inline distT="0" distB="0" distL="0" distR="0">
            <wp:extent cx="8905875" cy="6296025"/>
            <wp:effectExtent l="19050" t="0" r="9525" b="0"/>
            <wp:docPr id="9" name="Рисунок 8" descr="D:\Паша\работа\ЖКХ\Правила благоустройства\Стандарт ИК\прилож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Стандарт ИК\приложение_page-0007.jpg"/>
                    <pic:cNvPicPr>
                      <a:picLocks noChangeAspect="1" noChangeArrowheads="1"/>
                    </pic:cNvPicPr>
                  </pic:nvPicPr>
                  <pic:blipFill>
                    <a:blip r:embed="rId13"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p w:rsidR="00BE5176" w:rsidRDefault="00BE5176">
      <w:r w:rsidRPr="00BE5176">
        <w:rPr>
          <w:noProof/>
        </w:rPr>
        <w:lastRenderedPageBreak/>
        <w:drawing>
          <wp:inline distT="0" distB="0" distL="0" distR="0">
            <wp:extent cx="8905875" cy="6238875"/>
            <wp:effectExtent l="19050" t="0" r="9525" b="0"/>
            <wp:docPr id="10" name="Рисунок 9" descr="D:\Паша\работа\ЖКХ\Правила благоустройства\Стандарт ИК\приложени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ша\работа\ЖКХ\Правила благоустройства\Стандарт ИК\приложение_page-0008.jpg"/>
                    <pic:cNvPicPr>
                      <a:picLocks noChangeAspect="1" noChangeArrowheads="1"/>
                    </pic:cNvPicPr>
                  </pic:nvPicPr>
                  <pic:blipFill>
                    <a:blip r:embed="rId14" cstate="print"/>
                    <a:srcRect/>
                    <a:stretch>
                      <a:fillRect/>
                    </a:stretch>
                  </pic:blipFill>
                  <pic:spPr bwMode="auto">
                    <a:xfrm>
                      <a:off x="0" y="0"/>
                      <a:ext cx="8905875" cy="6238875"/>
                    </a:xfrm>
                    <a:prstGeom prst="rect">
                      <a:avLst/>
                    </a:prstGeom>
                    <a:noFill/>
                    <a:ln w="9525">
                      <a:noFill/>
                      <a:miter lim="800000"/>
                      <a:headEnd/>
                      <a:tailEnd/>
                    </a:ln>
                  </pic:spPr>
                </pic:pic>
              </a:graphicData>
            </a:graphic>
          </wp:inline>
        </w:drawing>
      </w:r>
    </w:p>
    <w:sectPr w:rsidR="00BE5176" w:rsidSect="00264BEC">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A5D" w:rsidRDefault="00965A5D" w:rsidP="00715E2F">
      <w:pPr>
        <w:spacing w:after="0" w:line="240" w:lineRule="auto"/>
      </w:pPr>
      <w:r>
        <w:separator/>
      </w:r>
    </w:p>
  </w:endnote>
  <w:endnote w:type="continuationSeparator" w:id="0">
    <w:p w:rsidR="00965A5D" w:rsidRDefault="00965A5D" w:rsidP="00715E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7751"/>
      <w:docPartObj>
        <w:docPartGallery w:val="Page Numbers (Bottom of Page)"/>
        <w:docPartUnique/>
      </w:docPartObj>
    </w:sdtPr>
    <w:sdtContent>
      <w:p w:rsidR="00715E2F" w:rsidRDefault="00715E2F">
        <w:pPr>
          <w:pStyle w:val="aa"/>
          <w:jc w:val="center"/>
        </w:pPr>
        <w:fldSimple w:instr=" PAGE   \* MERGEFORMAT ">
          <w:r w:rsidR="00E751A0">
            <w:rPr>
              <w:noProof/>
            </w:rPr>
            <w:t>4</w:t>
          </w:r>
        </w:fldSimple>
      </w:p>
    </w:sdtContent>
  </w:sdt>
  <w:p w:rsidR="00715E2F" w:rsidRDefault="00715E2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A5D" w:rsidRDefault="00965A5D" w:rsidP="00715E2F">
      <w:pPr>
        <w:spacing w:after="0" w:line="240" w:lineRule="auto"/>
      </w:pPr>
      <w:r>
        <w:separator/>
      </w:r>
    </w:p>
  </w:footnote>
  <w:footnote w:type="continuationSeparator" w:id="0">
    <w:p w:rsidR="00965A5D" w:rsidRDefault="00965A5D" w:rsidP="00715E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DCE472D"/>
    <w:multiLevelType w:val="multilevel"/>
    <w:tmpl w:val="48E873F4"/>
    <w:lvl w:ilvl="0">
      <w:start w:val="1"/>
      <w:numFmt w:val="decimal"/>
      <w:lvlText w:val="%1."/>
      <w:lvlJc w:val="left"/>
      <w:pPr>
        <w:ind w:left="855" w:hanging="4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47D90F21"/>
    <w:multiLevelType w:val="multilevel"/>
    <w:tmpl w:val="3D901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AF754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7281A75"/>
    <w:multiLevelType w:val="multilevel"/>
    <w:tmpl w:val="03A410E8"/>
    <w:lvl w:ilvl="0">
      <w:start w:val="1"/>
      <w:numFmt w:val="decimal"/>
      <w:lvlText w:val="%1."/>
      <w:lvlJc w:val="left"/>
      <w:pPr>
        <w:ind w:left="360" w:hanging="360"/>
      </w:pPr>
      <w:rPr>
        <w:rFonts w:ascii="Times New Roman" w:eastAsia="Times New Roman" w:hAnsi="Times New Roman" w:cs="Times New Roman"/>
        <w:i w:val="0"/>
      </w:rPr>
    </w:lvl>
    <w:lvl w:ilvl="1">
      <w:start w:val="1"/>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64BEC"/>
    <w:rsid w:val="00264BEC"/>
    <w:rsid w:val="00537194"/>
    <w:rsid w:val="00640B31"/>
    <w:rsid w:val="00715E2F"/>
    <w:rsid w:val="00965A5D"/>
    <w:rsid w:val="00A0561A"/>
    <w:rsid w:val="00AC7C8B"/>
    <w:rsid w:val="00BE5176"/>
    <w:rsid w:val="00D650EC"/>
    <w:rsid w:val="00E751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BE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64BEC"/>
    <w:pPr>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FontStyle23">
    <w:name w:val="Font Style23"/>
    <w:basedOn w:val="a0"/>
    <w:uiPriority w:val="99"/>
    <w:rsid w:val="00264BEC"/>
    <w:rPr>
      <w:rFonts w:ascii="Times New Roman" w:hAnsi="Times New Roman" w:cs="Times New Roman" w:hint="default"/>
      <w:sz w:val="26"/>
      <w:szCs w:val="26"/>
    </w:rPr>
  </w:style>
  <w:style w:type="character" w:styleId="a3">
    <w:name w:val="Hyperlink"/>
    <w:basedOn w:val="a0"/>
    <w:uiPriority w:val="99"/>
    <w:semiHidden/>
    <w:unhideWhenUsed/>
    <w:rsid w:val="00264BEC"/>
    <w:rPr>
      <w:color w:val="0000FF"/>
      <w:u w:val="single"/>
    </w:rPr>
  </w:style>
  <w:style w:type="paragraph" w:styleId="a4">
    <w:name w:val="List Paragraph"/>
    <w:basedOn w:val="a"/>
    <w:qFormat/>
    <w:rsid w:val="00264BEC"/>
    <w:pPr>
      <w:ind w:left="720"/>
      <w:contextualSpacing/>
    </w:pPr>
  </w:style>
  <w:style w:type="character" w:customStyle="1" w:styleId="a5">
    <w:name w:val="Основной текст_"/>
    <w:basedOn w:val="a0"/>
    <w:link w:val="1"/>
    <w:rsid w:val="00264BEC"/>
    <w:rPr>
      <w:sz w:val="28"/>
      <w:szCs w:val="28"/>
      <w:shd w:val="clear" w:color="auto" w:fill="FFFFFF"/>
    </w:rPr>
  </w:style>
  <w:style w:type="paragraph" w:customStyle="1" w:styleId="1">
    <w:name w:val="Основной текст1"/>
    <w:basedOn w:val="a"/>
    <w:link w:val="a5"/>
    <w:rsid w:val="00264BEC"/>
    <w:pPr>
      <w:widowControl w:val="0"/>
      <w:shd w:val="clear" w:color="auto" w:fill="FFFFFF"/>
      <w:spacing w:after="0" w:line="240" w:lineRule="auto"/>
      <w:ind w:firstLine="400"/>
    </w:pPr>
    <w:rPr>
      <w:rFonts w:eastAsiaTheme="minorHAnsi"/>
      <w:sz w:val="28"/>
      <w:szCs w:val="28"/>
      <w:lang w:eastAsia="en-US"/>
    </w:rPr>
  </w:style>
  <w:style w:type="paragraph" w:styleId="a6">
    <w:name w:val="Balloon Text"/>
    <w:basedOn w:val="a"/>
    <w:link w:val="a7"/>
    <w:uiPriority w:val="99"/>
    <w:semiHidden/>
    <w:unhideWhenUsed/>
    <w:rsid w:val="00264B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4BEC"/>
    <w:rPr>
      <w:rFonts w:ascii="Tahoma" w:eastAsiaTheme="minorEastAsia" w:hAnsi="Tahoma" w:cs="Tahoma"/>
      <w:sz w:val="16"/>
      <w:szCs w:val="16"/>
      <w:lang w:eastAsia="ru-RU"/>
    </w:rPr>
  </w:style>
  <w:style w:type="paragraph" w:styleId="a8">
    <w:name w:val="header"/>
    <w:basedOn w:val="a"/>
    <w:link w:val="a9"/>
    <w:uiPriority w:val="99"/>
    <w:semiHidden/>
    <w:unhideWhenUsed/>
    <w:rsid w:val="00715E2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15E2F"/>
    <w:rPr>
      <w:rFonts w:eastAsiaTheme="minorEastAsia"/>
      <w:lang w:eastAsia="ru-RU"/>
    </w:rPr>
  </w:style>
  <w:style w:type="paragraph" w:styleId="aa">
    <w:name w:val="footer"/>
    <w:basedOn w:val="a"/>
    <w:link w:val="ab"/>
    <w:uiPriority w:val="99"/>
    <w:unhideWhenUsed/>
    <w:rsid w:val="00715E2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15E2F"/>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45799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33</Pages>
  <Words>9140</Words>
  <Characters>52104</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2014</dc:creator>
  <cp:keywords/>
  <dc:description/>
  <cp:lastModifiedBy>2014</cp:lastModifiedBy>
  <cp:revision>6</cp:revision>
  <dcterms:created xsi:type="dcterms:W3CDTF">2023-09-07T12:40:00Z</dcterms:created>
  <dcterms:modified xsi:type="dcterms:W3CDTF">2023-09-08T06:31:00Z</dcterms:modified>
</cp:coreProperties>
</file>