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3" w:rsidRDefault="00A26613" w:rsidP="00A2661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  <w:r w:rsidRPr="00413CB0"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  <w:t>ПРОЕКТ</w:t>
      </w:r>
    </w:p>
    <w:p w:rsidR="00A26613" w:rsidRDefault="00A26613" w:rsidP="00A2661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A26613" w:rsidRDefault="00A26613" w:rsidP="00A26613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A26613" w:rsidRDefault="00A26613" w:rsidP="00A2661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26613" w:rsidRDefault="00A26613" w:rsidP="00A2661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A26613" w:rsidRDefault="00A26613" w:rsidP="00A26613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A26613" w:rsidRDefault="00A26613" w:rsidP="00A26613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A26613" w:rsidRDefault="00A26613" w:rsidP="00A26613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A26613" w:rsidRDefault="00A26613" w:rsidP="00A26613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A26613" w:rsidRDefault="00A26613" w:rsidP="00A2661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15 декабря 2022 г. № </w:t>
      </w:r>
    </w:p>
    <w:p w:rsidR="00A26613" w:rsidRDefault="00A26613" w:rsidP="00A2661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26613" w:rsidRPr="00FB2E8B" w:rsidRDefault="00A26613" w:rsidP="00A266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2E8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E8B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FB2E8B" w:rsidRPr="00FB2E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земляных работ на территории </w:t>
      </w:r>
      <w:r w:rsidR="00FB2E8B" w:rsidRPr="00FB2E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FB2E8B" w:rsidRPr="00FB2E8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FB2E8B" w:rsidRPr="00FB2E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26613" w:rsidRDefault="00A26613" w:rsidP="00A26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6613" w:rsidRDefault="00A26613" w:rsidP="00A26613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762A6E">
        <w:rPr>
          <w:sz w:val="28"/>
          <w:szCs w:val="28"/>
        </w:rPr>
        <w:t xml:space="preserve">В соответствии с пунктом 19 части 1 статьи 14 Федерального закона от 6 октября 2003 года </w:t>
      </w:r>
      <w:r>
        <w:rPr>
          <w:sz w:val="28"/>
          <w:szCs w:val="28"/>
        </w:rPr>
        <w:t>№ 131-ФЗ «</w:t>
      </w:r>
      <w:r w:rsidRPr="00762A6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62A6E">
        <w:rPr>
          <w:sz w:val="28"/>
          <w:szCs w:val="28"/>
        </w:rPr>
        <w:t>, Правил</w:t>
      </w:r>
      <w:r>
        <w:rPr>
          <w:sz w:val="28"/>
          <w:szCs w:val="28"/>
        </w:rPr>
        <w:t xml:space="preserve">ами благоустройства </w:t>
      </w:r>
      <w:r w:rsidRPr="00762A6E">
        <w:rPr>
          <w:sz w:val="28"/>
          <w:szCs w:val="28"/>
        </w:rPr>
        <w:t xml:space="preserve"> территории </w:t>
      </w:r>
      <w:r w:rsidRPr="00A26613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A26613">
        <w:rPr>
          <w:sz w:val="28"/>
          <w:szCs w:val="28"/>
        </w:rPr>
        <w:t>Волосовского</w:t>
      </w:r>
      <w:proofErr w:type="spellEnd"/>
      <w:r w:rsidRPr="00A26613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в целях установления </w:t>
      </w:r>
      <w:r w:rsidRPr="00762A6E">
        <w:rPr>
          <w:sz w:val="28"/>
          <w:szCs w:val="28"/>
        </w:rPr>
        <w:t>порядка проведения земляных работ, руководствуясь Уставом</w:t>
      </w:r>
      <w:r>
        <w:rPr>
          <w:sz w:val="28"/>
          <w:szCs w:val="28"/>
        </w:rPr>
        <w:t xml:space="preserve"> Калитинского сельского поселения 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sz w:val="28"/>
          <w:szCs w:val="28"/>
        </w:rPr>
        <w:t xml:space="preserve">  области РЕШИЛ:</w:t>
      </w:r>
    </w:p>
    <w:p w:rsidR="00A26613" w:rsidRDefault="00A26613" w:rsidP="00A26613">
      <w:pPr>
        <w:pStyle w:val="a3"/>
        <w:jc w:val="both"/>
        <w:rPr>
          <w:sz w:val="28"/>
          <w:szCs w:val="28"/>
        </w:rPr>
      </w:pPr>
    </w:p>
    <w:p w:rsidR="00A26613" w:rsidRPr="00FB2E8B" w:rsidRDefault="00A26613" w:rsidP="00FB2E8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140"/>
        <w:jc w:val="both"/>
        <w:rPr>
          <w:rFonts w:ascii="Times New Roman" w:hAnsi="Times New Roman"/>
          <w:sz w:val="28"/>
          <w:szCs w:val="28"/>
        </w:rPr>
      </w:pPr>
      <w:r w:rsidRPr="00FB2E8B">
        <w:rPr>
          <w:rFonts w:ascii="Times New Roman" w:hAnsi="Times New Roman"/>
          <w:sz w:val="28"/>
          <w:szCs w:val="28"/>
        </w:rPr>
        <w:t xml:space="preserve">Утвердить </w:t>
      </w:r>
      <w:r w:rsidRPr="00FB2E8B"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земляных работ на территории </w:t>
      </w:r>
      <w:r w:rsidR="00FB2E8B" w:rsidRPr="00FB2E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FB2E8B" w:rsidRPr="00FB2E8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B2E8B" w:rsidRPr="00FB2E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B2E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FB2E8B">
        <w:rPr>
          <w:rFonts w:ascii="Times New Roman" w:hAnsi="Times New Roman"/>
          <w:sz w:val="28"/>
          <w:szCs w:val="28"/>
        </w:rPr>
        <w:t xml:space="preserve">(Приложение). </w:t>
      </w:r>
    </w:p>
    <w:p w:rsidR="00A26613" w:rsidRPr="00A82F4A" w:rsidRDefault="00A26613" w:rsidP="00FB2E8B">
      <w:pPr>
        <w:pStyle w:val="a5"/>
        <w:numPr>
          <w:ilvl w:val="0"/>
          <w:numId w:val="2"/>
        </w:numPr>
        <w:spacing w:after="0" w:line="240" w:lineRule="auto"/>
        <w:ind w:left="0" w:firstLine="140"/>
        <w:rPr>
          <w:rFonts w:ascii="Times New Roman" w:hAnsi="Times New Roman"/>
          <w:sz w:val="28"/>
          <w:szCs w:val="28"/>
        </w:rPr>
      </w:pPr>
      <w:r w:rsidRPr="00A82F4A">
        <w:rPr>
          <w:rFonts w:ascii="Times New Roman" w:hAnsi="Times New Roman"/>
          <w:sz w:val="28"/>
          <w:szCs w:val="28"/>
        </w:rPr>
        <w:t xml:space="preserve">Опубликовать настоящее решение в общественно - политической газете </w:t>
      </w:r>
      <w:proofErr w:type="spellStart"/>
      <w:r w:rsidRPr="00A82F4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82F4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A26613" w:rsidRDefault="00A26613" w:rsidP="00FB2E8B">
      <w:pPr>
        <w:pStyle w:val="a6"/>
        <w:numPr>
          <w:ilvl w:val="0"/>
          <w:numId w:val="2"/>
        </w:numPr>
        <w:tabs>
          <w:tab w:val="left" w:pos="0"/>
        </w:tabs>
        <w:ind w:left="0" w:firstLine="1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A26613" w:rsidRDefault="00A26613" w:rsidP="00FB2E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6613" w:rsidRDefault="00A26613" w:rsidP="00A2661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6613" w:rsidRDefault="00A26613" w:rsidP="00A2661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6613" w:rsidRDefault="00A26613" w:rsidP="00A2661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6613" w:rsidRDefault="00A26613" w:rsidP="00A266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A26613" w:rsidRDefault="00A26613" w:rsidP="00A266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26613" w:rsidRDefault="00A26613" w:rsidP="00A266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26613" w:rsidRDefault="00A26613" w:rsidP="00A266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26613" w:rsidRDefault="00A26613" w:rsidP="00A26613">
      <w:pPr>
        <w:shd w:val="clear" w:color="auto" w:fill="FFFFFF"/>
        <w:spacing w:after="0" w:line="240" w:lineRule="auto"/>
      </w:pPr>
    </w:p>
    <w:p w:rsidR="00A26613" w:rsidRDefault="00A26613" w:rsidP="00A26613"/>
    <w:p w:rsidR="00A26613" w:rsidRDefault="00A26613" w:rsidP="00A26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6613" w:rsidRDefault="00A26613" w:rsidP="00A26613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26613" w:rsidRDefault="00A26613" w:rsidP="00A26613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26613" w:rsidRDefault="00A26613" w:rsidP="00A26613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A26613" w:rsidRDefault="00A26613" w:rsidP="00A26613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26613" w:rsidRDefault="00A26613" w:rsidP="00A26613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декабря 2022 года № </w:t>
      </w:r>
    </w:p>
    <w:p w:rsidR="00FB2E8B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FB2E8B" w:rsidRPr="00FB2E8B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ЗЕМЛЯНЫХ РАБОТ НА ТЕРРИТОРИИ </w:t>
      </w:r>
      <w:r w:rsidRPr="00FB2E8B">
        <w:rPr>
          <w:rFonts w:ascii="Times New Roman" w:hAnsi="Times New Roman"/>
          <w:b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земляных работ на территории </w:t>
      </w:r>
      <w:r w:rsidRPr="00FB2E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FB2E8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B2E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(далее - Правила) разработаны с целью обеспечения благоприятных условий проживания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E8B">
        <w:rPr>
          <w:rFonts w:ascii="Times New Roman" w:hAnsi="Times New Roman"/>
          <w:sz w:val="28"/>
          <w:szCs w:val="28"/>
        </w:rPr>
        <w:t>Калитинского сельского поселения,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земляных работ.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настоящих Правил используются следующие основные понятия: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>1) земляные работы - производство работ, связанных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грунтом;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2) разрешение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на производство земляных работ на территории </w:t>
      </w:r>
      <w:r w:rsidRPr="00FB2E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FB2E8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B2E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- документ, выданный администрацией </w:t>
      </w:r>
      <w:r w:rsidRPr="00FB2E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FB2E8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B2E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администрация), разрешающий проведение земляных работ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E8B">
        <w:rPr>
          <w:rFonts w:ascii="Times New Roman" w:hAnsi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11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Правилах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При производстве земляных работ запрещается: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) производить работы с отклонением от условий согласования и выдачи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(ордера)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, нарушать границы и сроки, указанные в 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осуществлять работы без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Pr="00762A6E">
        <w:rPr>
          <w:rFonts w:ascii="Times New Roman" w:eastAsia="Times New Roman" w:hAnsi="Times New Roman" w:cs="Times New Roman"/>
          <w:sz w:val="28"/>
          <w:szCs w:val="28"/>
        </w:rPr>
        <w:t>ливнеприемных</w:t>
      </w:r>
      <w:proofErr w:type="spellEnd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Восстановление места проведения земляных работ до состояния, равноценного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осуществляющего земляные работы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транспортных сре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земляных работ на проезжих частях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за исключением выполнения земляных работ в указанный период: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1) при строительстве или реконструкции объектов,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>2) при возникновении необходимости проведения аварийного ремонта инженерных сооружений и коммуникаций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. Земляные работы на дорогах, улицах, тротуарах, площадях, подлежащих реконструкции или к</w:t>
      </w:r>
      <w:r>
        <w:rPr>
          <w:rFonts w:ascii="Times New Roman" w:eastAsia="Times New Roman" w:hAnsi="Times New Roman" w:cs="Times New Roman"/>
          <w:sz w:val="28"/>
          <w:szCs w:val="28"/>
        </w:rPr>
        <w:t>апитальному ремонту, осуществляю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тся до начала работ по реконструкции, капитальному ремонту, благоустройству. 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Плановые земляные работы проводятся летний период с 16 апреля по 31 октября.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сроков производства работ.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2E8B" w:rsidRPr="002D6256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11. 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земляных работ оформляется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94668A">
        <w:rPr>
          <w:rFonts w:ascii="Times New Roman" w:eastAsia="Times New Roman" w:hAnsi="Times New Roman" w:cs="Times New Roman"/>
          <w:sz w:val="28"/>
          <w:szCs w:val="28"/>
        </w:rPr>
        <w:t xml:space="preserve">Правилам и </w:t>
      </w:r>
      <w:r w:rsidRPr="002D6256">
        <w:rPr>
          <w:rFonts w:ascii="Times New Roman" w:eastAsia="Times New Roman" w:hAnsi="Times New Roman" w:cs="Times New Roman"/>
          <w:sz w:val="28"/>
          <w:szCs w:val="28"/>
        </w:rPr>
        <w:t>выдается в течение 10 (десяти) рабочих дней на срок до 30 (тридцати) календарных дней.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668A">
        <w:rPr>
          <w:rFonts w:ascii="Times New Roman" w:eastAsia="Times New Roman" w:hAnsi="Times New Roman" w:cs="Times New Roman"/>
          <w:sz w:val="28"/>
          <w:szCs w:val="28"/>
        </w:rPr>
        <w:t xml:space="preserve"> случае проведения работ по исполнению государственного (муниципального)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 контракта 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FB2E8B" w:rsidRDefault="00FB2E8B" w:rsidP="00FB2E8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FB2E8B" w:rsidRPr="00AC1626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26">
        <w:rPr>
          <w:rFonts w:ascii="Times New Roman" w:eastAsia="Times New Roman" w:hAnsi="Times New Roman" w:cs="Times New Roman"/>
          <w:sz w:val="28"/>
          <w:szCs w:val="28"/>
        </w:rPr>
        <w:t>12. Для получения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 заявители представляют в администрацию заявление о выдаче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(ордера)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 по форме согласно приложению </w:t>
      </w:r>
      <w:r w:rsidRPr="009466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B29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668A">
        <w:rPr>
          <w:rFonts w:ascii="Times New Roman" w:eastAsia="Times New Roman" w:hAnsi="Times New Roman" w:cs="Times New Roman"/>
          <w:sz w:val="28"/>
          <w:szCs w:val="28"/>
        </w:rPr>
        <w:t xml:space="preserve"> к Правилам,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гарантийное письмо по восстановлению покрытия;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3) договор на проведение работ, в случае если работы будут проводиться подрядной организацией;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4) проект производства работ: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5) календарный график производства работ;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FB2E8B" w:rsidRDefault="00FB2E8B" w:rsidP="00FB2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FB2E8B" w:rsidRDefault="00FB2E8B" w:rsidP="00FB2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8B" w:rsidRPr="00505ECD" w:rsidRDefault="00FB2E8B" w:rsidP="00FB2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FB2E8B" w:rsidRPr="00505ECD" w:rsidRDefault="00FB2E8B" w:rsidP="00FB2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8B" w:rsidRPr="00505ECD" w:rsidRDefault="00FB2E8B" w:rsidP="00FB2E8B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 xml:space="preserve">13. Для продления срока действия разрешения (ордера) заявитель </w:t>
      </w:r>
      <w:proofErr w:type="gramStart"/>
      <w:r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Pr="00505ECD">
        <w:rPr>
          <w:sz w:val="28"/>
          <w:szCs w:val="28"/>
          <w:shd w:val="clear" w:color="auto" w:fill="FFFFFF"/>
        </w:rPr>
        <w:t>:</w:t>
      </w:r>
    </w:p>
    <w:p w:rsidR="00FB2E8B" w:rsidRPr="00505ECD" w:rsidRDefault="00FB2E8B" w:rsidP="00FB2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FB2E8B" w:rsidRPr="00505ECD" w:rsidRDefault="00FB2E8B" w:rsidP="00FB2E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FB2E8B" w:rsidRPr="00807E86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 на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дение земляных работ действителен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 только на вид, участок, объем, сроки работ и конкретного заявителя. </w:t>
      </w:r>
    </w:p>
    <w:p w:rsidR="00FB2E8B" w:rsidRPr="00807E86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>. При необходимости продления установленного в 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 срока проведения работ заявитель не </w:t>
      </w:r>
      <w:proofErr w:type="gramStart"/>
      <w:r w:rsidRPr="00807E8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 чем за 2 (два) рабочих дня до истечения срока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>щается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с заявлением о продлении срока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>на проведение земляных рабо</w:t>
      </w:r>
      <w:r>
        <w:rPr>
          <w:rFonts w:ascii="Times New Roman" w:eastAsia="Times New Roman" w:hAnsi="Times New Roman" w:cs="Times New Roman"/>
          <w:sz w:val="28"/>
          <w:szCs w:val="28"/>
        </w:rPr>
        <w:t>т по форме согласно приложению 2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Pr="00807E86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Продление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2E8B" w:rsidRPr="00807E86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FB2E8B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администрация осуществляет продление срока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>на проведение земляных работ путем внесения соответствующей записи в предъявленное 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земляных работ, удостоверения печатью и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, а также выдачу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с продленным сроком действия заявителю. </w:t>
      </w:r>
    </w:p>
    <w:p w:rsidR="00FB2E8B" w:rsidRPr="00807E86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FB2E8B" w:rsidRPr="00807E86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86">
        <w:rPr>
          <w:rFonts w:ascii="Times New Roman" w:eastAsia="Times New Roman" w:hAnsi="Times New Roman" w:cs="Times New Roman"/>
          <w:sz w:val="28"/>
          <w:szCs w:val="28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FB2E8B" w:rsidRPr="00762A6E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86">
        <w:rPr>
          <w:rFonts w:ascii="Times New Roman" w:eastAsia="Times New Roman" w:hAnsi="Times New Roman" w:cs="Times New Roman"/>
          <w:sz w:val="28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2E8B" w:rsidRPr="00762A6E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FB2E8B" w:rsidRPr="00762A6E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FB2E8B" w:rsidRPr="00762A6E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FB2E8B" w:rsidRPr="00762A6E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FB2E8B" w:rsidRPr="00762A6E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E8B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>инженерных сооружений и коммуникаций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2E8B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E8B" w:rsidRPr="00676A36" w:rsidRDefault="00FB2E8B" w:rsidP="00FB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>аварии</w:t>
      </w:r>
      <w:r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>подземных инженерных сет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и сооружений водоснабжения, </w:t>
      </w:r>
      <w:r>
        <w:rPr>
          <w:rFonts w:ascii="Times New Roman" w:eastAsia="Times New Roman" w:hAnsi="Times New Roman" w:cs="Times New Roman"/>
          <w:sz w:val="28"/>
          <w:szCs w:val="28"/>
        </w:rPr>
        <w:t>водоотведения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>, газоснабжения, теплоснабжения, электроснабжения, телефонной связи и др</w:t>
      </w:r>
      <w:r>
        <w:rPr>
          <w:rFonts w:ascii="Times New Roman" w:eastAsia="Times New Roman" w:hAnsi="Times New Roman" w:cs="Times New Roman"/>
          <w:sz w:val="28"/>
          <w:szCs w:val="28"/>
        </w:rPr>
        <w:t>угих объектах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0711">
        <w:rPr>
          <w:rFonts w:ascii="Times New Roman" w:hAnsi="Times New Roman"/>
          <w:sz w:val="28"/>
          <w:szCs w:val="28"/>
        </w:rPr>
        <w:t>требующих безотл</w:t>
      </w:r>
      <w:r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Pr="00880711">
        <w:rPr>
          <w:rFonts w:ascii="Times New Roman" w:hAnsi="Times New Roman"/>
          <w:sz w:val="28"/>
          <w:szCs w:val="28"/>
        </w:rPr>
        <w:t>восстановительных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восстановления их нормального функционирования, 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>руководители организаций, предприятий, эксплуатирующих инженерные сети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сооружения,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иные объекты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при этом сообщают телефонограммой</w:t>
      </w:r>
      <w:proofErr w:type="gramEnd"/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76A36">
        <w:rPr>
          <w:rFonts w:ascii="Times New Roman" w:eastAsia="Times New Roman" w:hAnsi="Times New Roman" w:cs="Times New Roman"/>
          <w:sz w:val="28"/>
          <w:szCs w:val="28"/>
        </w:rPr>
        <w:t>факсограммой</w:t>
      </w:r>
      <w:proofErr w:type="spellEnd"/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) о времени начала проведения аварийных земляных работ в администрацию. </w:t>
      </w:r>
      <w:proofErr w:type="gramEnd"/>
    </w:p>
    <w:p w:rsidR="00FB2E8B" w:rsidRDefault="00FB2E8B" w:rsidP="00FB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>Организация, производящая аварийные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аварийных земляных работ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Pr="00D440B7" w:rsidRDefault="00FB2E8B" w:rsidP="00FB2E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Калитинское сельское поселение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FB2E8B" w:rsidRPr="00D440B7" w:rsidRDefault="00FB2E8B" w:rsidP="00FB2E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FB2E8B" w:rsidRPr="00D440B7" w:rsidRDefault="00FB2E8B" w:rsidP="00FB2E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>) рабочих дней на срок определенный в 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676A36">
        <w:rPr>
          <w:rFonts w:ascii="Times New Roman" w:eastAsia="Times New Roman" w:hAnsi="Times New Roman" w:cs="Times New Roman"/>
          <w:sz w:val="28"/>
          <w:szCs w:val="28"/>
        </w:rPr>
        <w:t xml:space="preserve"> земляные работы под видом аварийных работ. </w:t>
      </w:r>
    </w:p>
    <w:p w:rsidR="00FB2E8B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E8B" w:rsidRPr="00E248C3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E644EB">
        <w:rPr>
          <w:rFonts w:ascii="Times New Roman" w:hAnsi="Times New Roman"/>
          <w:b/>
          <w:sz w:val="28"/>
          <w:szCs w:val="28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B8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Pr="00E03FB8">
        <w:rPr>
          <w:rFonts w:ascii="Times New Roman" w:eastAsia="Times New Roman" w:hAnsi="Times New Roman" w:cs="Times New Roman"/>
          <w:sz w:val="28"/>
          <w:szCs w:val="28"/>
        </w:rPr>
        <w:t xml:space="preserve">В случае производства земляных работ по строительству </w:t>
      </w:r>
      <w:r w:rsidRPr="00E03FB8">
        <w:rPr>
          <w:rFonts w:ascii="Times New Roman" w:hAnsi="Times New Roman"/>
          <w:sz w:val="28"/>
          <w:szCs w:val="28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Pr="00E03FB8">
        <w:rPr>
          <w:rFonts w:ascii="Times New Roman" w:eastAsia="Times New Roman" w:hAnsi="Times New Roman" w:cs="Times New Roman"/>
          <w:sz w:val="28"/>
          <w:szCs w:val="28"/>
        </w:rPr>
        <w:t>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</w:t>
      </w:r>
      <w:proofErr w:type="gramEnd"/>
      <w:r w:rsidRPr="00E03FB8">
        <w:rPr>
          <w:rFonts w:ascii="Times New Roman" w:eastAsia="Times New Roman" w:hAnsi="Times New Roman" w:cs="Times New Roman"/>
          <w:sz w:val="28"/>
          <w:szCs w:val="28"/>
        </w:rPr>
        <w:t>, чем за 3 рабочих дня до начала земляных работ.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>схемы производства работ, подготовленной на инженерно – топографическом плане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2F07EC">
        <w:rPr>
          <w:rFonts w:ascii="Times New Roman" w:hAnsi="Times New Roman"/>
          <w:sz w:val="28"/>
          <w:szCs w:val="28"/>
        </w:rPr>
        <w:t>СНиП</w:t>
      </w:r>
      <w:proofErr w:type="spellEnd"/>
      <w:r w:rsidRPr="002F07EC">
        <w:rPr>
          <w:rFonts w:ascii="Times New Roman" w:hAnsi="Times New Roman"/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FB2E8B" w:rsidRPr="00E03FB8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производства работ согласовывается с организациями, эксплуатирующими инженерные коммуникации,</w:t>
      </w:r>
      <w:r w:rsidRPr="001525A5">
        <w:rPr>
          <w:rFonts w:ascii="Times New Roman" w:hAnsi="Times New Roman"/>
          <w:sz w:val="28"/>
          <w:szCs w:val="28"/>
        </w:rPr>
        <w:t xml:space="preserve">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иными </w:t>
      </w:r>
      <w:r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FB2E8B" w:rsidRPr="00E03FB8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3FB8">
        <w:rPr>
          <w:rFonts w:ascii="Times New Roman" w:eastAsia="Times New Roman" w:hAnsi="Times New Roman" w:cs="Times New Roman"/>
          <w:sz w:val="28"/>
          <w:szCs w:val="28"/>
        </w:rPr>
        <w:t xml:space="preserve"> заявлению на получение разрешения (ордера) на проведение земляных работ прилагаются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указанные в пункте 12 настоящего порядка.</w:t>
      </w:r>
    </w:p>
    <w:p w:rsidR="00FB2E8B" w:rsidRPr="005517F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 xml:space="preserve"> и выдается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 xml:space="preserve">на срок определенный в разрешении. </w:t>
      </w:r>
    </w:p>
    <w:p w:rsidR="00FB2E8B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E8B" w:rsidRPr="00762A6E" w:rsidRDefault="00FB2E8B" w:rsidP="00FB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26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Засыпка котлованов и траншей без выполнения исполнительной съемки запрещается.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  <w:proofErr w:type="gramEnd"/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(до проведения работ).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1) 1-й этап - асфальтирование после окончания работ одним слоем асфальтобетона над траншеей;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2) 2-й этап - покрытие вторым слоем асфальта по всей ширине тротуара и проезжей части.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35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на производство земляных работ.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FB2E8B" w:rsidRPr="00762A6E" w:rsidRDefault="00FB2E8B" w:rsidP="00FB2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Pr="00FB2E8B" w:rsidRDefault="00FB2E8B" w:rsidP="00FB2E8B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FB2E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2E8B" w:rsidRPr="00FB2E8B" w:rsidRDefault="00FB2E8B" w:rsidP="00FB2E8B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FB2E8B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FB2E8B" w:rsidRPr="00835834" w:rsidRDefault="00FB2E8B" w:rsidP="00FB2E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FB2E8B" w:rsidRPr="00835834" w:rsidRDefault="00FB2E8B" w:rsidP="00FB2E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«________»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FB2E8B" w:rsidRPr="00835834" w:rsidRDefault="00FB2E8B" w:rsidP="00FB2E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2E8B" w:rsidRPr="00835834" w:rsidRDefault="00FB2E8B" w:rsidP="00FB2E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FB2E8B" w:rsidRPr="00835834" w:rsidRDefault="00FB2E8B" w:rsidP="00FB2E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B2E8B" w:rsidRDefault="00FB2E8B" w:rsidP="00FB2E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FB2E8B" w:rsidRPr="00835834" w:rsidRDefault="00FB2E8B" w:rsidP="00FB2E8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Калитинское сельское поселение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Номер и дата приказа о назначении ответственного лица: _________________________________________________________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6. согласование со службами муниципального образования </w:t>
      </w:r>
      <w:r w:rsidR="005831C9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>, на территории которого планируется производство земляных работ;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2E8B" w:rsidRPr="00BD6B1D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FB2E8B" w:rsidRDefault="00FB2E8B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1C9" w:rsidRDefault="005831C9" w:rsidP="00FB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8B" w:rsidRPr="005831C9" w:rsidRDefault="00FB2E8B" w:rsidP="00FB2E8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2E8B" w:rsidRPr="005831C9" w:rsidRDefault="00FB2E8B" w:rsidP="00FB2E8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5831C9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FB2E8B" w:rsidRPr="00BD6B1D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E9599B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FB2E8B" w:rsidRPr="00E9599B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2E8B" w:rsidRPr="005831C9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 xml:space="preserve"> (наименование организации, фамилия, имя, отчество физического лица)</w:t>
      </w:r>
    </w:p>
    <w:p w:rsidR="00FB2E8B" w:rsidRPr="00E9599B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831C9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959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B2E8B" w:rsidRPr="00E9599B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FB2E8B" w:rsidRPr="00835834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FB2E8B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.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2E8B" w:rsidRPr="00D9458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B2E8B" w:rsidRPr="00D9458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831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FB2E8B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31C9" w:rsidRPr="00D94584" w:rsidRDefault="005831C9" w:rsidP="00FB2E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B2E8B" w:rsidRPr="005831C9" w:rsidRDefault="00FB2E8B" w:rsidP="00FB2E8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B2E8B" w:rsidRPr="005831C9" w:rsidRDefault="00FB2E8B" w:rsidP="00FB2E8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5831C9">
        <w:rPr>
          <w:rFonts w:ascii="Times New Roman" w:hAnsi="Times New Roman" w:cs="Times New Roman"/>
          <w:sz w:val="28"/>
          <w:szCs w:val="28"/>
        </w:rPr>
        <w:t xml:space="preserve">Калитинское сельское </w:t>
      </w:r>
      <w:proofErr w:type="spellStart"/>
      <w:r w:rsidR="005831C9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>
        <w:rPr>
          <w:rFonts w:ascii="Times New Roman" w:hAnsi="Times New Roman" w:cs="Times New Roman"/>
          <w:sz w:val="28"/>
          <w:szCs w:val="28"/>
        </w:rPr>
        <w:t>цию муниципального образования «_________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2E8B" w:rsidRPr="00835834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2E8B" w:rsidRPr="00E9599B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FB2E8B" w:rsidRPr="00835834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FB2E8B" w:rsidRPr="00835834" w:rsidRDefault="00FB2E8B" w:rsidP="00FB2E8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"______________"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FB2E8B" w:rsidRPr="00835834" w:rsidRDefault="00FB2E8B" w:rsidP="00FB2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8B" w:rsidRPr="005831C9" w:rsidRDefault="00FB2E8B" w:rsidP="00FB2E8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B2E8B" w:rsidRPr="005831C9" w:rsidRDefault="00FB2E8B" w:rsidP="00FB2E8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FB2E8B" w:rsidRPr="00835834" w:rsidRDefault="00FB2E8B" w:rsidP="00FB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FB2E8B" w:rsidRPr="00835834" w:rsidRDefault="005831C9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заявителя (заказчика): _________________________________________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B11CB">
        <w:rPr>
          <w:rFonts w:ascii="Times New Roman" w:hAnsi="Times New Roman" w:cs="Times New Roman"/>
          <w:sz w:val="28"/>
          <w:szCs w:val="28"/>
        </w:rPr>
        <w:t>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Наименование подрядной организации, выполняющей работы по восстановлению благоустройства: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5831C9" w:rsidRDefault="005831C9" w:rsidP="00FB2E8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AB11CB" w:rsidRDefault="00AB11CB" w:rsidP="00FB2E8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B2E8B" w:rsidRPr="005831C9" w:rsidRDefault="00FB2E8B" w:rsidP="00FB2E8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B2E8B" w:rsidRPr="005831C9" w:rsidRDefault="00FB2E8B" w:rsidP="00FB2E8B">
      <w:pPr>
        <w:ind w:left="6096"/>
        <w:rPr>
          <w:rFonts w:ascii="Times New Roman" w:hAnsi="Times New Roman" w:cs="Times New Roman"/>
          <w:sz w:val="24"/>
          <w:szCs w:val="24"/>
        </w:rPr>
      </w:pPr>
      <w:r w:rsidRPr="005831C9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FB2E8B" w:rsidRPr="00835834" w:rsidRDefault="00FB2E8B" w:rsidP="00FB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FB2E8B" w:rsidRPr="00835834" w:rsidRDefault="00FB2E8B" w:rsidP="00FB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831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  <w:proofErr w:type="gramEnd"/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FB2E8B" w:rsidRPr="00835834" w:rsidRDefault="00FB2E8B" w:rsidP="00FB2E8B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FB2E8B" w:rsidRPr="00835834" w:rsidSect="002A74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0B" w:rsidRDefault="00B6490B" w:rsidP="002A74A7">
      <w:pPr>
        <w:spacing w:after="0" w:line="240" w:lineRule="auto"/>
      </w:pPr>
      <w:r>
        <w:separator/>
      </w:r>
    </w:p>
  </w:endnote>
  <w:endnote w:type="continuationSeparator" w:id="0">
    <w:p w:rsidR="00B6490B" w:rsidRDefault="00B6490B" w:rsidP="002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8903"/>
      <w:docPartObj>
        <w:docPartGallery w:val="Page Numbers (Bottom of Page)"/>
        <w:docPartUnique/>
      </w:docPartObj>
    </w:sdtPr>
    <w:sdtContent>
      <w:p w:rsidR="002A74A7" w:rsidRDefault="002A74A7">
        <w:pPr>
          <w:pStyle w:val="ab"/>
          <w:jc w:val="center"/>
        </w:pPr>
        <w:fldSimple w:instr=" PAGE   \* MERGEFORMAT ">
          <w:r w:rsidR="00AB11CB">
            <w:rPr>
              <w:noProof/>
            </w:rPr>
            <w:t>19</w:t>
          </w:r>
        </w:fldSimple>
      </w:p>
    </w:sdtContent>
  </w:sdt>
  <w:p w:rsidR="002A74A7" w:rsidRDefault="002A74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0B" w:rsidRDefault="00B6490B" w:rsidP="002A74A7">
      <w:pPr>
        <w:spacing w:after="0" w:line="240" w:lineRule="auto"/>
      </w:pPr>
      <w:r>
        <w:separator/>
      </w:r>
    </w:p>
  </w:footnote>
  <w:footnote w:type="continuationSeparator" w:id="0">
    <w:p w:rsidR="00B6490B" w:rsidRDefault="00B6490B" w:rsidP="002A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14D"/>
    <w:multiLevelType w:val="hybridMultilevel"/>
    <w:tmpl w:val="C47EA19A"/>
    <w:lvl w:ilvl="0" w:tplc="DC3455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B7950"/>
    <w:multiLevelType w:val="hybridMultilevel"/>
    <w:tmpl w:val="8A08D946"/>
    <w:lvl w:ilvl="0" w:tplc="03B0EC0A">
      <w:start w:val="1"/>
      <w:numFmt w:val="decimal"/>
      <w:lvlText w:val="%1."/>
      <w:lvlJc w:val="left"/>
      <w:pPr>
        <w:ind w:left="500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13"/>
    <w:rsid w:val="002A74A7"/>
    <w:rsid w:val="005831C9"/>
    <w:rsid w:val="007B1FAB"/>
    <w:rsid w:val="00A26613"/>
    <w:rsid w:val="00AB11CB"/>
    <w:rsid w:val="00B6490B"/>
    <w:rsid w:val="00E377DC"/>
    <w:rsid w:val="00F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6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A266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26613"/>
    <w:pPr>
      <w:ind w:left="720"/>
      <w:contextualSpacing/>
    </w:pPr>
  </w:style>
  <w:style w:type="paragraph" w:styleId="a6">
    <w:name w:val="Subtitle"/>
    <w:basedOn w:val="a"/>
    <w:link w:val="a7"/>
    <w:qFormat/>
    <w:rsid w:val="00A266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A2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FB2E8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A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4A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A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4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2022-12-15T08:23:00Z</cp:lastPrinted>
  <dcterms:created xsi:type="dcterms:W3CDTF">2022-12-15T07:54:00Z</dcterms:created>
  <dcterms:modified xsi:type="dcterms:W3CDTF">2022-12-15T10:11:00Z</dcterms:modified>
</cp:coreProperties>
</file>