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D" w:rsidRDefault="002E188D" w:rsidP="002E188D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2E188D" w:rsidRDefault="002E188D" w:rsidP="002E188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br/>
        <w:t>ВОЛОСОВСКОГО МУНИЦИПАЛЬНОГО РАЙОНА</w:t>
      </w:r>
      <w:r>
        <w:rPr>
          <w:sz w:val="28"/>
          <w:szCs w:val="28"/>
        </w:rPr>
        <w:br/>
        <w:t>ЛЕНИНГРАДСКОЙ ОБЛАСТИ</w:t>
      </w:r>
    </w:p>
    <w:p w:rsidR="002E188D" w:rsidRDefault="002E188D" w:rsidP="002E188D">
      <w:pPr>
        <w:jc w:val="center"/>
        <w:rPr>
          <w:sz w:val="28"/>
          <w:szCs w:val="28"/>
        </w:rPr>
      </w:pPr>
    </w:p>
    <w:p w:rsidR="002E188D" w:rsidRDefault="002E188D" w:rsidP="002E1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E188D" w:rsidRDefault="002E188D" w:rsidP="002E1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КАЛИТИНСКОГО СЕЛЬСКОГО ПОСЕЛЕНИЯ</w:t>
      </w:r>
      <w:r>
        <w:rPr>
          <w:b/>
          <w:bCs/>
          <w:sz w:val="28"/>
          <w:szCs w:val="28"/>
        </w:rPr>
        <w:br/>
        <w:t xml:space="preserve"> РЕШЕНИЕ</w:t>
      </w:r>
    </w:p>
    <w:p w:rsidR="002E188D" w:rsidRDefault="002E188D" w:rsidP="002E188D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(шестнадцатое заседание первого созыва)</w:t>
      </w:r>
    </w:p>
    <w:p w:rsidR="002E188D" w:rsidRDefault="002E188D" w:rsidP="002E188D">
      <w:pPr>
        <w:pStyle w:val="ab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5DF">
        <w:rPr>
          <w:sz w:val="28"/>
          <w:szCs w:val="28"/>
        </w:rPr>
        <w:t>27</w:t>
      </w:r>
      <w:r>
        <w:rPr>
          <w:sz w:val="28"/>
          <w:szCs w:val="28"/>
        </w:rPr>
        <w:t xml:space="preserve"> мая 2021 года   № </w:t>
      </w:r>
      <w:r w:rsidR="007B35DF">
        <w:rPr>
          <w:sz w:val="28"/>
          <w:szCs w:val="28"/>
        </w:rPr>
        <w:t>105</w:t>
      </w:r>
      <w:r>
        <w:rPr>
          <w:sz w:val="28"/>
          <w:szCs w:val="28"/>
        </w:rPr>
        <w:t xml:space="preserve">  </w:t>
      </w:r>
    </w:p>
    <w:p w:rsidR="00BD325F" w:rsidRPr="00145976" w:rsidRDefault="00BD325F" w:rsidP="00BD325F">
      <w:pPr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BD325F" w:rsidRPr="00C6230B" w:rsidTr="00E00657">
        <w:trPr>
          <w:trHeight w:val="1024"/>
        </w:trPr>
        <w:tc>
          <w:tcPr>
            <w:tcW w:w="9640" w:type="dxa"/>
          </w:tcPr>
          <w:p w:rsidR="00BD325F" w:rsidRPr="00C6230B" w:rsidRDefault="00BD325F" w:rsidP="002E188D">
            <w:pPr>
              <w:jc w:val="both"/>
              <w:rPr>
                <w:b/>
                <w:sz w:val="28"/>
                <w:szCs w:val="28"/>
              </w:rPr>
            </w:pPr>
            <w:r w:rsidRPr="00C6230B">
              <w:rPr>
                <w:b/>
                <w:sz w:val="28"/>
                <w:szCs w:val="28"/>
              </w:rPr>
      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      </w:r>
            <w:r w:rsidR="002E188D">
              <w:rPr>
                <w:b/>
                <w:sz w:val="28"/>
                <w:szCs w:val="28"/>
              </w:rPr>
              <w:t>Калитинское сельское поселение</w:t>
            </w:r>
            <w:r w:rsidRPr="00C62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0B">
              <w:rPr>
                <w:b/>
                <w:sz w:val="28"/>
                <w:szCs w:val="28"/>
              </w:rPr>
              <w:t>Волосовского</w:t>
            </w:r>
            <w:proofErr w:type="spellEnd"/>
            <w:r w:rsidRPr="00C6230B">
              <w:rPr>
                <w:b/>
                <w:sz w:val="28"/>
                <w:szCs w:val="28"/>
              </w:rPr>
              <w:t xml:space="preserve"> муниципального района Ленинградской области и находящихся в неудовлетворительном состоянии</w:t>
            </w:r>
          </w:p>
          <w:p w:rsidR="00BD325F" w:rsidRPr="00C6230B" w:rsidRDefault="00BD325F" w:rsidP="00E00657">
            <w:pPr>
              <w:jc w:val="both"/>
              <w:rPr>
                <w:b/>
                <w:sz w:val="28"/>
                <w:szCs w:val="28"/>
              </w:rPr>
            </w:pPr>
          </w:p>
          <w:p w:rsidR="00BD325F" w:rsidRPr="00C6230B" w:rsidRDefault="00BD325F" w:rsidP="002E188D">
            <w:pPr>
              <w:pStyle w:val="a9"/>
              <w:ind w:left="0" w:firstLine="851"/>
              <w:jc w:val="both"/>
              <w:rPr>
                <w:sz w:val="28"/>
                <w:szCs w:val="28"/>
              </w:rPr>
            </w:pPr>
            <w:proofErr w:type="gramStart"/>
            <w:r w:rsidRPr="00C6230B">
              <w:rPr>
                <w:sz w:val="28"/>
                <w:szCs w:val="28"/>
              </w:rPr>
              <w:t>В соответствии с Федераль</w:t>
            </w:r>
            <w:r>
              <w:rPr>
                <w:sz w:val="28"/>
                <w:szCs w:val="28"/>
              </w:rPr>
              <w:t>ными законами от 06.10.2003 № 13</w:t>
            </w:r>
            <w:r w:rsidRPr="00C6230B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>
              <w:rPr>
                <w:sz w:val="28"/>
                <w:szCs w:val="28"/>
              </w:rPr>
              <w:t xml:space="preserve"> </w:t>
            </w:r>
            <w:r w:rsidRPr="00145976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2E188D">
              <w:rPr>
                <w:sz w:val="28"/>
                <w:szCs w:val="28"/>
              </w:rPr>
              <w:t>Калитинское сельское поселение</w:t>
            </w:r>
            <w:r w:rsidRPr="00145976">
              <w:rPr>
                <w:sz w:val="28"/>
                <w:szCs w:val="28"/>
              </w:rPr>
              <w:t xml:space="preserve"> </w:t>
            </w:r>
            <w:proofErr w:type="spellStart"/>
            <w:r w:rsidRPr="00145976">
              <w:rPr>
                <w:sz w:val="28"/>
                <w:szCs w:val="28"/>
              </w:rPr>
              <w:t>Волосовского</w:t>
            </w:r>
            <w:proofErr w:type="spellEnd"/>
            <w:r w:rsidRPr="00145976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  <w:r w:rsidRPr="00145976">
              <w:rPr>
                <w:i/>
                <w:sz w:val="28"/>
                <w:szCs w:val="28"/>
              </w:rPr>
              <w:t xml:space="preserve"> </w:t>
            </w:r>
            <w:r w:rsidR="002E188D">
              <w:rPr>
                <w:sz w:val="28"/>
                <w:szCs w:val="28"/>
              </w:rPr>
              <w:t>(далее - Устав), с</w:t>
            </w:r>
            <w:r w:rsidRPr="00145976">
              <w:rPr>
                <w:sz w:val="28"/>
                <w:szCs w:val="28"/>
              </w:rPr>
              <w:t xml:space="preserve">овет депутатов </w:t>
            </w:r>
            <w:r w:rsidR="002E188D">
              <w:rPr>
                <w:sz w:val="28"/>
                <w:szCs w:val="28"/>
              </w:rPr>
              <w:t xml:space="preserve">Калитинского сельского поселения </w:t>
            </w:r>
            <w:r w:rsidRPr="00145976">
              <w:rPr>
                <w:bCs/>
                <w:sz w:val="28"/>
                <w:szCs w:val="28"/>
              </w:rPr>
              <w:t xml:space="preserve"> </w:t>
            </w:r>
            <w:r w:rsidRPr="00145976">
              <w:rPr>
                <w:b/>
                <w:bCs/>
                <w:sz w:val="28"/>
                <w:szCs w:val="28"/>
              </w:rPr>
              <w:t>РЕШИЛ:</w:t>
            </w:r>
            <w:r w:rsidRPr="00145976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BD325F" w:rsidRPr="00145976" w:rsidRDefault="00BD325F" w:rsidP="00BD325F">
      <w:pPr>
        <w:rPr>
          <w:sz w:val="28"/>
          <w:szCs w:val="28"/>
        </w:rPr>
      </w:pPr>
    </w:p>
    <w:p w:rsidR="00BD325F" w:rsidRPr="000A1B40" w:rsidRDefault="00BD325F" w:rsidP="00BD325F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2E188D">
        <w:rPr>
          <w:sz w:val="28"/>
          <w:szCs w:val="28"/>
        </w:rPr>
        <w:t>Калитинское сельское поселение</w:t>
      </w:r>
      <w:r w:rsidRPr="000A1B40">
        <w:rPr>
          <w:sz w:val="28"/>
          <w:szCs w:val="28"/>
        </w:rPr>
        <w:t xml:space="preserve"> </w:t>
      </w:r>
      <w:proofErr w:type="spellStart"/>
      <w:r w:rsidRPr="000A1B40">
        <w:rPr>
          <w:sz w:val="28"/>
          <w:szCs w:val="28"/>
        </w:rPr>
        <w:t>Волосовского</w:t>
      </w:r>
      <w:proofErr w:type="spellEnd"/>
      <w:r w:rsidRPr="000A1B40">
        <w:rPr>
          <w:sz w:val="28"/>
          <w:szCs w:val="28"/>
        </w:rPr>
        <w:t xml:space="preserve"> муниципального района Ленинградской области и находящихся в неудовлетворительном состоянии, согласно приложению.</w:t>
      </w:r>
    </w:p>
    <w:p w:rsidR="00BD325F" w:rsidRPr="000A1B40" w:rsidRDefault="00BD325F" w:rsidP="00BD325F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Настоящее решение подлежит официальному опубликованию в общественно – политической газете </w:t>
      </w:r>
      <w:proofErr w:type="spellStart"/>
      <w:r w:rsidRPr="000A1B40">
        <w:rPr>
          <w:sz w:val="28"/>
          <w:szCs w:val="28"/>
        </w:rPr>
        <w:t>Волосовского</w:t>
      </w:r>
      <w:proofErr w:type="spellEnd"/>
      <w:r w:rsidRPr="000A1B40">
        <w:rPr>
          <w:sz w:val="28"/>
          <w:szCs w:val="28"/>
        </w:rPr>
        <w:t xml:space="preserve"> муниципального района «Сельская новь» и размещению на официальном сайте </w:t>
      </w:r>
      <w:r w:rsidR="002E188D">
        <w:rPr>
          <w:sz w:val="28"/>
          <w:szCs w:val="28"/>
        </w:rPr>
        <w:t>Калитинского сельского поселения в сети Интернет</w:t>
      </w:r>
      <w:r w:rsidRPr="000A1B40">
        <w:rPr>
          <w:sz w:val="28"/>
          <w:szCs w:val="28"/>
        </w:rPr>
        <w:t>.</w:t>
      </w:r>
    </w:p>
    <w:p w:rsidR="00BD325F" w:rsidRPr="000A1B40" w:rsidRDefault="00BD325F" w:rsidP="00BD325F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Решение вступает в силу после  его официального опубликования (обнародования).</w:t>
      </w:r>
    </w:p>
    <w:p w:rsidR="00BD325F" w:rsidRPr="00145976" w:rsidRDefault="00BD325F" w:rsidP="00BD325F">
      <w:pPr>
        <w:ind w:firstLine="709"/>
        <w:rPr>
          <w:sz w:val="28"/>
          <w:szCs w:val="28"/>
        </w:rPr>
      </w:pPr>
    </w:p>
    <w:p w:rsidR="002E188D" w:rsidRDefault="002E188D" w:rsidP="002E18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D325F" w:rsidRPr="00145976">
        <w:rPr>
          <w:sz w:val="28"/>
          <w:szCs w:val="28"/>
        </w:rPr>
        <w:t xml:space="preserve">лава  </w:t>
      </w:r>
      <w:r>
        <w:rPr>
          <w:sz w:val="28"/>
          <w:szCs w:val="28"/>
        </w:rPr>
        <w:t>Калитинского сельского поселения                                Т.А.Тихонова</w:t>
      </w:r>
    </w:p>
    <w:p w:rsidR="002E188D" w:rsidRDefault="002E188D" w:rsidP="002E188D">
      <w:pPr>
        <w:rPr>
          <w:sz w:val="28"/>
          <w:szCs w:val="28"/>
        </w:rPr>
      </w:pPr>
    </w:p>
    <w:p w:rsidR="00BD325F" w:rsidRPr="002E188D" w:rsidRDefault="00BD325F" w:rsidP="002E188D">
      <w:pPr>
        <w:ind w:left="5245"/>
        <w:rPr>
          <w:bCs/>
          <w:sz w:val="24"/>
          <w:szCs w:val="24"/>
        </w:rPr>
      </w:pPr>
      <w:r w:rsidRPr="002E188D">
        <w:rPr>
          <w:bCs/>
          <w:sz w:val="24"/>
          <w:szCs w:val="24"/>
        </w:rPr>
        <w:t xml:space="preserve">Приложение </w:t>
      </w:r>
    </w:p>
    <w:p w:rsidR="00BD325F" w:rsidRPr="002E188D" w:rsidRDefault="002E188D" w:rsidP="002E188D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>к р</w:t>
      </w:r>
      <w:r w:rsidR="00BD325F" w:rsidRPr="002E188D">
        <w:rPr>
          <w:sz w:val="24"/>
          <w:szCs w:val="24"/>
        </w:rPr>
        <w:t>ешению совета депутатов</w:t>
      </w:r>
    </w:p>
    <w:p w:rsidR="00BD325F" w:rsidRPr="002E188D" w:rsidRDefault="00BD325F" w:rsidP="002E188D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 xml:space="preserve">МО </w:t>
      </w:r>
      <w:r w:rsidR="002E188D" w:rsidRPr="002E188D">
        <w:rPr>
          <w:sz w:val="24"/>
          <w:szCs w:val="24"/>
        </w:rPr>
        <w:t>Калитинское</w:t>
      </w:r>
      <w:r w:rsidRPr="002E188D">
        <w:rPr>
          <w:sz w:val="24"/>
          <w:szCs w:val="24"/>
        </w:rPr>
        <w:t xml:space="preserve"> сельское поселение </w:t>
      </w:r>
    </w:p>
    <w:p w:rsidR="00BD325F" w:rsidRPr="002E188D" w:rsidRDefault="00BD325F" w:rsidP="002E188D">
      <w:pPr>
        <w:ind w:left="5245"/>
        <w:rPr>
          <w:sz w:val="24"/>
          <w:szCs w:val="24"/>
        </w:rPr>
      </w:pPr>
      <w:proofErr w:type="spellStart"/>
      <w:r w:rsidRPr="002E188D">
        <w:rPr>
          <w:sz w:val="24"/>
          <w:szCs w:val="24"/>
        </w:rPr>
        <w:t>Волосовского</w:t>
      </w:r>
      <w:proofErr w:type="spellEnd"/>
      <w:r w:rsidRPr="002E188D">
        <w:rPr>
          <w:sz w:val="24"/>
          <w:szCs w:val="24"/>
        </w:rPr>
        <w:t xml:space="preserve"> муниципального района </w:t>
      </w:r>
    </w:p>
    <w:p w:rsidR="00BD325F" w:rsidRPr="002E188D" w:rsidRDefault="00BD325F" w:rsidP="002E188D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>Ленинградской области</w:t>
      </w:r>
    </w:p>
    <w:p w:rsidR="00BD325F" w:rsidRPr="002E188D" w:rsidRDefault="00BD325F" w:rsidP="002E188D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 xml:space="preserve"> от </w:t>
      </w:r>
      <w:r w:rsidR="002E188D">
        <w:rPr>
          <w:sz w:val="24"/>
          <w:szCs w:val="24"/>
        </w:rPr>
        <w:t xml:space="preserve"> </w:t>
      </w:r>
      <w:r w:rsidR="007B35DF">
        <w:rPr>
          <w:sz w:val="24"/>
          <w:szCs w:val="24"/>
        </w:rPr>
        <w:t>27</w:t>
      </w:r>
      <w:r w:rsidR="002E188D">
        <w:rPr>
          <w:sz w:val="24"/>
          <w:szCs w:val="24"/>
        </w:rPr>
        <w:t xml:space="preserve"> .05</w:t>
      </w:r>
      <w:r w:rsidRPr="002E188D">
        <w:rPr>
          <w:sz w:val="24"/>
          <w:szCs w:val="24"/>
        </w:rPr>
        <w:t>.2021</w:t>
      </w:r>
      <w:r w:rsidR="002E188D">
        <w:rPr>
          <w:sz w:val="24"/>
          <w:szCs w:val="24"/>
        </w:rPr>
        <w:t xml:space="preserve"> </w:t>
      </w:r>
      <w:r w:rsidRPr="002E188D">
        <w:rPr>
          <w:sz w:val="24"/>
          <w:szCs w:val="24"/>
        </w:rPr>
        <w:t xml:space="preserve"> № </w:t>
      </w:r>
      <w:r w:rsidR="007B35DF">
        <w:rPr>
          <w:sz w:val="24"/>
          <w:szCs w:val="24"/>
        </w:rPr>
        <w:t>105</w:t>
      </w:r>
    </w:p>
    <w:p w:rsidR="00BD325F" w:rsidRDefault="00BD325F" w:rsidP="00BD325F">
      <w:pPr>
        <w:ind w:left="4678"/>
        <w:jc w:val="right"/>
        <w:rPr>
          <w:bCs/>
          <w:szCs w:val="28"/>
        </w:rPr>
      </w:pPr>
    </w:p>
    <w:p w:rsidR="00BD325F" w:rsidRDefault="00BD325F" w:rsidP="00BD325F">
      <w:pPr>
        <w:ind w:left="4678"/>
        <w:jc w:val="right"/>
        <w:rPr>
          <w:bCs/>
          <w:szCs w:val="28"/>
        </w:rPr>
      </w:pPr>
    </w:p>
    <w:p w:rsidR="00BD325F" w:rsidRDefault="00BD325F" w:rsidP="00BD325F">
      <w:pPr>
        <w:ind w:left="4678"/>
        <w:jc w:val="right"/>
        <w:rPr>
          <w:bCs/>
          <w:szCs w:val="28"/>
        </w:rPr>
      </w:pPr>
    </w:p>
    <w:p w:rsidR="00BD325F" w:rsidRPr="000A1B40" w:rsidRDefault="00BD325F" w:rsidP="00BD325F">
      <w:pPr>
        <w:pStyle w:val="20"/>
        <w:shd w:val="clear" w:color="auto" w:fill="auto"/>
        <w:spacing w:line="317" w:lineRule="exact"/>
        <w:ind w:left="20"/>
        <w:rPr>
          <w:sz w:val="28"/>
          <w:szCs w:val="28"/>
        </w:rPr>
      </w:pPr>
      <w:r w:rsidRPr="000A1B40">
        <w:rPr>
          <w:sz w:val="28"/>
          <w:szCs w:val="28"/>
        </w:rPr>
        <w:t>ПОРЯДОК</w:t>
      </w:r>
    </w:p>
    <w:p w:rsidR="00BD325F" w:rsidRPr="000A1B40" w:rsidRDefault="00BD325F" w:rsidP="002E188D">
      <w:pPr>
        <w:pStyle w:val="20"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r w:rsidRPr="000A1B40">
        <w:rPr>
          <w:sz w:val="28"/>
          <w:szCs w:val="28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</w:t>
      </w:r>
      <w:r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ГОСУДАРСТВЕННЫЙ РЕЕСТР ОБЪЕКТОВ КУЛЬТУРНОГО НАСЛЕДИЯ (ПАМЯТНИКОВ ИСТОРИИ И КУЛЬТУРЫ) НАРОДОВ РОССИЙСКОЙ ФЕДЕРАЦИИ, ЯВЛЯЮЩИХСЯ ОБСТВЕННОСТЬЮ</w:t>
      </w:r>
      <w:r w:rsidRPr="000A1B40">
        <w:rPr>
          <w:b w:val="0"/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МУНИЦИПАЛЬНОГО ОБРАЗОВАНИЯ </w:t>
      </w:r>
      <w:r w:rsidR="002E188D">
        <w:rPr>
          <w:sz w:val="28"/>
          <w:szCs w:val="28"/>
        </w:rPr>
        <w:t>КАЛИТИНСКОЕ СЕЛЬСКОЕ ПОСЕЛЕНИЕ</w:t>
      </w:r>
      <w:r w:rsidRPr="000A1B40">
        <w:rPr>
          <w:sz w:val="28"/>
          <w:szCs w:val="28"/>
        </w:rPr>
        <w:t xml:space="preserve"> ВОЛОСОВСКОГО МУНИЦИПАЛЬНОГО РАЙОНА ЛЕНИНГРАДСКОЙ ОБЛАСТИ И НАХОДЯЩИХСЯ</w:t>
      </w:r>
      <w:r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В НЕУДОВЛЕТВОРИТЕЛЬНОМ СОСТОЯНИИ</w:t>
      </w:r>
    </w:p>
    <w:p w:rsidR="00BD325F" w:rsidRDefault="00BD325F" w:rsidP="00BD325F">
      <w:pPr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A1B40">
        <w:rPr>
          <w:sz w:val="28"/>
          <w:szCs w:val="28"/>
        </w:rPr>
        <w:t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</w:t>
      </w:r>
      <w:proofErr w:type="gramEnd"/>
      <w:r w:rsidRPr="000A1B40">
        <w:rPr>
          <w:sz w:val="28"/>
          <w:szCs w:val="28"/>
        </w:rPr>
        <w:t xml:space="preserve"> - договоры аренды).</w:t>
      </w:r>
    </w:p>
    <w:p w:rsidR="00BD325F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A1B40">
        <w:rPr>
          <w:sz w:val="28"/>
          <w:szCs w:val="28"/>
        </w:rPr>
        <w:t xml:space="preserve">Решение об установлении льготной арендной платы принимается администрацией муниципального образования (далее арендодатель) на основании решения регионального органа охраны объектов культурного наследия Ленинградской области (комитет по сохранению культурного наследия </w:t>
      </w:r>
      <w:r w:rsidRPr="000A1B40">
        <w:rPr>
          <w:rFonts w:eastAsiaTheme="majorEastAsia"/>
          <w:sz w:val="28"/>
          <w:szCs w:val="28"/>
        </w:rPr>
        <w:t>Ленинградской области)</w:t>
      </w:r>
      <w:r w:rsidRPr="000A1B40">
        <w:rPr>
          <w:sz w:val="28"/>
          <w:szCs w:val="28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включенных в единый</w:t>
      </w:r>
      <w:proofErr w:type="gramEnd"/>
      <w:r w:rsidRPr="000A1B4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состоянии».</w:t>
      </w:r>
    </w:p>
    <w:p w:rsidR="00BD325F" w:rsidRPr="00E950C3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1B40">
        <w:rPr>
          <w:sz w:val="28"/>
          <w:szCs w:val="28"/>
        </w:rPr>
        <w:t xml:space="preserve">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</w:t>
      </w:r>
      <w:r w:rsidRPr="000A1B40">
        <w:rPr>
          <w:sz w:val="28"/>
          <w:szCs w:val="28"/>
        </w:rPr>
        <w:lastRenderedPageBreak/>
        <w:t xml:space="preserve">заключения договора аренды (далее - аукцион) администрацией, либо иными </w:t>
      </w:r>
      <w:r w:rsidRPr="00E950C3">
        <w:rPr>
          <w:sz w:val="28"/>
          <w:szCs w:val="28"/>
        </w:rPr>
        <w:t>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BD325F" w:rsidRPr="00E950C3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BD325F" w:rsidRPr="00E950C3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Условия установления льготной арендной платы:</w:t>
      </w:r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отнесение объекта культурного наследия к объектам культурного наследия, находящимся в неудовлетворительном состоянии;</w:t>
      </w:r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заключение договора аренды на срок не менее 15 лет и проведение</w:t>
      </w:r>
    </w:p>
    <w:p w:rsidR="00BD325F" w:rsidRPr="00E950C3" w:rsidRDefault="00BD325F" w:rsidP="002E188D">
      <w:pPr>
        <w:pStyle w:val="11"/>
        <w:shd w:val="clear" w:color="auto" w:fill="auto"/>
        <w:tabs>
          <w:tab w:val="left" w:pos="1134"/>
          <w:tab w:val="left" w:pos="9236"/>
          <w:tab w:val="right" w:pos="9918"/>
        </w:tabs>
        <w:spacing w:before="0" w:line="240" w:lineRule="auto"/>
        <w:ind w:right="40"/>
        <w:rPr>
          <w:sz w:val="28"/>
          <w:szCs w:val="28"/>
        </w:rPr>
      </w:pPr>
      <w:r w:rsidRPr="00E950C3">
        <w:rPr>
          <w:sz w:val="28"/>
          <w:szCs w:val="28"/>
        </w:rPr>
        <w:t>арендатором работ по сохранению объекта культурного наследия, находящегося в неудовлетворительном состоянии, предусмотренных статьями 40 – 45 Федерального закона от 25 июня 2002 года № 73-Ф3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BD325F" w:rsidRPr="00E950C3" w:rsidRDefault="00BD325F" w:rsidP="00BD325F">
      <w:pPr>
        <w:pStyle w:val="11"/>
        <w:numPr>
          <w:ilvl w:val="0"/>
          <w:numId w:val="2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Информация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</w:t>
      </w:r>
      <w:r w:rsidR="002E188D">
        <w:rPr>
          <w:sz w:val="28"/>
          <w:szCs w:val="28"/>
        </w:rPr>
        <w:t>она размещается в информационно-</w:t>
      </w:r>
      <w:r w:rsidRPr="00E950C3">
        <w:rPr>
          <w:sz w:val="28"/>
          <w:szCs w:val="28"/>
        </w:rPr>
        <w:t xml:space="preserve">телекоммуникационной сети «Интернет» на официальном сайте для размещения информации о проведении торгов, определенном Правительством Российской Федерации, </w:t>
      </w:r>
      <w:hyperlink r:id="rId5" w:history="1">
        <w:r w:rsidRPr="00E950C3">
          <w:rPr>
            <w:rStyle w:val="a4"/>
            <w:sz w:val="28"/>
            <w:szCs w:val="28"/>
            <w:lang w:val="en-US"/>
          </w:rPr>
          <w:t>https</w:t>
        </w:r>
        <w:r w:rsidRPr="00E950C3">
          <w:rPr>
            <w:rStyle w:val="a4"/>
            <w:sz w:val="28"/>
            <w:szCs w:val="28"/>
          </w:rPr>
          <w:t>://</w:t>
        </w:r>
        <w:proofErr w:type="spellStart"/>
        <w:r w:rsidRPr="00E950C3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E950C3">
          <w:rPr>
            <w:rStyle w:val="a4"/>
            <w:sz w:val="28"/>
            <w:szCs w:val="28"/>
          </w:rPr>
          <w:t>.</w:t>
        </w:r>
        <w:proofErr w:type="spellStart"/>
        <w:r w:rsidRPr="00E950C3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E950C3">
          <w:rPr>
            <w:rStyle w:val="a4"/>
            <w:sz w:val="28"/>
            <w:szCs w:val="28"/>
          </w:rPr>
          <w:t>.</w:t>
        </w:r>
        <w:proofErr w:type="spellStart"/>
        <w:r w:rsidRPr="00E950C3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950C3">
          <w:rPr>
            <w:rStyle w:val="a4"/>
            <w:sz w:val="28"/>
            <w:szCs w:val="28"/>
          </w:rPr>
          <w:t>/</w:t>
        </w:r>
      </w:hyperlink>
      <w:r w:rsidRPr="00E950C3">
        <w:rPr>
          <w:sz w:val="28"/>
          <w:szCs w:val="28"/>
        </w:rPr>
        <w:t>.</w:t>
      </w:r>
    </w:p>
    <w:p w:rsidR="00BD325F" w:rsidRPr="00E950C3" w:rsidRDefault="00BD325F" w:rsidP="00BD325F">
      <w:pPr>
        <w:pStyle w:val="11"/>
        <w:numPr>
          <w:ilvl w:val="0"/>
          <w:numId w:val="2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В составе информации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BD325F" w:rsidRPr="00E950C3" w:rsidRDefault="00BD325F" w:rsidP="00BD325F">
      <w:pPr>
        <w:pStyle w:val="11"/>
        <w:numPr>
          <w:ilvl w:val="0"/>
          <w:numId w:val="3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 xml:space="preserve"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</w:t>
      </w:r>
      <w:r w:rsidRPr="00E950C3">
        <w:rPr>
          <w:sz w:val="28"/>
          <w:szCs w:val="28"/>
        </w:rPr>
        <w:lastRenderedPageBreak/>
        <w:t>статьей 47.6 Федерального закона;</w:t>
      </w:r>
    </w:p>
    <w:p w:rsidR="00BD325F" w:rsidRPr="00E950C3" w:rsidRDefault="00BD325F" w:rsidP="00BD325F">
      <w:pPr>
        <w:pStyle w:val="11"/>
        <w:numPr>
          <w:ilvl w:val="0"/>
          <w:numId w:val="3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проект договора аренды;</w:t>
      </w:r>
    </w:p>
    <w:p w:rsidR="00BD325F" w:rsidRPr="00E950C3" w:rsidRDefault="00BD325F" w:rsidP="00BD325F">
      <w:pPr>
        <w:pStyle w:val="11"/>
        <w:numPr>
          <w:ilvl w:val="0"/>
          <w:numId w:val="3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BD325F" w:rsidRPr="00E950C3" w:rsidRDefault="00BD325F" w:rsidP="00BD325F">
      <w:pPr>
        <w:pStyle w:val="11"/>
        <w:numPr>
          <w:ilvl w:val="0"/>
          <w:numId w:val="3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BD325F" w:rsidRPr="00E950C3" w:rsidRDefault="00BD325F" w:rsidP="00BD325F">
      <w:pPr>
        <w:pStyle w:val="11"/>
        <w:numPr>
          <w:ilvl w:val="0"/>
          <w:numId w:val="2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При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BD325F" w:rsidRPr="00E950C3" w:rsidRDefault="00BD325F" w:rsidP="00BD325F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BD325F" w:rsidRPr="00E950C3" w:rsidRDefault="00BD325F" w:rsidP="00BD325F">
      <w:pPr>
        <w:pStyle w:val="11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BD325F" w:rsidRPr="00E950C3" w:rsidRDefault="00BD325F" w:rsidP="00BD325F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BD325F" w:rsidRPr="00E950C3" w:rsidRDefault="00BD325F" w:rsidP="00BD325F">
      <w:pPr>
        <w:pStyle w:val="11"/>
        <w:numPr>
          <w:ilvl w:val="0"/>
          <w:numId w:val="2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E950C3">
        <w:rPr>
          <w:sz w:val="28"/>
          <w:szCs w:val="28"/>
        </w:rPr>
        <w:t xml:space="preserve"> </w:t>
      </w:r>
      <w:proofErr w:type="gramStart"/>
      <w:r w:rsidRPr="00E950C3">
        <w:rPr>
          <w:sz w:val="28"/>
          <w:szCs w:val="28"/>
        </w:rPr>
        <w:t>расторжении</w:t>
      </w:r>
      <w:proofErr w:type="gramEnd"/>
      <w:r w:rsidRPr="00E950C3">
        <w:rPr>
          <w:sz w:val="28"/>
          <w:szCs w:val="28"/>
        </w:rPr>
        <w:t xml:space="preserve"> договора аренды.</w:t>
      </w:r>
    </w:p>
    <w:p w:rsidR="00BD325F" w:rsidRPr="00E950C3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Pr="00E950C3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Pr="00E950C3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Pr="00003980" w:rsidRDefault="00BD325F" w:rsidP="00BD325F">
      <w:pPr>
        <w:ind w:left="4678"/>
        <w:jc w:val="both"/>
        <w:rPr>
          <w:bCs/>
          <w:sz w:val="28"/>
          <w:szCs w:val="28"/>
        </w:rPr>
      </w:pPr>
    </w:p>
    <w:p w:rsidR="00875B15" w:rsidRDefault="00875B15"/>
    <w:sectPr w:rsidR="00875B15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76A54"/>
    <w:multiLevelType w:val="multilevel"/>
    <w:tmpl w:val="EB7EC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0D1397"/>
    <w:multiLevelType w:val="hybridMultilevel"/>
    <w:tmpl w:val="7358675A"/>
    <w:lvl w:ilvl="0" w:tplc="3F643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5F"/>
    <w:rsid w:val="002E188D"/>
    <w:rsid w:val="007B35DF"/>
    <w:rsid w:val="00811418"/>
    <w:rsid w:val="00875B15"/>
    <w:rsid w:val="00876EBA"/>
    <w:rsid w:val="00BD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D32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D325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rsid w:val="00BD325F"/>
    <w:rPr>
      <w:rFonts w:cs="Times New Roman"/>
      <w:color w:val="0000FF"/>
      <w:u w:val="single"/>
    </w:rPr>
  </w:style>
  <w:style w:type="table" w:styleId="a5">
    <w:name w:val="Table Grid"/>
    <w:basedOn w:val="a1"/>
    <w:rsid w:val="00BD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D32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25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BD32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BD325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paragraph" w:styleId="a7">
    <w:name w:val="Plain Text"/>
    <w:basedOn w:val="a"/>
    <w:link w:val="a8"/>
    <w:rsid w:val="00BD325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BD32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BD32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D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18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E1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1279</Words>
  <Characters>7294</Characters>
  <Application>Microsoft Office Word</Application>
  <DocSecurity>0</DocSecurity>
  <Lines>60</Lines>
  <Paragraphs>17</Paragraphs>
  <ScaleCrop>false</ScaleCrop>
  <Company>Grizli777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2021-05-15T13:04:00Z</dcterms:created>
  <dcterms:modified xsi:type="dcterms:W3CDTF">2021-06-01T06:59:00Z</dcterms:modified>
</cp:coreProperties>
</file>