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7" w:rsidRDefault="000C5580" w:rsidP="000C558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0C5580" w:rsidRDefault="000C5580" w:rsidP="000C558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C5580" w:rsidRDefault="000C5580" w:rsidP="000C558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C5580" w:rsidRDefault="000C5580" w:rsidP="000C558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C5580" w:rsidRDefault="000C5580" w:rsidP="000C558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C5580" w:rsidRDefault="000C5580" w:rsidP="000C558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C5580" w:rsidRDefault="000C5580" w:rsidP="000C558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C5580" w:rsidRDefault="000C5580" w:rsidP="000C558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C5580" w:rsidRDefault="000C5580" w:rsidP="000C558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C5580" w:rsidRDefault="000C5580" w:rsidP="000C558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F03877">
        <w:rPr>
          <w:rFonts w:ascii="Times New Roman" w:hAnsi="Times New Roman"/>
          <w:spacing w:val="6"/>
          <w:sz w:val="28"/>
          <w:szCs w:val="28"/>
        </w:rPr>
        <w:t xml:space="preserve">                 от 18 мая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F03877">
        <w:rPr>
          <w:rFonts w:ascii="Times New Roman" w:hAnsi="Times New Roman"/>
          <w:spacing w:val="6"/>
          <w:sz w:val="28"/>
          <w:szCs w:val="28"/>
        </w:rPr>
        <w:t>214</w:t>
      </w:r>
    </w:p>
    <w:p w:rsidR="000C5580" w:rsidRDefault="000C5580" w:rsidP="000C558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C5580" w:rsidRPr="00D50B96" w:rsidRDefault="000C5580" w:rsidP="000C55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0B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отсрочки арендной платы по договорам  аренды муниципального имущества муниципального имущества в связи с частичной мобилизацией </w:t>
      </w:r>
    </w:p>
    <w:p w:rsidR="000C5580" w:rsidRDefault="000C5580" w:rsidP="000C5580">
      <w:pPr>
        <w:spacing w:after="0" w:line="240" w:lineRule="auto"/>
      </w:pPr>
    </w:p>
    <w:p w:rsidR="000C5580" w:rsidRDefault="000C5580" w:rsidP="000C55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8D9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Федерации», Распоряжения Правительства</w:t>
      </w:r>
      <w:r w:rsidRPr="006248D9">
        <w:rPr>
          <w:rFonts w:ascii="Times New Roman" w:hAnsi="Times New Roman"/>
          <w:sz w:val="28"/>
          <w:szCs w:val="28"/>
        </w:rPr>
        <w:t xml:space="preserve"> Российской Федерации от 15 октября 2022 года № 3046-р</w:t>
      </w:r>
      <w:r>
        <w:rPr>
          <w:rFonts w:ascii="Times New Roman" w:hAnsi="Times New Roman"/>
          <w:sz w:val="28"/>
          <w:szCs w:val="28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 w:rsidRPr="006248D9">
        <w:rPr>
          <w:rFonts w:ascii="Times New Roman" w:hAnsi="Times New Roman"/>
          <w:sz w:val="28"/>
          <w:szCs w:val="28"/>
        </w:rPr>
        <w:t xml:space="preserve">, </w:t>
      </w:r>
      <w:r w:rsidRPr="006248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248D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Калитинского сельского поселения РЕШИЛ: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1. По договорам аренды муниципального имущества </w:t>
      </w:r>
      <w:r w:rsidRPr="000C5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C558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558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248D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арендаторами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Силы Российской Федерации в соответствии с Указом Президента Российской Федерации от 21 сентября 2022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6248D9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8D9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8D9">
        <w:rPr>
          <w:rFonts w:ascii="Times New Roman" w:hAnsi="Times New Roman" w:cs="Times New Roman"/>
          <w:sz w:val="28"/>
          <w:szCs w:val="28"/>
        </w:rPr>
        <w:t xml:space="preserve"> или проходящие </w:t>
      </w:r>
      <w:r w:rsidRPr="00DD2289">
        <w:rPr>
          <w:rFonts w:ascii="Times New Roman" w:hAnsi="Times New Roman" w:cs="Times New Roman"/>
          <w:sz w:val="28"/>
          <w:szCs w:val="28"/>
        </w:rPr>
        <w:t xml:space="preserve">военную службу по контракту, заключенному в соответствии с пунктом 7 статьи 38 Федерального закона  от 28 марта 1998 года № 53-ФЗ «О воинской обязанности и военной службе» (далее </w:t>
      </w:r>
      <w:r w:rsidRPr="006248D9">
        <w:rPr>
          <w:rFonts w:ascii="Times New Roman" w:hAnsi="Times New Roman" w:cs="Times New Roman"/>
          <w:sz w:val="28"/>
          <w:szCs w:val="28"/>
        </w:rPr>
        <w:t>- Федеральный закон), либо заключившие контракт о добровольном содействии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 на Вооруженные Силы Российской Федерации, предоставляется: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а) право на отсрочку уплаты арендной платы на период прохождения лицом, указанным в настоящем пункте, военной службы или оказания </w:t>
      </w:r>
      <w:r w:rsidRPr="006248D9">
        <w:rPr>
          <w:rFonts w:ascii="Times New Roman" w:hAnsi="Times New Roman" w:cs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248D9">
        <w:rPr>
          <w:rFonts w:ascii="Times New Roman" w:hAnsi="Times New Roman" w:cs="Times New Roman"/>
          <w:sz w:val="28"/>
          <w:szCs w:val="28"/>
        </w:rPr>
        <w:t>б) право на расторжение договоров аренды без применения штрафных санкций.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7" w:tooltip="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" w:history="1">
        <w:r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6248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платы по договору аренды;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</w:t>
      </w:r>
      <w:r w:rsidRPr="006248D9">
        <w:rPr>
          <w:rFonts w:ascii="Times New Roman" w:hAnsi="Times New Roman" w:cs="Times New Roman"/>
          <w:sz w:val="28"/>
          <w:szCs w:val="28"/>
        </w:rPr>
        <w:lastRenderedPageBreak/>
        <w:t>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19" w:tooltip="б) право на расторжение договоров аренды без применения штрафных санкций." w:history="1">
        <w:r w:rsidRPr="006248D9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C5580" w:rsidRDefault="000C5580" w:rsidP="000C558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4.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после его официального опубликования.</w:t>
      </w: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sectPr w:rsidR="000C5580" w:rsidSect="000C55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94" w:rsidRDefault="008F3F94" w:rsidP="000C5580">
      <w:pPr>
        <w:spacing w:after="0" w:line="240" w:lineRule="auto"/>
      </w:pPr>
      <w:r>
        <w:separator/>
      </w:r>
    </w:p>
  </w:endnote>
  <w:endnote w:type="continuationSeparator" w:id="0">
    <w:p w:rsidR="008F3F94" w:rsidRDefault="008F3F94" w:rsidP="000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6948"/>
      <w:docPartObj>
        <w:docPartGallery w:val="Page Numbers (Bottom of Page)"/>
        <w:docPartUnique/>
      </w:docPartObj>
    </w:sdtPr>
    <w:sdtContent>
      <w:p w:rsidR="000C5580" w:rsidRDefault="00E25165">
        <w:pPr>
          <w:pStyle w:val="a8"/>
          <w:jc w:val="center"/>
        </w:pPr>
        <w:fldSimple w:instr=" PAGE   \* MERGEFORMAT ">
          <w:r w:rsidR="00F03877">
            <w:rPr>
              <w:noProof/>
            </w:rPr>
            <w:t>2</w:t>
          </w:r>
        </w:fldSimple>
      </w:p>
    </w:sdtContent>
  </w:sdt>
  <w:p w:rsidR="000C5580" w:rsidRDefault="000C5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94" w:rsidRDefault="008F3F94" w:rsidP="000C5580">
      <w:pPr>
        <w:spacing w:after="0" w:line="240" w:lineRule="auto"/>
      </w:pPr>
      <w:r>
        <w:separator/>
      </w:r>
    </w:p>
  </w:footnote>
  <w:footnote w:type="continuationSeparator" w:id="0">
    <w:p w:rsidR="008F3F94" w:rsidRDefault="008F3F94" w:rsidP="000C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80"/>
    <w:rsid w:val="000C5580"/>
    <w:rsid w:val="006568D3"/>
    <w:rsid w:val="008B1A2B"/>
    <w:rsid w:val="008F3F94"/>
    <w:rsid w:val="00B85EFC"/>
    <w:rsid w:val="00E25165"/>
    <w:rsid w:val="00F0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C558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55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5580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C5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C5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5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5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2023-05-19T10:59:00Z</cp:lastPrinted>
  <dcterms:created xsi:type="dcterms:W3CDTF">2023-05-11T05:50:00Z</dcterms:created>
  <dcterms:modified xsi:type="dcterms:W3CDTF">2023-05-19T11:15:00Z</dcterms:modified>
</cp:coreProperties>
</file>