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Default="005D1370" w:rsidP="00FE5D22">
      <w:pPr>
        <w:ind w:firstLine="709"/>
        <w:jc w:val="both"/>
        <w:rPr>
          <w:sz w:val="28"/>
          <w:szCs w:val="28"/>
        </w:rPr>
      </w:pPr>
    </w:p>
    <w:p w:rsidR="00FE5D22" w:rsidRPr="00FE5D22" w:rsidRDefault="00D45625" w:rsidP="00FE5D2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района разъясняет,</w:t>
      </w:r>
      <w:r w:rsidR="004E0C67">
        <w:rPr>
          <w:sz w:val="28"/>
          <w:szCs w:val="28"/>
        </w:rPr>
        <w:t xml:space="preserve"> </w:t>
      </w:r>
      <w:r w:rsidR="00FE5D22" w:rsidRPr="00FE5D22">
        <w:rPr>
          <w:bCs/>
          <w:sz w:val="28"/>
          <w:szCs w:val="28"/>
        </w:rPr>
        <w:t xml:space="preserve">особенности трудового законодательства при сокращении численности или штата </w:t>
      </w:r>
      <w:proofErr w:type="spellStart"/>
      <w:r w:rsidR="00FE5D22" w:rsidRPr="00FE5D22">
        <w:rPr>
          <w:bCs/>
          <w:sz w:val="28"/>
          <w:szCs w:val="28"/>
        </w:rPr>
        <w:t>работников.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spellEnd"/>
      <w:r w:rsidRPr="00FE5D22">
        <w:rPr>
          <w:bCs/>
          <w:sz w:val="28"/>
          <w:szCs w:val="28"/>
        </w:rPr>
        <w:t>В соответствии с Трудовым Кодексом Российской Федерации одним из оснований увольнения работника является увольнение по сокращению численности или штата работников.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Согласно статье 82 Трудового кодекса РФ при принятии решения о сокращении численности или штата работников организации, индивидуального предпринимателя и возможном расторжении трудовых договоров с работниками в соответствии с пунктом 2 части первой статьи 81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- не позднее чем за три месяца до начала проведения соответствующих мероприятий.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Действующим законодательством предусмотрены случаи преимущественного права на оставление на работе при сокращении численности или штата работников.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Так,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квалификацией, а при равной производительности труда и квалификации предпочтение в оставлении на работе отдается: семейным -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 лицам, в семье которых нет других работников с самостоятельным заработком; работникам, получившим в период работы у данного работодателя трудовое увечье или профессиональное заболевание; инвалидам боевых действий по защите Отечества; работникам, повышающим свою квалификацию по направлению работодателя без отрыва от работы.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 xml:space="preserve">К обязанностям работодателя при увольнении по основанию, связанному с сокращением численности или штата работников, входит предложить работнику </w:t>
      </w:r>
      <w:r w:rsidRPr="00FE5D22">
        <w:rPr>
          <w:bCs/>
          <w:sz w:val="28"/>
          <w:szCs w:val="28"/>
        </w:rPr>
        <w:lastRenderedPageBreak/>
        <w:t>другую имеющуюся у него работу, которую он может выполнять с учетом состояния его здоровья (вакантную должность или работу, соответствующую квалификации работника или вакантную нижестоящую должность или нижеоплачиваемую).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При сокращении штата работникам предусмотрены материальные гарантии. При увольнении работника по вышеуказанным основаниям, работодатель должен выплатить выходное пособие в размере среднего месячного заработка, а также за работником сохраняется средний месячный заработок на период трудоустройства, но не свыше двух месяцев со дня увольнения (с зачетом выходного пособия), в исключительных случаях – в течение третьего месяца со дня увольнения по решению органов службы занятости при условии, если в двухнедельный срок после увольнения работник обратился в данный орган и не был им трудоустроен.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Работодатель обязан предлагать работнику все отвечающие указанным требованиям вакансии, в том числе во всех филиалах и обособленных структурных подразделениях организации, находящихся у него в пределах населенного пункта, в котором по трудовому договору определено место работы работника.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В последний рабочий день помимо заработной платы и компенсации за неиспользованный отпуск работодатель должен выплатить выходное пособие в размере среднего месячного заработка.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Кроме того, коллективным, трудовым и иными договорами и соглашениями могут устанавливаться дополнительные гарантии для работника.</w:t>
      </w:r>
    </w:p>
    <w:p w:rsidR="00FE5D22" w:rsidRPr="00FE5D22" w:rsidRDefault="00FE5D22" w:rsidP="00FE5D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В случае нарушения трудовых прав гражданин может обратиться в суд, трудовую инспекцию и прокуратуру.</w:t>
      </w:r>
    </w:p>
    <w:p w:rsidR="00FE5D22" w:rsidRPr="00FE5D22" w:rsidRDefault="00FE5D22" w:rsidP="00FE5D22">
      <w:pPr>
        <w:pStyle w:val="a3"/>
        <w:spacing w:after="0" w:afterAutospacing="0" w:line="240" w:lineRule="exact"/>
        <w:rPr>
          <w:bCs/>
          <w:sz w:val="28"/>
          <w:szCs w:val="28"/>
        </w:rPr>
      </w:pPr>
      <w:r w:rsidRPr="00FE5D22">
        <w:rPr>
          <w:bCs/>
          <w:sz w:val="28"/>
          <w:szCs w:val="28"/>
        </w:rPr>
        <w:t> </w:t>
      </w:r>
    </w:p>
    <w:p w:rsidR="004E0C67" w:rsidRPr="004E0C67" w:rsidRDefault="004E0C67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bookmarkStart w:id="0" w:name="_GoBack"/>
      <w:bookmarkEnd w:id="0"/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A1D" w:rsidRDefault="009A6A1D">
      <w:r>
        <w:separator/>
      </w:r>
    </w:p>
  </w:endnote>
  <w:endnote w:type="continuationSeparator" w:id="0">
    <w:p w:rsidR="009A6A1D" w:rsidRDefault="009A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A1D" w:rsidRDefault="009A6A1D">
      <w:r>
        <w:separator/>
      </w:r>
    </w:p>
  </w:footnote>
  <w:footnote w:type="continuationSeparator" w:id="0">
    <w:p w:rsidR="009A6A1D" w:rsidRDefault="009A6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9625A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A6A1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CF04A-79EB-4B68-BA4B-22BBF3E5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2022-12-19T09:30:00Z</dcterms:created>
  <dcterms:modified xsi:type="dcterms:W3CDTF">2022-12-19T09:30:00Z</dcterms:modified>
</cp:coreProperties>
</file>