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4F66CB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7B6158" w:rsidRDefault="005D1370" w:rsidP="007B6158">
      <w:pPr>
        <w:ind w:firstLine="709"/>
        <w:jc w:val="both"/>
        <w:rPr>
          <w:sz w:val="28"/>
          <w:szCs w:val="28"/>
        </w:rPr>
      </w:pPr>
    </w:p>
    <w:p w:rsidR="00235145" w:rsidRPr="007B6158" w:rsidRDefault="00235145" w:rsidP="007B6158">
      <w:pPr>
        <w:ind w:firstLine="709"/>
        <w:jc w:val="both"/>
        <w:rPr>
          <w:sz w:val="28"/>
          <w:szCs w:val="28"/>
        </w:rPr>
      </w:pPr>
    </w:p>
    <w:p w:rsidR="007B6158" w:rsidRPr="007B6158" w:rsidRDefault="00D45625" w:rsidP="007B6158">
      <w:pPr>
        <w:ind w:firstLine="709"/>
        <w:jc w:val="both"/>
        <w:rPr>
          <w:bCs/>
          <w:sz w:val="28"/>
          <w:szCs w:val="28"/>
        </w:rPr>
      </w:pPr>
      <w:r w:rsidRPr="007B6158">
        <w:rPr>
          <w:sz w:val="28"/>
          <w:szCs w:val="28"/>
        </w:rPr>
        <w:t xml:space="preserve">Прокуратура </w:t>
      </w:r>
      <w:proofErr w:type="spellStart"/>
      <w:r w:rsidRPr="007B6158">
        <w:rPr>
          <w:sz w:val="28"/>
          <w:szCs w:val="28"/>
        </w:rPr>
        <w:t>Волосовского</w:t>
      </w:r>
      <w:proofErr w:type="spellEnd"/>
      <w:r w:rsidRPr="007B6158">
        <w:rPr>
          <w:sz w:val="28"/>
          <w:szCs w:val="28"/>
        </w:rPr>
        <w:t xml:space="preserve"> района разъясняет,</w:t>
      </w:r>
      <w:r w:rsidR="004E0C67" w:rsidRPr="007B6158">
        <w:rPr>
          <w:sz w:val="28"/>
          <w:szCs w:val="28"/>
        </w:rPr>
        <w:t xml:space="preserve"> </w:t>
      </w:r>
      <w:r w:rsidR="007B6158" w:rsidRPr="007B6158">
        <w:rPr>
          <w:bCs/>
          <w:sz w:val="28"/>
          <w:szCs w:val="28"/>
        </w:rPr>
        <w:t>правовые последствия трудовой деятельности для работника без заключения с ним трудового договора.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 xml:space="preserve">Российское трудовое законодательство работнику гарантирует право </w:t>
      </w:r>
      <w:r>
        <w:rPr>
          <w:bCs/>
          <w:sz w:val="28"/>
          <w:szCs w:val="28"/>
        </w:rPr>
        <w:t xml:space="preserve">                                     </w:t>
      </w:r>
      <w:r w:rsidRPr="007B6158">
        <w:rPr>
          <w:bCs/>
          <w:sz w:val="28"/>
          <w:szCs w:val="28"/>
        </w:rPr>
        <w:t xml:space="preserve">на: минимальный размер оплаты труда; работу для большинства не дольше 40 часов в неделю с обеденными перерывами и выходными; оплачиваемый отпуск не менее 28 дней в году; оплачиваемые «больничные», в том числе по уходу за детьми </w:t>
      </w:r>
      <w:r>
        <w:rPr>
          <w:bCs/>
          <w:sz w:val="28"/>
          <w:szCs w:val="28"/>
        </w:rPr>
        <w:t xml:space="preserve">                                  </w:t>
      </w:r>
      <w:r w:rsidRPr="007B6158">
        <w:rPr>
          <w:bCs/>
          <w:sz w:val="28"/>
          <w:szCs w:val="28"/>
        </w:rPr>
        <w:t>и декретные; выходное пособие при сокращении должности; налоговые вычеты</w:t>
      </w:r>
      <w:r>
        <w:rPr>
          <w:bCs/>
          <w:sz w:val="28"/>
          <w:szCs w:val="28"/>
        </w:rPr>
        <w:t xml:space="preserve">                      </w:t>
      </w:r>
      <w:r w:rsidRPr="007B6158">
        <w:rPr>
          <w:bCs/>
          <w:sz w:val="28"/>
          <w:szCs w:val="28"/>
        </w:rPr>
        <w:t xml:space="preserve"> на покупку жилья, лечение и образование; стаж для получения пенсии; оплата труда по договору два раза в месяц в указанные сроки, а значит – стабильность</w:t>
      </w:r>
      <w:r>
        <w:rPr>
          <w:bCs/>
          <w:sz w:val="28"/>
          <w:szCs w:val="28"/>
        </w:rPr>
        <w:t xml:space="preserve">                                        </w:t>
      </w:r>
      <w:r w:rsidRPr="007B6158">
        <w:rPr>
          <w:bCs/>
          <w:sz w:val="28"/>
          <w:szCs w:val="28"/>
        </w:rPr>
        <w:t xml:space="preserve"> и уверенность в завтрашнем дне.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К тому же в трудовом договоре указывается, на какую должность принимают сотрудника и круг его обязанностей.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В соответствии со ст. 56 Трудового кодекса Российской Федерации 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распорядка, действующие у данного работодателя.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Однако имеются случаи, когда граждане   соглашаются на трудоустройство без оформления трудовых договоров, заключая с работодателями гражданско-правовые договоры оказания услуг, подряда и др. Работники понимают разницу после наступления негативных последствий.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 xml:space="preserve">Без трудового договора у сотрудника нет прав, прописанных в Трудовом кодексе РФ, в том </w:t>
      </w:r>
      <w:proofErr w:type="gramStart"/>
      <w:r w:rsidRPr="007B6158">
        <w:rPr>
          <w:bCs/>
          <w:sz w:val="28"/>
          <w:szCs w:val="28"/>
        </w:rPr>
        <w:t>числе,  не</w:t>
      </w:r>
      <w:proofErr w:type="gramEnd"/>
      <w:r w:rsidRPr="007B6158">
        <w:rPr>
          <w:bCs/>
          <w:sz w:val="28"/>
          <w:szCs w:val="28"/>
        </w:rPr>
        <w:t xml:space="preserve"> гарантирована оплата его труда.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lastRenderedPageBreak/>
        <w:t>К примеру, в случае расторжения гражданско-правового договора работник не получит какие-либо выплаты из Фонда социального страхования РФ в случае беременности, останется без выплаты выходного пособия в размере среднего месячного заработка в случае проведения мероприятий по сокращению численности организации (ст. 178 Трудового кодекса РФ) и др.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Одним из негативных последствий заключения гражданского-правового договора является отсутствие страхового стажа работника при установлении права на страховую пенсию по старости и расчете ее размера.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Кроме того, работая по гражданско-правовому договору, работник лишается права получить от Фонда социального страхования РФ пособие по временной нетрудоспособности.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Обращаем внимание: в случае заключения с работником гражданско-правового договора и недостигнутого соглашения с работодателем заключить трудовой договор после продолжительного времени работы, гражданин вправе обратиться в суд с заявлением об установлении факта трудовых отношений, а также внесении соответствующих записей в трудовую книжку о факте страхового стажа и необходимости уплаты страховых взносов за период работы.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В силу ст. 67 Трудового кодекса Российской Федерации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 xml:space="preserve">Верховный Суд РФ в Постановлении Пленума от 29.05.2018 </w:t>
      </w:r>
      <w:r>
        <w:rPr>
          <w:bCs/>
          <w:sz w:val="28"/>
          <w:szCs w:val="28"/>
        </w:rPr>
        <w:t xml:space="preserve">                                                                       </w:t>
      </w:r>
      <w:r w:rsidRPr="007B6158">
        <w:rPr>
          <w:bCs/>
          <w:sz w:val="28"/>
          <w:szCs w:val="28"/>
        </w:rPr>
        <w:t>№ 15</w:t>
      </w:r>
      <w:r>
        <w:rPr>
          <w:bCs/>
          <w:sz w:val="28"/>
          <w:szCs w:val="28"/>
        </w:rPr>
        <w:t xml:space="preserve"> </w:t>
      </w:r>
      <w:r w:rsidRPr="007B6158">
        <w:rPr>
          <w:bCs/>
          <w:sz w:val="28"/>
          <w:szCs w:val="28"/>
        </w:rPr>
        <w:t>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микропредприятиям» разъяснил следующее: принимая во внимание, что статья 15 Трудового кодекса РФ не допускает заключение гражданско-правовых договоров, фактически регулирующих трудовые отношения, суды вправе признать наличие трудовых отношений между сторонами, формально связанными гражданско-правовым договором, если в ходе судебного разбирательства будет установлено, что этим договором фактически регулируются трудовые отношения.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В этих случаях трудовые отношения между работником и работодателем считаются возникшими со дня фактического допущения физического лица к исполнению предусмотренных гражданско-правовым договором обязанностей (часть четвертая статьи 19.1 ТК РФ).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 xml:space="preserve">От договора возмездного оказания услуг трудовой договор отличается предметом договора, в соответствии с которым исполнителем (работником) выполняется не какая-то конкретная разовая работа, а определенные трудовые функции, входящие в обязанности физического лица - работника, при этом важен сам процесс исполнения им этой трудовой функции, а не оказанная услуга. Также по договору возмездного оказания услуг исполнитель сохраняет положение самостоятельного хозяйствующего субъекта, в то время как по трудовому договору работник принимает на себя обязанность выполнять работу по определенной </w:t>
      </w:r>
      <w:r w:rsidRPr="007B6158">
        <w:rPr>
          <w:bCs/>
          <w:sz w:val="28"/>
          <w:szCs w:val="28"/>
        </w:rPr>
        <w:lastRenderedPageBreak/>
        <w:t>трудовой функции (специальности, квалификации, должности), включается в состав персонала работодателя, подчиняется установленному режиму труда и работает под контролем и руководством работодателя. Исполнитель по договору возмездного оказания услуг работает на свой риск, а лицо, работающее по трудовому договору, не несет риска, связанного с осуществлением своего труда.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Если между сторонами заключен гражданско-правовой договор, однако в ходе судебного разбирательства будет установлено, что этим договором фактически регулируются трудовые отношения между работником и работодателем, к таким отношениям в силу части четвертой статьи 11 ТК РФ должны применяться положения трудового законодательства и иных актов, содержащих нормы трудового права. При этом неустранимые сомнения при рассмотрении судом споров о признании отношений, возникших на основании гражданско-правового договора, трудовыми отношениями толкуются в пользу наличия трудовых отношений (часть третья статьи 19.1 ТК РФ).</w:t>
      </w:r>
    </w:p>
    <w:p w:rsidR="007B6158" w:rsidRPr="007B6158" w:rsidRDefault="007B6158" w:rsidP="007B615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6158">
        <w:rPr>
          <w:bCs/>
          <w:sz w:val="28"/>
          <w:szCs w:val="28"/>
        </w:rPr>
        <w:t>С исковым заявлением о признании отношений трудовыми гражданин может обратиться в районный суд по адресу (месту жительства) работодателя, месту своего жительства либо месту исполнения трудового договора.</w:t>
      </w:r>
    </w:p>
    <w:p w:rsidR="007B6158" w:rsidRPr="007B6158" w:rsidRDefault="007B6158" w:rsidP="007B6158">
      <w:pPr>
        <w:rPr>
          <w:sz w:val="28"/>
          <w:szCs w:val="28"/>
        </w:rPr>
      </w:pPr>
      <w:r w:rsidRPr="007B6158">
        <w:rPr>
          <w:sz w:val="28"/>
          <w:szCs w:val="28"/>
        </w:rPr>
        <w:t>По данной категории исков истцы освобождаются от уплаты госпошлины и судебных расходов (ст. 333.36 НК РФ).</w:t>
      </w:r>
    </w:p>
    <w:p w:rsidR="004F66CB" w:rsidRDefault="004F66CB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35" w:rsidRDefault="00821935">
      <w:r>
        <w:separator/>
      </w:r>
    </w:p>
  </w:endnote>
  <w:endnote w:type="continuationSeparator" w:id="0">
    <w:p w:rsidR="00821935" w:rsidRDefault="008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35" w:rsidRDefault="00821935">
      <w:r>
        <w:separator/>
      </w:r>
    </w:p>
  </w:footnote>
  <w:footnote w:type="continuationSeparator" w:id="0">
    <w:p w:rsidR="00821935" w:rsidRDefault="00821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35145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B2779"/>
    <w:rsid w:val="007B6158"/>
    <w:rsid w:val="007E0BAF"/>
    <w:rsid w:val="007E0CB0"/>
    <w:rsid w:val="007E4BDE"/>
    <w:rsid w:val="007E6302"/>
    <w:rsid w:val="007F59EF"/>
    <w:rsid w:val="0080647E"/>
    <w:rsid w:val="00812F90"/>
    <w:rsid w:val="00821935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17A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2E6F2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F6B7-BC8E-4BC5-8AA5-A6703D08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2022-12-19T09:24:00Z</dcterms:created>
  <dcterms:modified xsi:type="dcterms:W3CDTF">2022-12-19T09:24:00Z</dcterms:modified>
</cp:coreProperties>
</file>