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4E26EB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4E26EB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</w:t>
      </w:r>
      <w:r w:rsidR="00CD5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4E26EB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36C5E" w:rsidRDefault="004E26EB" w:rsidP="00D55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Волосовского района</w:t>
      </w:r>
      <w:r w:rsidRPr="004E26EB">
        <w:t xml:space="preserve"> </w:t>
      </w:r>
      <w:r w:rsidRPr="004E26EB">
        <w:rPr>
          <w:rFonts w:ascii="Times New Roman" w:hAnsi="Times New Roman" w:cs="Times New Roman"/>
          <w:b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b/>
          <w:sz w:val="28"/>
          <w:szCs w:val="28"/>
        </w:rPr>
        <w:t>заседание межведомственной рабочей группы по вопросу погашения задолженности по заработной плате на предприятии</w:t>
      </w: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04" w:rsidRP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Прокуратур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Ленинградской области 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проводится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проверк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соблюдения 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 xml:space="preserve">требований 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законодательства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 xml:space="preserve"> об оплате труда сельскохозяйственным предприятием</w:t>
      </w:r>
      <w:r w:rsidR="005A4A60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4E26EB" w:rsidRPr="004E26EB">
        <w:rPr>
          <w:rStyle w:val="FontStyle12"/>
          <w:rFonts w:eastAsia="Times New Roman"/>
          <w:sz w:val="28"/>
          <w:szCs w:val="28"/>
          <w:lang w:eastAsia="ru-RU"/>
        </w:rPr>
        <w:t>АО «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Племенной завод</w:t>
      </w:r>
      <w:r w:rsidR="004E26EB" w:rsidRPr="004E26EB">
        <w:rPr>
          <w:rStyle w:val="FontStyle12"/>
          <w:rFonts w:eastAsia="Times New Roman"/>
          <w:sz w:val="28"/>
          <w:szCs w:val="28"/>
          <w:lang w:eastAsia="ru-RU"/>
        </w:rPr>
        <w:t xml:space="preserve"> «Торосово»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954F04" w:rsidRPr="00954F04" w:rsidRDefault="00936C5E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Установлено, что организаци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я имее</w:t>
      </w:r>
      <w:r>
        <w:rPr>
          <w:rStyle w:val="FontStyle12"/>
          <w:rFonts w:eastAsia="Times New Roman"/>
          <w:sz w:val="28"/>
          <w:szCs w:val="28"/>
          <w:lang w:eastAsia="ru-RU"/>
        </w:rPr>
        <w:t>т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задолженность по выплате заработной платы перед 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79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работниками </w:t>
      </w:r>
      <w:r w:rsidR="005A4A60">
        <w:rPr>
          <w:rStyle w:val="FontStyle12"/>
          <w:rFonts w:eastAsia="Times New Roman"/>
          <w:sz w:val="28"/>
          <w:szCs w:val="28"/>
          <w:lang w:eastAsia="ru-RU"/>
        </w:rPr>
        <w:t xml:space="preserve">агропромышленного комплекса 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в размере </w:t>
      </w:r>
      <w:r w:rsidR="0032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4E26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6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за 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июль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20</w:t>
      </w:r>
      <w:r w:rsidR="00954F04">
        <w:rPr>
          <w:rStyle w:val="FontStyle12"/>
          <w:rFonts w:eastAsia="Times New Roman"/>
          <w:sz w:val="28"/>
          <w:szCs w:val="28"/>
          <w:lang w:eastAsia="ru-RU"/>
        </w:rPr>
        <w:t>2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1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года.</w:t>
      </w:r>
    </w:p>
    <w:p w:rsidR="004E26EB" w:rsidRDefault="00936C5E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936C5E">
        <w:rPr>
          <w:rStyle w:val="FontStyle12"/>
          <w:rFonts w:eastAsia="Times New Roman"/>
          <w:sz w:val="28"/>
          <w:szCs w:val="28"/>
          <w:lang w:eastAsia="ru-RU"/>
        </w:rPr>
        <w:t>С целью восстановления трудовых прав граждан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прокуратурой района в адрес предприяти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я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-должник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 xml:space="preserve"> внесен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 xml:space="preserve"> представления об устранении нарушений трудового законодательства</w:t>
      </w:r>
      <w:r w:rsidR="004E26EB">
        <w:rPr>
          <w:rStyle w:val="FontStyle12"/>
          <w:rFonts w:eastAsia="Times New Roman"/>
          <w:sz w:val="28"/>
          <w:szCs w:val="28"/>
          <w:lang w:eastAsia="ru-RU"/>
        </w:rPr>
        <w:t xml:space="preserve">. </w:t>
      </w:r>
    </w:p>
    <w:p w:rsidR="00E750B4" w:rsidRDefault="004E26EB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Кроме того, прокуратурой </w:t>
      </w:r>
      <w:r w:rsidRPr="004E26EB">
        <w:rPr>
          <w:rStyle w:val="FontStyle12"/>
          <w:rFonts w:eastAsia="Times New Roman"/>
          <w:sz w:val="28"/>
          <w:szCs w:val="28"/>
          <w:lang w:eastAsia="ru-RU"/>
        </w:rPr>
        <w:t xml:space="preserve">Волосовского </w:t>
      </w:r>
      <w:r>
        <w:rPr>
          <w:rStyle w:val="FontStyle12"/>
          <w:rFonts w:eastAsia="Times New Roman"/>
          <w:sz w:val="28"/>
          <w:szCs w:val="28"/>
          <w:lang w:eastAsia="ru-RU"/>
        </w:rPr>
        <w:t>рай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>она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 отношении генерального директора </w:t>
      </w:r>
      <w:r w:rsidRPr="004E26EB">
        <w:rPr>
          <w:rStyle w:val="FontStyle12"/>
          <w:rFonts w:eastAsia="Times New Roman"/>
          <w:sz w:val="28"/>
          <w:szCs w:val="28"/>
          <w:lang w:eastAsia="ru-RU"/>
        </w:rPr>
        <w:t>АО «Племенной завод «Торосово»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возбуждено дело об административном правонарушении за нарушение сроков выплаты заработной платы по ч. 6 ст. 5.27 КоАП РФ, которое 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>в настоящее время находится на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рассмотрени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>и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 Государственн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>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инспекци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>и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труда в Ленинградской области.</w:t>
      </w:r>
    </w:p>
    <w:p w:rsidR="004E26EB" w:rsidRDefault="004E26EB" w:rsidP="00936C5E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В целях координации деятельности правоохранительных и контролирующих органов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26.08.2021 п</w:t>
      </w:r>
      <w:r w:rsidRPr="004E26EB">
        <w:rPr>
          <w:rStyle w:val="FontStyle12"/>
          <w:rFonts w:eastAsia="Times New Roman"/>
          <w:sz w:val="28"/>
          <w:szCs w:val="28"/>
          <w:lang w:eastAsia="ru-RU"/>
        </w:rPr>
        <w:t>рокуратурой Волосовского района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 xml:space="preserve">проведено заседание </w:t>
      </w:r>
      <w:r w:rsidR="000468C8" w:rsidRPr="000468C8">
        <w:rPr>
          <w:rStyle w:val="FontStyle12"/>
          <w:rFonts w:eastAsia="Times New Roman"/>
          <w:sz w:val="28"/>
          <w:szCs w:val="28"/>
          <w:lang w:eastAsia="ru-RU"/>
        </w:rPr>
        <w:t>межведомственной рабочей группы по вопросу задолженности по заработной плате на предприятии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0468C8" w:rsidRPr="000468C8">
        <w:rPr>
          <w:rStyle w:val="FontStyle12"/>
          <w:rFonts w:eastAsia="Times New Roman"/>
          <w:sz w:val="28"/>
          <w:szCs w:val="28"/>
          <w:lang w:eastAsia="ru-RU"/>
        </w:rPr>
        <w:t>АО «Племенной завод «Торосово»</w:t>
      </w:r>
      <w:r w:rsidR="000468C8">
        <w:rPr>
          <w:rStyle w:val="FontStyle12"/>
          <w:rFonts w:eastAsia="Times New Roman"/>
          <w:sz w:val="28"/>
          <w:szCs w:val="28"/>
          <w:lang w:eastAsia="ru-RU"/>
        </w:rPr>
        <w:t xml:space="preserve">, по итогам которого прокуратурой поставлен на особый контроль процесс погашения задолженности по заработной плате на указанном предприятии, а руководству организации указано на необходимость принятия мер для скорейшего погашения задолженности перед работниками. 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6A2F8E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0468C8"/>
    <w:rsid w:val="00142D1C"/>
    <w:rsid w:val="002062AF"/>
    <w:rsid w:val="0025225C"/>
    <w:rsid w:val="002B6158"/>
    <w:rsid w:val="002C2A87"/>
    <w:rsid w:val="00324F12"/>
    <w:rsid w:val="003D2997"/>
    <w:rsid w:val="0047470B"/>
    <w:rsid w:val="004E26EB"/>
    <w:rsid w:val="00525867"/>
    <w:rsid w:val="00542C77"/>
    <w:rsid w:val="0055470B"/>
    <w:rsid w:val="00554C08"/>
    <w:rsid w:val="00574FB1"/>
    <w:rsid w:val="005A4A60"/>
    <w:rsid w:val="005F139E"/>
    <w:rsid w:val="00646322"/>
    <w:rsid w:val="0067671A"/>
    <w:rsid w:val="006A1742"/>
    <w:rsid w:val="006A2F8E"/>
    <w:rsid w:val="006C6528"/>
    <w:rsid w:val="0071662A"/>
    <w:rsid w:val="007F770E"/>
    <w:rsid w:val="00867362"/>
    <w:rsid w:val="008E1667"/>
    <w:rsid w:val="008E456D"/>
    <w:rsid w:val="00936C5E"/>
    <w:rsid w:val="00954F04"/>
    <w:rsid w:val="009D57D6"/>
    <w:rsid w:val="00A3036B"/>
    <w:rsid w:val="00A86224"/>
    <w:rsid w:val="00B14B67"/>
    <w:rsid w:val="00B603B6"/>
    <w:rsid w:val="00B64B5C"/>
    <w:rsid w:val="00BA6210"/>
    <w:rsid w:val="00C23532"/>
    <w:rsid w:val="00C71CF9"/>
    <w:rsid w:val="00CC05CB"/>
    <w:rsid w:val="00CD5F0E"/>
    <w:rsid w:val="00CF7644"/>
    <w:rsid w:val="00D12A74"/>
    <w:rsid w:val="00D552F8"/>
    <w:rsid w:val="00D55DF5"/>
    <w:rsid w:val="00E07878"/>
    <w:rsid w:val="00E203CA"/>
    <w:rsid w:val="00E22F29"/>
    <w:rsid w:val="00E2460F"/>
    <w:rsid w:val="00E44AA6"/>
    <w:rsid w:val="00E750B4"/>
    <w:rsid w:val="00E87732"/>
    <w:rsid w:val="00F1280D"/>
    <w:rsid w:val="00F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5</cp:revision>
  <cp:lastPrinted>2021-08-26T15:18:00Z</cp:lastPrinted>
  <dcterms:created xsi:type="dcterms:W3CDTF">2021-03-04T06:16:00Z</dcterms:created>
  <dcterms:modified xsi:type="dcterms:W3CDTF">2021-08-26T15:20:00Z</dcterms:modified>
</cp:coreProperties>
</file>